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5C5" w:rsidRDefault="00E205C5">
      <w:pPr>
        <w:rPr>
          <w:rFonts w:ascii="方正小标宋简体" w:eastAsia="方正小标宋简体" w:hAnsi="方正小标宋简体" w:cs="方正小标宋简体"/>
        </w:rPr>
      </w:pPr>
    </w:p>
    <w:p w:rsidR="00E205C5" w:rsidRDefault="00E205C5">
      <w:pPr>
        <w:rPr>
          <w:rFonts w:ascii="方正小标宋简体" w:eastAsia="方正小标宋简体" w:hAnsi="方正小标宋简体" w:cs="方正小标宋简体"/>
        </w:rPr>
      </w:pPr>
    </w:p>
    <w:p w:rsidR="00E205C5" w:rsidRDefault="00E205C5">
      <w:pPr>
        <w:rPr>
          <w:rFonts w:ascii="方正小标宋简体" w:eastAsia="方正小标宋简体" w:hAnsi="方正小标宋简体" w:cs="方正小标宋简体"/>
        </w:rPr>
      </w:pPr>
    </w:p>
    <w:p w:rsidR="00E205C5" w:rsidRDefault="009F2D2B">
      <w:pPr>
        <w:pStyle w:val="a7"/>
        <w:widowControl/>
        <w:spacing w:before="0" w:beforeAutospacing="0" w:after="0" w:afterAutospacing="0"/>
        <w:jc w:val="center"/>
        <w:rPr>
          <w:rFonts w:ascii="方正小标宋简体" w:eastAsia="方正小标宋简体"/>
          <w:sz w:val="44"/>
          <w:szCs w:val="44"/>
        </w:rPr>
      </w:pPr>
      <w:r>
        <w:rPr>
          <w:rFonts w:ascii="方正小标宋简体" w:eastAsia="方正小标宋简体" w:hint="eastAsia"/>
          <w:sz w:val="44"/>
          <w:szCs w:val="44"/>
        </w:rPr>
        <w:t>益阳市工程建设项目“多测合一”</w:t>
      </w:r>
    </w:p>
    <w:p w:rsidR="00E205C5" w:rsidRDefault="009F2D2B">
      <w:pPr>
        <w:pStyle w:val="a7"/>
        <w:widowControl/>
        <w:spacing w:before="0" w:beforeAutospacing="0" w:after="0" w:afterAutospacing="0"/>
        <w:jc w:val="center"/>
        <w:rPr>
          <w:rFonts w:ascii="方正小标宋简体" w:eastAsia="方正小标宋简体"/>
          <w:sz w:val="44"/>
          <w:szCs w:val="44"/>
        </w:rPr>
      </w:pPr>
      <w:r>
        <w:rPr>
          <w:rFonts w:ascii="方正小标宋简体" w:eastAsia="方正小标宋简体" w:hint="eastAsia"/>
          <w:sz w:val="44"/>
          <w:szCs w:val="44"/>
        </w:rPr>
        <w:t>技术规定</w:t>
      </w:r>
    </w:p>
    <w:p w:rsidR="00E205C5" w:rsidRDefault="009F2D2B">
      <w:pPr>
        <w:pStyle w:val="a7"/>
        <w:widowControl/>
        <w:spacing w:before="0" w:beforeAutospacing="0" w:after="0" w:afterAutospacing="0"/>
        <w:jc w:val="center"/>
      </w:pPr>
      <w:r>
        <w:rPr>
          <w:rFonts w:ascii="方正小标宋简体" w:eastAsia="方正小标宋简体" w:hint="eastAsia"/>
          <w:sz w:val="44"/>
          <w:szCs w:val="44"/>
        </w:rPr>
        <w:t>（</w:t>
      </w:r>
      <w:r w:rsidR="00844048">
        <w:rPr>
          <w:rFonts w:ascii="方正小标宋简体" w:eastAsia="方正小标宋简体" w:hint="eastAsia"/>
          <w:sz w:val="44"/>
          <w:szCs w:val="44"/>
        </w:rPr>
        <w:t>征求意见</w:t>
      </w:r>
      <w:r w:rsidR="004A1EDE">
        <w:rPr>
          <w:rFonts w:ascii="方正小标宋简体" w:eastAsia="方正小标宋简体" w:hint="eastAsia"/>
          <w:sz w:val="44"/>
          <w:szCs w:val="44"/>
        </w:rPr>
        <w:t>稿</w:t>
      </w:r>
      <w:r>
        <w:rPr>
          <w:rFonts w:ascii="方正小标宋简体" w:eastAsia="方正小标宋简体" w:hint="eastAsia"/>
          <w:sz w:val="44"/>
          <w:szCs w:val="44"/>
        </w:rPr>
        <w:t>）</w:t>
      </w:r>
    </w:p>
    <w:p w:rsidR="00E205C5" w:rsidRDefault="00E205C5">
      <w:pPr>
        <w:pStyle w:val="a7"/>
        <w:widowControl/>
        <w:spacing w:before="0" w:beforeAutospacing="0" w:after="0" w:afterAutospacing="0"/>
      </w:pPr>
      <w:bookmarkStart w:id="0" w:name="_GoBack"/>
      <w:bookmarkEnd w:id="0"/>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E205C5">
      <w:pPr>
        <w:pStyle w:val="a7"/>
        <w:widowControl/>
        <w:spacing w:before="0" w:beforeAutospacing="0" w:after="0" w:afterAutospacing="0"/>
      </w:pPr>
    </w:p>
    <w:p w:rsidR="00E205C5" w:rsidRDefault="009F2D2B">
      <w:pPr>
        <w:pStyle w:val="a7"/>
        <w:widowControl/>
        <w:spacing w:before="0" w:beforeAutospacing="0" w:after="0" w:afterAutospacing="0"/>
        <w:jc w:val="distribute"/>
        <w:rPr>
          <w:rFonts w:ascii="方正小标宋简体" w:eastAsia="方正小标宋简体"/>
          <w:sz w:val="36"/>
          <w:szCs w:val="36"/>
        </w:rPr>
      </w:pPr>
      <w:r>
        <w:rPr>
          <w:rFonts w:ascii="方正小标宋简体" w:eastAsia="方正小标宋简体" w:hint="eastAsia"/>
          <w:sz w:val="36"/>
          <w:szCs w:val="36"/>
        </w:rPr>
        <w:t xml:space="preserve">益阳市自然资源和规划局                        </w:t>
      </w:r>
    </w:p>
    <w:p w:rsidR="00E205C5" w:rsidRDefault="009F2D2B">
      <w:pPr>
        <w:pStyle w:val="a7"/>
        <w:widowControl/>
        <w:spacing w:before="0" w:beforeAutospacing="0" w:after="0" w:afterAutospacing="0"/>
        <w:jc w:val="distribute"/>
        <w:rPr>
          <w:rFonts w:ascii="方正小标宋简体" w:eastAsia="方正小标宋简体"/>
          <w:sz w:val="36"/>
          <w:szCs w:val="36"/>
        </w:rPr>
      </w:pPr>
      <w:r>
        <w:rPr>
          <w:rFonts w:ascii="方正小标宋简体" w:eastAsia="方正小标宋简体" w:hint="eastAsia"/>
          <w:sz w:val="36"/>
          <w:szCs w:val="36"/>
        </w:rPr>
        <w:t xml:space="preserve">益阳市住房和城乡建设局（市人民防空办公室）    </w:t>
      </w:r>
    </w:p>
    <w:p w:rsidR="00E205C5" w:rsidRDefault="009F2D2B">
      <w:pPr>
        <w:pStyle w:val="a7"/>
        <w:widowControl/>
        <w:spacing w:before="0" w:beforeAutospacing="0" w:after="0" w:afterAutospacing="0"/>
        <w:jc w:val="center"/>
        <w:rPr>
          <w:rFonts w:ascii="方正小标宋简体" w:eastAsia="方正小标宋简体"/>
          <w:sz w:val="36"/>
          <w:szCs w:val="36"/>
        </w:rPr>
      </w:pPr>
      <w:r>
        <w:rPr>
          <w:rFonts w:ascii="方正小标宋简体" w:eastAsia="方正小标宋简体" w:hint="eastAsia"/>
          <w:sz w:val="36"/>
          <w:szCs w:val="36"/>
        </w:rPr>
        <w:t>2021年8月</w:t>
      </w:r>
    </w:p>
    <w:p w:rsidR="00E205C5" w:rsidRDefault="00E205C5"/>
    <w:p w:rsidR="00E205C5" w:rsidRDefault="00E205C5">
      <w:pPr>
        <w:pStyle w:val="a7"/>
        <w:widowControl/>
        <w:spacing w:before="0" w:beforeAutospacing="0" w:after="0" w:afterAutospacing="0"/>
        <w:jc w:val="center"/>
        <w:rPr>
          <w:rFonts w:ascii="黑体" w:eastAsia="黑体" w:hAnsi="黑体" w:cs="黑体"/>
          <w:b/>
          <w:bCs/>
          <w:sz w:val="32"/>
          <w:szCs w:val="32"/>
        </w:rPr>
        <w:sectPr w:rsidR="00E205C5">
          <w:footerReference w:type="default" r:id="rId10"/>
          <w:pgSz w:w="11910" w:h="16840"/>
          <w:pgMar w:top="1440" w:right="1562" w:bottom="1440" w:left="1803" w:header="0" w:footer="1134" w:gutter="0"/>
          <w:pgNumType w:start="1"/>
          <w:cols w:space="720"/>
        </w:sectPr>
      </w:pPr>
    </w:p>
    <w:p w:rsidR="00E205C5" w:rsidRDefault="009F2D2B">
      <w:pPr>
        <w:pStyle w:val="a7"/>
        <w:widowControl/>
        <w:spacing w:before="0" w:beforeAutospacing="0" w:after="0" w:afterAutospacing="0"/>
        <w:jc w:val="center"/>
        <w:rPr>
          <w:rFonts w:ascii="黑体" w:eastAsia="黑体" w:hAnsi="黑体" w:cs="黑体"/>
          <w:b/>
          <w:bCs/>
          <w:sz w:val="32"/>
          <w:szCs w:val="32"/>
        </w:rPr>
      </w:pPr>
      <w:r>
        <w:rPr>
          <w:rFonts w:ascii="黑体" w:eastAsia="黑体" w:hAnsi="黑体" w:cs="黑体" w:hint="eastAsia"/>
          <w:b/>
          <w:bCs/>
          <w:sz w:val="32"/>
          <w:szCs w:val="32"/>
        </w:rPr>
        <w:lastRenderedPageBreak/>
        <w:t>前 言</w:t>
      </w:r>
    </w:p>
    <w:p w:rsidR="00E205C5" w:rsidRDefault="00E205C5">
      <w:pPr>
        <w:pStyle w:val="a3"/>
        <w:spacing w:line="400" w:lineRule="exact"/>
        <w:ind w:rightChars="50" w:right="105"/>
        <w:rPr>
          <w:rFonts w:ascii="仿宋_GB2312" w:eastAsia="仿宋_GB2312" w:hAnsi="仿宋_GB2312" w:cs="仿宋_GB2312"/>
          <w:sz w:val="32"/>
          <w:szCs w:val="32"/>
        </w:rPr>
      </w:pPr>
    </w:p>
    <w:p w:rsidR="00E205C5" w:rsidRDefault="009F2D2B">
      <w:pPr>
        <w:pStyle w:val="a3"/>
        <w:spacing w:line="500" w:lineRule="exact"/>
        <w:ind w:rightChars="50" w:right="105"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为全面推进益阳市工程建设</w:t>
      </w:r>
      <w:bookmarkStart w:id="1" w:name="OLE_LINK4"/>
      <w:r>
        <w:rPr>
          <w:rFonts w:ascii="仿宋_GB2312" w:eastAsia="仿宋_GB2312" w:hAnsi="仿宋_GB2312" w:cs="仿宋_GB2312" w:hint="eastAsia"/>
          <w:sz w:val="28"/>
          <w:szCs w:val="28"/>
        </w:rPr>
        <w:t>项目</w:t>
      </w:r>
      <w:bookmarkEnd w:id="1"/>
      <w:r>
        <w:rPr>
          <w:rFonts w:ascii="仿宋_GB2312" w:eastAsia="仿宋_GB2312" w:hAnsi="仿宋_GB2312" w:cs="仿宋_GB2312" w:hint="eastAsia"/>
          <w:sz w:val="28"/>
          <w:szCs w:val="28"/>
        </w:rPr>
        <w:t>“多测合一”工作，保障工程建设项目行政审批工作顺利进行，规范“多测合一”行为，满足城乡现代化建设发展、信息化管理和信息资源共享应用的需要，确保测绘成果质量，依据《中华人民共和国测绘法》、《关于湖南省工程建设项目“多测合一”改革的实施意见》（湘自然资发〔2020〕24 号）、《关于整合工程建设项目全流程测绘事项的通知》（湘自然资规〔2021〕</w:t>
      </w:r>
    </w:p>
    <w:p w:rsidR="00E205C5" w:rsidRDefault="009F2D2B">
      <w:pPr>
        <w:pStyle w:val="a3"/>
        <w:spacing w:line="500" w:lineRule="exact"/>
        <w:ind w:rightChars="50" w:right="105"/>
        <w:rPr>
          <w:rFonts w:ascii="仿宋_GB2312" w:eastAsia="仿宋_GB2312" w:hAnsi="仿宋_GB2312" w:cs="仿宋_GB2312"/>
          <w:sz w:val="28"/>
          <w:szCs w:val="28"/>
        </w:rPr>
      </w:pPr>
      <w:r>
        <w:rPr>
          <w:rFonts w:ascii="仿宋_GB2312" w:eastAsia="仿宋_GB2312" w:hAnsi="仿宋_GB2312" w:cs="仿宋_GB2312" w:hint="eastAsia"/>
          <w:sz w:val="28"/>
          <w:szCs w:val="28"/>
        </w:rPr>
        <w:t>1号），结合益阳市实际情况，在广泛征求意见基础上，制定本规定。</w:t>
      </w:r>
    </w:p>
    <w:p w:rsidR="00E205C5" w:rsidRDefault="009F2D2B">
      <w:pPr>
        <w:pStyle w:val="a3"/>
        <w:spacing w:before="2" w:line="500" w:lineRule="exact"/>
        <w:ind w:rightChars="50" w:right="105"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本规</w:t>
      </w:r>
      <w:bookmarkStart w:id="2" w:name="OLE_LINK77"/>
      <w:r>
        <w:rPr>
          <w:rFonts w:ascii="仿宋_GB2312" w:eastAsia="仿宋_GB2312" w:hAnsi="仿宋_GB2312" w:cs="仿宋_GB2312" w:hint="eastAsia"/>
          <w:sz w:val="28"/>
          <w:szCs w:val="28"/>
        </w:rPr>
        <w:t>定</w:t>
      </w:r>
      <w:bookmarkEnd w:id="2"/>
      <w:r>
        <w:rPr>
          <w:rFonts w:ascii="仿宋_GB2312" w:eastAsia="仿宋_GB2312" w:hAnsi="仿宋_GB2312" w:cs="仿宋_GB2312" w:hint="eastAsia"/>
          <w:sz w:val="28"/>
          <w:szCs w:val="28"/>
        </w:rPr>
        <w:t>由益阳市自然资源和规划局、益阳市住房和城乡建设局（市人民防空办公室）组织编制，由编制单位负责具体技术条文解释，各单位在执行本规定过程中如有意见或建议，请反馈至益阳市自然资源和规划局，以供今后修订时参考。</w:t>
      </w:r>
    </w:p>
    <w:p w:rsidR="00E205C5" w:rsidRDefault="009F2D2B">
      <w:pPr>
        <w:pStyle w:val="a3"/>
        <w:spacing w:line="500" w:lineRule="exact"/>
        <w:ind w:rightChars="50" w:right="105"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主 编 单 位 ：益阳市自然资源和规划局  </w:t>
      </w:r>
    </w:p>
    <w:p w:rsidR="00E205C5" w:rsidRDefault="009F2D2B">
      <w:pPr>
        <w:pStyle w:val="a3"/>
        <w:spacing w:line="500" w:lineRule="exact"/>
        <w:ind w:rightChars="50" w:right="105" w:firstLineChars="900" w:firstLine="2520"/>
        <w:rPr>
          <w:rFonts w:ascii="仿宋_GB2312" w:eastAsia="仿宋_GB2312" w:hAnsi="仿宋_GB2312" w:cs="仿宋_GB2312"/>
          <w:sz w:val="28"/>
          <w:szCs w:val="28"/>
        </w:rPr>
      </w:pPr>
      <w:r>
        <w:rPr>
          <w:rFonts w:ascii="仿宋_GB2312" w:eastAsia="仿宋_GB2312" w:hAnsi="仿宋_GB2312" w:cs="仿宋_GB2312" w:hint="eastAsia"/>
          <w:sz w:val="28"/>
          <w:szCs w:val="28"/>
        </w:rPr>
        <w:t>益阳市住房和城乡建设局（市人民防空办公室）</w:t>
      </w:r>
    </w:p>
    <w:p w:rsidR="00E205C5" w:rsidRDefault="009F2D2B">
      <w:pPr>
        <w:pStyle w:val="a3"/>
        <w:spacing w:line="500" w:lineRule="exact"/>
        <w:ind w:rightChars="50" w:right="105"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技术编制单位：益阳市自然资源规划勘测设计研究院有限公司</w:t>
      </w:r>
    </w:p>
    <w:p w:rsidR="00E205C5" w:rsidRDefault="009F2D2B">
      <w:pPr>
        <w:pStyle w:val="a3"/>
        <w:spacing w:line="500" w:lineRule="exact"/>
        <w:ind w:rightChars="50" w:right="105" w:firstLineChars="900" w:firstLine="2520"/>
        <w:rPr>
          <w:rFonts w:ascii="仿宋_GB2312" w:eastAsia="仿宋_GB2312" w:hAnsi="仿宋_GB2312" w:cs="仿宋_GB2312"/>
          <w:sz w:val="28"/>
          <w:szCs w:val="28"/>
        </w:rPr>
      </w:pPr>
      <w:r>
        <w:rPr>
          <w:rFonts w:ascii="仿宋_GB2312" w:eastAsia="仿宋_GB2312" w:hAnsi="仿宋_GB2312" w:cs="仿宋_GB2312" w:hint="eastAsia"/>
          <w:sz w:val="28"/>
          <w:szCs w:val="28"/>
        </w:rPr>
        <w:t>益阳市房地产测绘队</w:t>
      </w:r>
    </w:p>
    <w:p w:rsidR="00E205C5" w:rsidRDefault="009F2D2B">
      <w:pPr>
        <w:pStyle w:val="a3"/>
        <w:spacing w:line="500" w:lineRule="exact"/>
        <w:ind w:rightChars="50" w:right="105" w:firstLineChars="900" w:firstLine="2520"/>
        <w:rPr>
          <w:rFonts w:ascii="仿宋_GB2312" w:eastAsia="仿宋_GB2312" w:hAnsi="仿宋_GB2312" w:cs="仿宋_GB2312"/>
          <w:sz w:val="28"/>
          <w:szCs w:val="28"/>
        </w:rPr>
      </w:pPr>
      <w:r>
        <w:rPr>
          <w:rFonts w:ascii="仿宋_GB2312" w:eastAsia="仿宋_GB2312" w:hAnsi="仿宋_GB2312" w:cs="仿宋_GB2312" w:hint="eastAsia"/>
          <w:sz w:val="28"/>
          <w:szCs w:val="28"/>
        </w:rPr>
        <w:t>益阳市空间规划编制研究咨询中心</w:t>
      </w:r>
    </w:p>
    <w:p w:rsidR="00E205C5" w:rsidRDefault="009F2D2B">
      <w:pPr>
        <w:pStyle w:val="a3"/>
        <w:spacing w:line="500" w:lineRule="exact"/>
        <w:ind w:leftChars="265" w:left="1981" w:rightChars="50" w:right="105" w:hangingChars="509" w:hanging="1425"/>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编制人员：黄道元  刘  颖  钟  述  谯  亮  鲁英姿  陈  磊  曾覃思  曾  鸣  谌超正  皮闻捷  孙丽萍  郭  剑  郑学银  靳  航</w:t>
      </w:r>
      <w:r w:rsidR="00453C83">
        <w:rPr>
          <w:rFonts w:ascii="仿宋_GB2312" w:eastAsia="仿宋_GB2312" w:hAnsi="仿宋_GB2312" w:cs="仿宋_GB2312" w:hint="eastAsia"/>
          <w:sz w:val="28"/>
          <w:szCs w:val="28"/>
        </w:rPr>
        <w:t xml:space="preserve">  朱  伟</w:t>
      </w:r>
    </w:p>
    <w:p w:rsidR="00E205C5" w:rsidRDefault="009F2D2B" w:rsidP="000701CD">
      <w:pPr>
        <w:pStyle w:val="a3"/>
        <w:spacing w:line="500" w:lineRule="exact"/>
        <w:ind w:leftChars="270" w:left="2029" w:rightChars="50" w:right="105" w:hangingChars="522" w:hanging="1462"/>
        <w:rPr>
          <w:rFonts w:ascii="仿宋_GB2312" w:eastAsia="仿宋_GB2312" w:hAnsi="仿宋_GB2312" w:cs="仿宋_GB2312"/>
          <w:sz w:val="32"/>
          <w:szCs w:val="32"/>
        </w:rPr>
      </w:pPr>
      <w:r>
        <w:rPr>
          <w:rFonts w:ascii="仿宋_GB2312" w:eastAsia="仿宋_GB2312" w:hAnsi="仿宋_GB2312" w:cs="仿宋_GB2312" w:hint="eastAsia"/>
          <w:sz w:val="28"/>
          <w:szCs w:val="28"/>
        </w:rPr>
        <w:t>技术审查：汤清伟  温建华  刘剑锋  罗</w:t>
      </w:r>
      <w:r w:rsidR="000701CD">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 xml:space="preserve">钧  </w:t>
      </w:r>
      <w:r w:rsidR="000701CD">
        <w:rPr>
          <w:rFonts w:ascii="仿宋_GB2312" w:eastAsia="仿宋_GB2312" w:hAnsi="仿宋_GB2312" w:cs="仿宋_GB2312" w:hint="eastAsia"/>
          <w:sz w:val="28"/>
          <w:szCs w:val="28"/>
        </w:rPr>
        <w:t xml:space="preserve">李雄亚  </w:t>
      </w:r>
      <w:r>
        <w:rPr>
          <w:rFonts w:ascii="仿宋_GB2312" w:eastAsia="仿宋_GB2312" w:hAnsi="仿宋_GB2312" w:cs="仿宋_GB2312" w:hint="eastAsia"/>
          <w:sz w:val="28"/>
          <w:szCs w:val="28"/>
        </w:rPr>
        <w:t>叶江山  彭  政</w:t>
      </w:r>
    </w:p>
    <w:p w:rsidR="00E205C5" w:rsidRDefault="009F2D2B">
      <w:pPr>
        <w:pStyle w:val="a3"/>
        <w:spacing w:line="500" w:lineRule="exact"/>
        <w:ind w:rightChars="50" w:right="105"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t>行政审查：石录明  熊寿林  陈旭光  李  勇  王湘军  宫  星</w:t>
      </w:r>
    </w:p>
    <w:p w:rsidR="00E205C5" w:rsidRDefault="00E205C5">
      <w:pPr>
        <w:pStyle w:val="a3"/>
        <w:spacing w:line="600" w:lineRule="exact"/>
        <w:ind w:left="420" w:rightChars="50" w:right="105" w:firstLine="420"/>
        <w:rPr>
          <w:rFonts w:ascii="黑体" w:eastAsia="黑体" w:hAnsi="黑体" w:cs="黑体"/>
          <w:sz w:val="32"/>
          <w:szCs w:val="32"/>
        </w:rPr>
      </w:pPr>
    </w:p>
    <w:p w:rsidR="00E205C5" w:rsidRDefault="00E205C5">
      <w:pPr>
        <w:ind w:rightChars="-42" w:right="-88"/>
        <w:jc w:val="center"/>
        <w:rPr>
          <w:rFonts w:ascii="黑体" w:eastAsia="黑体" w:hAnsi="黑体" w:cs="黑体"/>
          <w:sz w:val="32"/>
          <w:szCs w:val="32"/>
        </w:rPr>
      </w:pPr>
    </w:p>
    <w:p w:rsidR="00E205C5" w:rsidRDefault="00E205C5">
      <w:pPr>
        <w:ind w:rightChars="-42" w:right="-88"/>
        <w:jc w:val="center"/>
        <w:rPr>
          <w:rFonts w:ascii="黑体" w:eastAsia="黑体" w:hAnsi="黑体" w:cs="黑体"/>
          <w:sz w:val="32"/>
          <w:szCs w:val="32"/>
        </w:rPr>
      </w:pPr>
    </w:p>
    <w:p w:rsidR="00E205C5" w:rsidRDefault="00E205C5">
      <w:pPr>
        <w:ind w:rightChars="-42" w:right="-88"/>
        <w:rPr>
          <w:rFonts w:ascii="黑体" w:eastAsia="黑体" w:hAnsi="黑体" w:cs="黑体"/>
          <w:sz w:val="32"/>
          <w:szCs w:val="32"/>
        </w:rPr>
      </w:pPr>
    </w:p>
    <w:p w:rsidR="00E205C5" w:rsidRDefault="00E205C5">
      <w:pPr>
        <w:ind w:rightChars="-42" w:right="-88"/>
        <w:rPr>
          <w:rFonts w:ascii="黑体" w:eastAsia="黑体" w:hAnsi="黑体" w:cs="黑体"/>
          <w:sz w:val="32"/>
          <w:szCs w:val="32"/>
        </w:rPr>
        <w:sectPr w:rsidR="00E205C5">
          <w:footerReference w:type="default" r:id="rId11"/>
          <w:pgSz w:w="11910" w:h="16840"/>
          <w:pgMar w:top="1440" w:right="1562" w:bottom="1440" w:left="1803" w:header="0" w:footer="1134" w:gutter="0"/>
          <w:pgNumType w:start="1"/>
          <w:cols w:space="720"/>
        </w:sectPr>
      </w:pPr>
    </w:p>
    <w:p w:rsidR="00E205C5" w:rsidRDefault="00E205C5">
      <w:pPr>
        <w:ind w:rightChars="-42" w:right="-88"/>
        <w:rPr>
          <w:rFonts w:ascii="黑体" w:eastAsia="黑体" w:hAnsi="黑体" w:cs="黑体"/>
          <w:sz w:val="32"/>
          <w:szCs w:val="32"/>
        </w:rPr>
      </w:pPr>
    </w:p>
    <w:p w:rsidR="00E205C5" w:rsidRDefault="009F2D2B">
      <w:pPr>
        <w:ind w:rightChars="-42" w:right="-88"/>
        <w:jc w:val="center"/>
        <w:rPr>
          <w:rFonts w:ascii="黑体" w:eastAsia="黑体" w:hAnsi="黑体" w:cs="黑体"/>
          <w:sz w:val="32"/>
          <w:szCs w:val="32"/>
        </w:rPr>
      </w:pPr>
      <w:r>
        <w:rPr>
          <w:rFonts w:ascii="黑体" w:eastAsia="黑体" w:hAnsi="黑体" w:cs="黑体" w:hint="eastAsia"/>
          <w:sz w:val="32"/>
          <w:szCs w:val="32"/>
        </w:rPr>
        <w:t>目   录</w:t>
      </w:r>
    </w:p>
    <w:p w:rsidR="00E205C5" w:rsidRDefault="00E205C5">
      <w:bookmarkStart w:id="3" w:name="_Toc21253"/>
    </w:p>
    <w:p w:rsidR="00E205C5" w:rsidRDefault="00E205C5"/>
    <w:p w:rsidR="00E205C5" w:rsidRDefault="009F2D2B">
      <w:pPr>
        <w:numPr>
          <w:ilvl w:val="0"/>
          <w:numId w:val="1"/>
        </w:numPr>
        <w:rPr>
          <w:rFonts w:ascii="宋体" w:hAnsi="宋体" w:cs="宋体"/>
        </w:rPr>
      </w:pPr>
      <w:r>
        <w:rPr>
          <w:rFonts w:ascii="宋体" w:hAnsi="宋体" w:cs="宋体" w:hint="eastAsia"/>
        </w:rPr>
        <w:t>范围</w:t>
      </w:r>
      <w:bookmarkStart w:id="4" w:name="OLE_LINK39"/>
      <w:r>
        <w:rPr>
          <w:rFonts w:ascii="宋体" w:hAnsi="宋体" w:cs="宋体" w:hint="eastAsia"/>
        </w:rPr>
        <w:t>…………………………………………………………………………………………</w:t>
      </w:r>
      <w:bookmarkEnd w:id="4"/>
      <w:r>
        <w:rPr>
          <w:rFonts w:ascii="宋体" w:hAnsi="宋体" w:cs="宋体" w:hint="eastAsia"/>
        </w:rPr>
        <w:t xml:space="preserve"> 1</w:t>
      </w:r>
    </w:p>
    <w:p w:rsidR="00E205C5" w:rsidRDefault="009F2D2B">
      <w:pPr>
        <w:numPr>
          <w:ilvl w:val="0"/>
          <w:numId w:val="1"/>
        </w:numPr>
        <w:rPr>
          <w:rFonts w:ascii="宋体" w:hAnsi="宋体" w:cs="宋体"/>
        </w:rPr>
      </w:pPr>
      <w:r>
        <w:rPr>
          <w:rFonts w:ascii="宋体" w:hAnsi="宋体" w:cs="宋体"/>
        </w:rPr>
        <w:t>术语</w:t>
      </w:r>
      <w:r>
        <w:rPr>
          <w:rFonts w:ascii="宋体" w:hAnsi="宋体" w:cs="宋体" w:hint="eastAsia"/>
        </w:rPr>
        <w:t>……</w:t>
      </w:r>
      <w:bookmarkStart w:id="5" w:name="OLE_LINK11"/>
      <w:r>
        <w:rPr>
          <w:rFonts w:ascii="宋体" w:hAnsi="宋体" w:cs="宋体" w:hint="eastAsia"/>
        </w:rPr>
        <w:t>………</w:t>
      </w:r>
      <w:bookmarkStart w:id="6" w:name="OLE_LINK10"/>
      <w:r>
        <w:rPr>
          <w:rFonts w:ascii="宋体" w:hAnsi="宋体" w:cs="宋体" w:hint="eastAsia"/>
        </w:rPr>
        <w:t>……………………………………………………………………………</w:t>
      </w:r>
      <w:bookmarkEnd w:id="5"/>
      <w:bookmarkEnd w:id="6"/>
      <w:r>
        <w:rPr>
          <w:rFonts w:ascii="宋体" w:hAnsi="宋体" w:cs="宋体" w:hint="eastAsia"/>
        </w:rPr>
        <w:t xml:space="preserve"> 1</w:t>
      </w:r>
    </w:p>
    <w:p w:rsidR="00E205C5" w:rsidRDefault="009F2D2B">
      <w:pPr>
        <w:numPr>
          <w:ilvl w:val="0"/>
          <w:numId w:val="1"/>
        </w:numPr>
        <w:rPr>
          <w:rFonts w:ascii="宋体" w:hAnsi="宋体" w:cs="宋体"/>
        </w:rPr>
      </w:pPr>
      <w:r>
        <w:rPr>
          <w:rFonts w:ascii="宋体" w:hAnsi="宋体" w:cs="宋体"/>
        </w:rPr>
        <w:t>规范性引用文件</w:t>
      </w:r>
      <w:r>
        <w:rPr>
          <w:rFonts w:ascii="宋体" w:hAnsi="宋体" w:cs="宋体" w:hint="eastAsia"/>
        </w:rPr>
        <w:t>…………………………………………………………………………… 2</w:t>
      </w:r>
    </w:p>
    <w:p w:rsidR="00E205C5" w:rsidRDefault="009F2D2B">
      <w:pPr>
        <w:numPr>
          <w:ilvl w:val="0"/>
          <w:numId w:val="1"/>
        </w:numPr>
        <w:rPr>
          <w:rFonts w:ascii="宋体" w:hAnsi="宋体" w:cs="宋体"/>
        </w:rPr>
      </w:pPr>
      <w:r>
        <w:rPr>
          <w:rFonts w:ascii="宋体" w:hAnsi="宋体" w:cs="宋体"/>
        </w:rPr>
        <w:t>基本规定</w:t>
      </w:r>
      <w:bookmarkStart w:id="7" w:name="OLE_LINK13"/>
      <w:r>
        <w:rPr>
          <w:rFonts w:ascii="宋体" w:hAnsi="宋体" w:cs="宋体" w:hint="eastAsia"/>
        </w:rPr>
        <w:t>……</w:t>
      </w:r>
      <w:bookmarkStart w:id="8" w:name="OLE_LINK48"/>
      <w:r>
        <w:rPr>
          <w:rFonts w:ascii="宋体" w:hAnsi="宋体" w:cs="宋体" w:hint="eastAsia"/>
        </w:rPr>
        <w:t>…</w:t>
      </w:r>
      <w:bookmarkStart w:id="9" w:name="OLE_LINK12"/>
      <w:r>
        <w:rPr>
          <w:rFonts w:ascii="宋体" w:hAnsi="宋体" w:cs="宋体" w:hint="eastAsia"/>
        </w:rPr>
        <w:t>………</w:t>
      </w:r>
      <w:bookmarkStart w:id="10" w:name="OLE_LINK47"/>
      <w:r>
        <w:rPr>
          <w:rFonts w:ascii="宋体" w:hAnsi="宋体" w:cs="宋体" w:hint="eastAsia"/>
        </w:rPr>
        <w:t>……………………………………………………………………</w:t>
      </w:r>
      <w:bookmarkEnd w:id="7"/>
      <w:bookmarkEnd w:id="8"/>
      <w:bookmarkEnd w:id="9"/>
      <w:bookmarkEnd w:id="10"/>
      <w:r>
        <w:rPr>
          <w:rFonts w:ascii="宋体" w:hAnsi="宋体" w:cs="宋体" w:hint="eastAsia"/>
        </w:rPr>
        <w:t xml:space="preserve"> 4</w:t>
      </w:r>
    </w:p>
    <w:p w:rsidR="00E205C5" w:rsidRDefault="009F2D2B">
      <w:pPr>
        <w:numPr>
          <w:ilvl w:val="1"/>
          <w:numId w:val="1"/>
        </w:numPr>
        <w:ind w:firstLineChars="200" w:firstLine="420"/>
        <w:rPr>
          <w:rFonts w:ascii="宋体" w:hAnsi="宋体" w:cs="宋体"/>
        </w:rPr>
      </w:pPr>
      <w:r>
        <w:rPr>
          <w:rFonts w:ascii="宋体" w:hAnsi="宋体" w:cs="宋体" w:hint="eastAsia"/>
        </w:rPr>
        <w:t>平面和高程系统 …………………………………………………………………… 4</w:t>
      </w:r>
    </w:p>
    <w:p w:rsidR="00E205C5" w:rsidRDefault="009F2D2B">
      <w:pPr>
        <w:numPr>
          <w:ilvl w:val="1"/>
          <w:numId w:val="1"/>
        </w:numPr>
        <w:ind w:firstLineChars="200" w:firstLine="420"/>
        <w:rPr>
          <w:rFonts w:ascii="宋体" w:hAnsi="宋体" w:cs="宋体"/>
        </w:rPr>
      </w:pPr>
      <w:r>
        <w:rPr>
          <w:rFonts w:ascii="宋体" w:hAnsi="宋体" w:cs="宋体"/>
        </w:rPr>
        <w:t>测量精度</w:t>
      </w:r>
      <w:r>
        <w:rPr>
          <w:rFonts w:ascii="宋体" w:hAnsi="宋体" w:cs="宋体" w:hint="eastAsia"/>
        </w:rPr>
        <w:t xml:space="preserve"> …</w:t>
      </w:r>
      <w:bookmarkStart w:id="11" w:name="OLE_LINK49"/>
      <w:r>
        <w:rPr>
          <w:rFonts w:ascii="宋体" w:hAnsi="宋体" w:cs="宋体" w:hint="eastAsia"/>
        </w:rPr>
        <w:t>………………………………………………………………………</w:t>
      </w:r>
      <w:bookmarkEnd w:id="11"/>
      <w:r>
        <w:rPr>
          <w:rFonts w:ascii="宋体" w:hAnsi="宋体" w:cs="宋体" w:hint="eastAsia"/>
        </w:rPr>
        <w:t>… 4</w:t>
      </w:r>
    </w:p>
    <w:p w:rsidR="00E205C5" w:rsidRDefault="009F2D2B">
      <w:pPr>
        <w:numPr>
          <w:ilvl w:val="1"/>
          <w:numId w:val="1"/>
        </w:numPr>
        <w:ind w:firstLineChars="200" w:firstLine="420"/>
        <w:rPr>
          <w:rFonts w:ascii="宋体" w:hAnsi="宋体" w:cs="宋体"/>
        </w:rPr>
      </w:pPr>
      <w:r>
        <w:rPr>
          <w:rFonts w:ascii="宋体" w:hAnsi="宋体" w:cs="宋体"/>
        </w:rPr>
        <w:t>成果质量检查</w:t>
      </w:r>
      <w:r>
        <w:rPr>
          <w:rFonts w:ascii="宋体" w:hAnsi="宋体" w:cs="宋体" w:hint="eastAsia"/>
        </w:rPr>
        <w:t xml:space="preserve"> ……………………………………………………………………… 6</w:t>
      </w:r>
    </w:p>
    <w:p w:rsidR="00E205C5" w:rsidRDefault="009F2D2B">
      <w:pPr>
        <w:numPr>
          <w:ilvl w:val="1"/>
          <w:numId w:val="1"/>
        </w:numPr>
        <w:ind w:firstLineChars="200" w:firstLine="420"/>
        <w:rPr>
          <w:rFonts w:ascii="宋体" w:hAnsi="宋体" w:cs="宋体"/>
        </w:rPr>
      </w:pPr>
      <w:r>
        <w:rPr>
          <w:rFonts w:ascii="宋体" w:hAnsi="宋体" w:cs="宋体" w:hint="eastAsia"/>
        </w:rPr>
        <w:t>成果数据要求 ……………………………………………………………………… 6</w:t>
      </w:r>
    </w:p>
    <w:p w:rsidR="00E205C5" w:rsidRDefault="009F2D2B">
      <w:pPr>
        <w:numPr>
          <w:ilvl w:val="1"/>
          <w:numId w:val="1"/>
        </w:numPr>
        <w:ind w:firstLineChars="200" w:firstLine="420"/>
        <w:rPr>
          <w:rFonts w:ascii="宋体" w:hAnsi="宋体" w:cs="宋体"/>
        </w:rPr>
      </w:pPr>
      <w:r>
        <w:rPr>
          <w:rFonts w:ascii="宋体" w:hAnsi="宋体" w:cs="宋体" w:hint="eastAsia"/>
        </w:rPr>
        <w:t>测绘成果报告书通用样式 ………………………………………………………… 6</w:t>
      </w:r>
    </w:p>
    <w:p w:rsidR="00E205C5" w:rsidRDefault="009F2D2B">
      <w:pPr>
        <w:numPr>
          <w:ilvl w:val="1"/>
          <w:numId w:val="1"/>
        </w:numPr>
        <w:ind w:firstLineChars="200" w:firstLine="420"/>
        <w:rPr>
          <w:rFonts w:ascii="宋体" w:hAnsi="宋体" w:cs="宋体"/>
        </w:rPr>
      </w:pPr>
      <w:r>
        <w:rPr>
          <w:rFonts w:ascii="宋体" w:hAnsi="宋体" w:cs="宋体" w:hint="eastAsia"/>
        </w:rPr>
        <w:t>成果报告书格式 …………………………………………………………………… 6</w:t>
      </w:r>
    </w:p>
    <w:p w:rsidR="00E205C5" w:rsidRDefault="009F2D2B">
      <w:pPr>
        <w:numPr>
          <w:ilvl w:val="0"/>
          <w:numId w:val="1"/>
        </w:numPr>
        <w:rPr>
          <w:rFonts w:ascii="宋体" w:hAnsi="宋体" w:cs="宋体"/>
        </w:rPr>
      </w:pPr>
      <w:r>
        <w:rPr>
          <w:rFonts w:ascii="宋体" w:hAnsi="宋体" w:cs="宋体"/>
        </w:rPr>
        <w:t>土地</w:t>
      </w:r>
      <w:bookmarkStart w:id="12" w:name="OLE_LINK50"/>
      <w:r>
        <w:rPr>
          <w:rFonts w:ascii="宋体" w:hAnsi="宋体" w:cs="宋体" w:hint="eastAsia"/>
        </w:rPr>
        <w:t>勘测定界………………………………………………………………………………</w:t>
      </w:r>
      <w:bookmarkEnd w:id="12"/>
      <w:r>
        <w:rPr>
          <w:rFonts w:ascii="宋体" w:hAnsi="宋体" w:cs="宋体" w:hint="eastAsia"/>
        </w:rPr>
        <w:t xml:space="preserve"> 13</w:t>
      </w:r>
    </w:p>
    <w:p w:rsidR="00E205C5" w:rsidRDefault="009F2D2B">
      <w:pPr>
        <w:numPr>
          <w:ilvl w:val="1"/>
          <w:numId w:val="1"/>
        </w:numPr>
        <w:ind w:firstLineChars="200" w:firstLine="420"/>
        <w:rPr>
          <w:rFonts w:ascii="宋体" w:hAnsi="宋体" w:cs="宋体"/>
        </w:rPr>
      </w:pPr>
      <w:r>
        <w:rPr>
          <w:rFonts w:ascii="宋体" w:hAnsi="宋体" w:cs="宋体" w:hint="eastAsia"/>
        </w:rPr>
        <w:t>一般规定 ……</w:t>
      </w:r>
      <w:bookmarkStart w:id="13" w:name="OLE_LINK51"/>
      <w:r>
        <w:rPr>
          <w:rFonts w:ascii="宋体" w:hAnsi="宋体" w:cs="宋体" w:hint="eastAsia"/>
        </w:rPr>
        <w:t>………………………………………………………………………</w:t>
      </w:r>
      <w:bookmarkEnd w:id="13"/>
      <w:r>
        <w:rPr>
          <w:rFonts w:ascii="宋体" w:hAnsi="宋体" w:cs="宋体" w:hint="eastAsia"/>
        </w:rPr>
        <w:t xml:space="preserve"> 13</w:t>
      </w:r>
    </w:p>
    <w:p w:rsidR="00E205C5" w:rsidRDefault="009F2D2B">
      <w:pPr>
        <w:numPr>
          <w:ilvl w:val="1"/>
          <w:numId w:val="1"/>
        </w:numPr>
        <w:ind w:firstLineChars="200" w:firstLine="420"/>
        <w:rPr>
          <w:rFonts w:ascii="宋体" w:hAnsi="宋体" w:cs="宋体"/>
        </w:rPr>
      </w:pPr>
      <w:r>
        <w:rPr>
          <w:rFonts w:ascii="宋体" w:hAnsi="宋体" w:cs="宋体" w:hint="eastAsia"/>
        </w:rPr>
        <w:t xml:space="preserve">土地勘测定界 </w:t>
      </w:r>
      <w:bookmarkStart w:id="14" w:name="OLE_LINK52"/>
      <w:r>
        <w:rPr>
          <w:rFonts w:ascii="宋体" w:hAnsi="宋体" w:cs="宋体" w:hint="eastAsia"/>
        </w:rPr>
        <w:t xml:space="preserve">……………………………………………………………………… </w:t>
      </w:r>
      <w:bookmarkEnd w:id="14"/>
      <w:r>
        <w:rPr>
          <w:rFonts w:ascii="宋体" w:hAnsi="宋体" w:cs="宋体" w:hint="eastAsia"/>
        </w:rPr>
        <w:t>13</w:t>
      </w:r>
    </w:p>
    <w:p w:rsidR="00E205C5" w:rsidRDefault="009F2D2B">
      <w:pPr>
        <w:numPr>
          <w:ilvl w:val="1"/>
          <w:numId w:val="1"/>
        </w:numPr>
        <w:ind w:firstLineChars="200" w:firstLine="420"/>
        <w:rPr>
          <w:rFonts w:ascii="宋体" w:hAnsi="宋体" w:cs="宋体"/>
        </w:rPr>
      </w:pPr>
      <w:r>
        <w:rPr>
          <w:rFonts w:ascii="宋体" w:hAnsi="宋体" w:cs="宋体" w:hint="eastAsia"/>
        </w:rPr>
        <w:t xml:space="preserve">成果制作 </w:t>
      </w:r>
      <w:bookmarkStart w:id="15" w:name="OLE_LINK53"/>
      <w:r>
        <w:rPr>
          <w:rFonts w:ascii="宋体" w:hAnsi="宋体" w:cs="宋体" w:hint="eastAsia"/>
        </w:rPr>
        <w:t xml:space="preserve">…………………………………………………………………………… </w:t>
      </w:r>
      <w:bookmarkEnd w:id="15"/>
      <w:r>
        <w:rPr>
          <w:rFonts w:ascii="宋体" w:hAnsi="宋体" w:cs="宋体" w:hint="eastAsia"/>
        </w:rPr>
        <w:t>1</w:t>
      </w:r>
      <w:r w:rsidR="0064311F">
        <w:rPr>
          <w:rFonts w:ascii="宋体" w:hAnsi="宋体" w:cs="宋体" w:hint="eastAsia"/>
        </w:rPr>
        <w:t>4</w:t>
      </w:r>
    </w:p>
    <w:p w:rsidR="00E205C5" w:rsidRDefault="009F2D2B">
      <w:pPr>
        <w:numPr>
          <w:ilvl w:val="0"/>
          <w:numId w:val="1"/>
        </w:numPr>
        <w:rPr>
          <w:rFonts w:ascii="宋体" w:hAnsi="宋体" w:cs="宋体"/>
        </w:rPr>
      </w:pPr>
      <w:r>
        <w:rPr>
          <w:rFonts w:ascii="宋体" w:hAnsi="宋体" w:cs="宋体" w:hint="eastAsia"/>
        </w:rPr>
        <w:t>现状地形图测绘……</w:t>
      </w:r>
      <w:bookmarkStart w:id="16" w:name="OLE_LINK38"/>
      <w:r>
        <w:rPr>
          <w:rFonts w:ascii="宋体" w:hAnsi="宋体" w:cs="宋体" w:hint="eastAsia"/>
        </w:rPr>
        <w:t>………………………………………………………………………</w:t>
      </w:r>
      <w:bookmarkEnd w:id="16"/>
      <w:r>
        <w:rPr>
          <w:rFonts w:ascii="宋体" w:hAnsi="宋体" w:cs="宋体" w:hint="eastAsia"/>
        </w:rPr>
        <w:t xml:space="preserve"> 27</w:t>
      </w:r>
    </w:p>
    <w:p w:rsidR="00E205C5" w:rsidRDefault="009F2D2B">
      <w:pPr>
        <w:numPr>
          <w:ilvl w:val="1"/>
          <w:numId w:val="1"/>
        </w:numPr>
        <w:ind w:firstLineChars="200" w:firstLine="420"/>
        <w:rPr>
          <w:rFonts w:ascii="宋体" w:hAnsi="宋体" w:cs="宋体"/>
        </w:rPr>
      </w:pPr>
      <w:bookmarkStart w:id="17" w:name="OLE_LINK59"/>
      <w:r>
        <w:rPr>
          <w:rFonts w:ascii="宋体" w:hAnsi="宋体" w:cs="宋体" w:hint="eastAsia"/>
        </w:rPr>
        <w:t xml:space="preserve">一般规定 </w:t>
      </w:r>
      <w:bookmarkStart w:id="18" w:name="OLE_LINK54"/>
      <w:r>
        <w:rPr>
          <w:rFonts w:ascii="宋体" w:hAnsi="宋体" w:cs="宋体" w:hint="eastAsia"/>
        </w:rPr>
        <w:t>……………………………………………………………………………</w:t>
      </w:r>
      <w:bookmarkEnd w:id="17"/>
      <w:r>
        <w:rPr>
          <w:rFonts w:ascii="宋体" w:hAnsi="宋体" w:cs="宋体" w:hint="eastAsia"/>
        </w:rPr>
        <w:t xml:space="preserve"> </w:t>
      </w:r>
      <w:bookmarkEnd w:id="18"/>
      <w:r>
        <w:rPr>
          <w:rFonts w:ascii="宋体" w:hAnsi="宋体" w:cs="宋体" w:hint="eastAsia"/>
        </w:rPr>
        <w:t>27</w:t>
      </w:r>
    </w:p>
    <w:p w:rsidR="00E205C5" w:rsidRDefault="009F2D2B">
      <w:pPr>
        <w:numPr>
          <w:ilvl w:val="1"/>
          <w:numId w:val="1"/>
        </w:numPr>
        <w:ind w:firstLineChars="200" w:firstLine="420"/>
        <w:rPr>
          <w:rFonts w:ascii="宋体" w:hAnsi="宋体" w:cs="宋体"/>
        </w:rPr>
      </w:pPr>
      <w:r>
        <w:rPr>
          <w:rFonts w:hint="eastAsia"/>
        </w:rPr>
        <w:t>测绘内容及要求</w:t>
      </w:r>
      <w:r>
        <w:rPr>
          <w:rFonts w:hint="eastAsia"/>
        </w:rPr>
        <w:t xml:space="preserve"> </w:t>
      </w:r>
      <w:bookmarkStart w:id="19" w:name="OLE_LINK58"/>
      <w:r>
        <w:rPr>
          <w:rFonts w:ascii="宋体" w:hAnsi="宋体" w:cs="宋体" w:hint="eastAsia"/>
        </w:rPr>
        <w:t>……………………………………………………………………</w:t>
      </w:r>
      <w:bookmarkEnd w:id="19"/>
      <w:r>
        <w:rPr>
          <w:rFonts w:ascii="宋体" w:hAnsi="宋体" w:cs="宋体" w:hint="eastAsia"/>
        </w:rPr>
        <w:t xml:space="preserve"> 27</w:t>
      </w:r>
    </w:p>
    <w:p w:rsidR="00E205C5" w:rsidRDefault="009F2D2B">
      <w:pPr>
        <w:numPr>
          <w:ilvl w:val="1"/>
          <w:numId w:val="1"/>
        </w:numPr>
        <w:ind w:firstLineChars="200" w:firstLine="420"/>
        <w:rPr>
          <w:rFonts w:ascii="宋体" w:hAnsi="宋体" w:cs="宋体"/>
        </w:rPr>
      </w:pPr>
      <w:r>
        <w:rPr>
          <w:rFonts w:ascii="宋体" w:hAnsi="宋体" w:cs="宋体"/>
        </w:rPr>
        <w:t>成果</w:t>
      </w:r>
      <w:r>
        <w:rPr>
          <w:rFonts w:ascii="宋体" w:hAnsi="宋体" w:cs="宋体" w:hint="eastAsia"/>
        </w:rPr>
        <w:t>制作 …………………………………………………………………………… 30</w:t>
      </w:r>
    </w:p>
    <w:p w:rsidR="00E205C5" w:rsidRDefault="009F2D2B">
      <w:pPr>
        <w:numPr>
          <w:ilvl w:val="0"/>
          <w:numId w:val="1"/>
        </w:numPr>
        <w:rPr>
          <w:rFonts w:ascii="宋体" w:hAnsi="宋体" w:cs="宋体"/>
        </w:rPr>
      </w:pPr>
      <w:r>
        <w:rPr>
          <w:rFonts w:ascii="宋体" w:hAnsi="宋体" w:cs="宋体" w:hint="eastAsia"/>
        </w:rPr>
        <w:t>规划</w:t>
      </w:r>
      <w:r>
        <w:rPr>
          <w:rFonts w:ascii="宋体" w:hAnsi="宋体" w:cs="宋体"/>
        </w:rPr>
        <w:t>测量</w:t>
      </w:r>
      <w:r>
        <w:rPr>
          <w:rFonts w:ascii="宋体" w:hAnsi="宋体" w:cs="宋体" w:hint="eastAsia"/>
        </w:rPr>
        <w:t>…………………………………………………………………………………… 33</w:t>
      </w:r>
    </w:p>
    <w:p w:rsidR="00E205C5" w:rsidRDefault="009F2D2B">
      <w:pPr>
        <w:numPr>
          <w:ilvl w:val="1"/>
          <w:numId w:val="1"/>
        </w:numPr>
        <w:ind w:firstLineChars="200" w:firstLine="420"/>
        <w:rPr>
          <w:rFonts w:ascii="宋体" w:hAnsi="宋体" w:cs="宋体"/>
        </w:rPr>
      </w:pPr>
      <w:r>
        <w:rPr>
          <w:rFonts w:ascii="宋体" w:hAnsi="宋体" w:cs="宋体" w:hint="eastAsia"/>
        </w:rPr>
        <w:t>一般规定 …………</w:t>
      </w:r>
      <w:bookmarkStart w:id="20" w:name="OLE_LINK61"/>
      <w:r>
        <w:rPr>
          <w:rFonts w:ascii="宋体" w:hAnsi="宋体" w:cs="宋体" w:hint="eastAsia"/>
        </w:rPr>
        <w:t>……</w:t>
      </w:r>
      <w:bookmarkStart w:id="21" w:name="OLE_LINK60"/>
      <w:r>
        <w:rPr>
          <w:rFonts w:ascii="宋体" w:hAnsi="宋体" w:cs="宋体" w:hint="eastAsia"/>
        </w:rPr>
        <w:t>……………………………………………………………</w:t>
      </w:r>
      <w:bookmarkEnd w:id="20"/>
      <w:bookmarkEnd w:id="21"/>
      <w:r>
        <w:rPr>
          <w:rFonts w:ascii="宋体" w:hAnsi="宋体" w:cs="宋体" w:hint="eastAsia"/>
        </w:rPr>
        <w:t xml:space="preserve"> 33</w:t>
      </w:r>
    </w:p>
    <w:p w:rsidR="00E205C5" w:rsidRDefault="009F2D2B">
      <w:pPr>
        <w:numPr>
          <w:ilvl w:val="1"/>
          <w:numId w:val="1"/>
        </w:numPr>
        <w:ind w:firstLineChars="200" w:firstLine="420"/>
        <w:jc w:val="left"/>
        <w:rPr>
          <w:rFonts w:ascii="宋体" w:hAnsi="宋体" w:cs="宋体"/>
        </w:rPr>
      </w:pPr>
      <w:r>
        <w:rPr>
          <w:rFonts w:ascii="宋体" w:hAnsi="宋体" w:cs="宋体" w:hint="eastAsia"/>
        </w:rPr>
        <w:t>建设项目技术经济指标、建筑面积复核 ………………………………………… 33</w:t>
      </w:r>
    </w:p>
    <w:p w:rsidR="00E205C5" w:rsidRDefault="009F2D2B">
      <w:pPr>
        <w:numPr>
          <w:ilvl w:val="1"/>
          <w:numId w:val="1"/>
        </w:numPr>
        <w:ind w:firstLineChars="200" w:firstLine="420"/>
        <w:rPr>
          <w:rFonts w:ascii="宋体" w:hAnsi="宋体" w:cs="宋体"/>
        </w:rPr>
      </w:pPr>
      <w:r>
        <w:rPr>
          <w:rFonts w:ascii="宋体" w:hAnsi="宋体" w:cs="宋体" w:hint="eastAsia"/>
        </w:rPr>
        <w:t>建设项目日照分析 ………………………………………………………………… 38</w:t>
      </w:r>
    </w:p>
    <w:p w:rsidR="00E205C5" w:rsidRDefault="009F2D2B">
      <w:pPr>
        <w:numPr>
          <w:ilvl w:val="1"/>
          <w:numId w:val="1"/>
        </w:numPr>
        <w:ind w:firstLineChars="200" w:firstLine="420"/>
        <w:rPr>
          <w:rFonts w:ascii="宋体" w:hAnsi="宋体" w:cs="宋体"/>
        </w:rPr>
      </w:pPr>
      <w:r>
        <w:rPr>
          <w:rFonts w:ascii="宋体" w:hAnsi="宋体" w:cs="宋体" w:hint="eastAsia"/>
        </w:rPr>
        <w:t>建筑工程规划放线测量 …………………………………………………………… 39</w:t>
      </w:r>
    </w:p>
    <w:p w:rsidR="00E205C5" w:rsidRDefault="009F2D2B">
      <w:pPr>
        <w:numPr>
          <w:ilvl w:val="1"/>
          <w:numId w:val="1"/>
        </w:numPr>
        <w:ind w:firstLineChars="200" w:firstLine="420"/>
        <w:rPr>
          <w:rFonts w:ascii="宋体" w:hAnsi="宋体" w:cs="宋体"/>
        </w:rPr>
      </w:pPr>
      <w:r>
        <w:rPr>
          <w:rFonts w:ascii="宋体" w:hAnsi="宋体" w:cs="宋体" w:hint="eastAsia"/>
        </w:rPr>
        <w:t>建筑工程规划验线测量 …………………………………………………………… 42</w:t>
      </w:r>
    </w:p>
    <w:p w:rsidR="00E205C5" w:rsidRDefault="009F2D2B">
      <w:pPr>
        <w:numPr>
          <w:ilvl w:val="1"/>
          <w:numId w:val="1"/>
        </w:numPr>
        <w:ind w:firstLineChars="200" w:firstLine="420"/>
        <w:rPr>
          <w:rFonts w:ascii="宋体" w:hAnsi="宋体" w:cs="宋体"/>
        </w:rPr>
      </w:pPr>
      <w:r>
        <w:rPr>
          <w:rFonts w:ascii="宋体" w:hAnsi="宋体" w:cs="宋体"/>
        </w:rPr>
        <w:t>竣工建</w:t>
      </w:r>
      <w:r>
        <w:rPr>
          <w:rFonts w:ascii="宋体" w:hAnsi="宋体" w:cs="宋体" w:hint="eastAsia"/>
        </w:rPr>
        <w:t>（构）</w:t>
      </w:r>
      <w:r>
        <w:rPr>
          <w:rFonts w:ascii="宋体" w:hAnsi="宋体" w:cs="宋体"/>
        </w:rPr>
        <w:t>筑物测量</w:t>
      </w:r>
      <w:r>
        <w:rPr>
          <w:rFonts w:ascii="宋体" w:hAnsi="宋体" w:cs="宋体" w:hint="eastAsia"/>
        </w:rPr>
        <w:t xml:space="preserve"> …………………………………………………………… 44</w:t>
      </w:r>
    </w:p>
    <w:p w:rsidR="00E205C5" w:rsidRDefault="009F2D2B">
      <w:pPr>
        <w:numPr>
          <w:ilvl w:val="1"/>
          <w:numId w:val="1"/>
        </w:numPr>
        <w:ind w:firstLineChars="200" w:firstLine="420"/>
        <w:rPr>
          <w:rFonts w:ascii="宋体" w:hAnsi="宋体" w:cs="宋体"/>
        </w:rPr>
      </w:pPr>
      <w:r>
        <w:rPr>
          <w:rFonts w:ascii="宋体" w:hAnsi="宋体" w:cs="宋体"/>
        </w:rPr>
        <w:t>建设工程竣工图绘制</w:t>
      </w:r>
      <w:r>
        <w:rPr>
          <w:rFonts w:ascii="宋体" w:hAnsi="宋体" w:cs="宋体" w:hint="eastAsia"/>
        </w:rPr>
        <w:t xml:space="preserve"> ……………………………………………………………… 4</w:t>
      </w:r>
      <w:r w:rsidR="009B0A79">
        <w:rPr>
          <w:rFonts w:ascii="宋体" w:hAnsi="宋体" w:cs="宋体" w:hint="eastAsia"/>
        </w:rPr>
        <w:t>4</w:t>
      </w:r>
    </w:p>
    <w:p w:rsidR="00E205C5" w:rsidRDefault="009F2D2B">
      <w:pPr>
        <w:numPr>
          <w:ilvl w:val="0"/>
          <w:numId w:val="1"/>
        </w:numPr>
        <w:rPr>
          <w:rFonts w:ascii="宋体" w:hAnsi="宋体" w:cs="宋体"/>
        </w:rPr>
      </w:pPr>
      <w:bookmarkStart w:id="22" w:name="OLE_LINK62"/>
      <w:r>
        <w:rPr>
          <w:rFonts w:ascii="宋体" w:hAnsi="宋体" w:cs="宋体"/>
        </w:rPr>
        <w:t>绿地测量</w:t>
      </w:r>
      <w:bookmarkEnd w:id="22"/>
      <w:r>
        <w:rPr>
          <w:rFonts w:ascii="宋体" w:hAnsi="宋体" w:cs="宋体" w:hint="eastAsia"/>
        </w:rPr>
        <w:t>…</w:t>
      </w:r>
      <w:bookmarkStart w:id="23" w:name="OLE_LINK43"/>
      <w:r>
        <w:rPr>
          <w:rFonts w:ascii="宋体" w:hAnsi="宋体" w:cs="宋体" w:hint="eastAsia"/>
        </w:rPr>
        <w:t>……</w:t>
      </w:r>
      <w:bookmarkStart w:id="24" w:name="OLE_LINK41"/>
      <w:r>
        <w:rPr>
          <w:rFonts w:ascii="宋体" w:hAnsi="宋体" w:cs="宋体" w:hint="eastAsia"/>
        </w:rPr>
        <w:t>……………………………………………………………………………</w:t>
      </w:r>
      <w:bookmarkEnd w:id="23"/>
      <w:bookmarkEnd w:id="24"/>
      <w:r>
        <w:rPr>
          <w:rFonts w:ascii="宋体" w:hAnsi="宋体" w:cs="宋体" w:hint="eastAsia"/>
        </w:rPr>
        <w:t xml:space="preserve"> 51</w:t>
      </w:r>
    </w:p>
    <w:p w:rsidR="00E205C5" w:rsidRDefault="009F2D2B">
      <w:pPr>
        <w:numPr>
          <w:ilvl w:val="1"/>
          <w:numId w:val="1"/>
        </w:numPr>
        <w:ind w:firstLineChars="200" w:firstLine="420"/>
        <w:rPr>
          <w:rFonts w:ascii="宋体" w:hAnsi="宋体" w:cs="宋体"/>
        </w:rPr>
      </w:pPr>
      <w:r>
        <w:rPr>
          <w:rFonts w:ascii="宋体" w:hAnsi="宋体" w:cs="宋体" w:hint="eastAsia"/>
        </w:rPr>
        <w:t>一般规定 …………………………………………………………………………… 51</w:t>
      </w:r>
    </w:p>
    <w:p w:rsidR="00E205C5" w:rsidRDefault="009F2D2B">
      <w:pPr>
        <w:numPr>
          <w:ilvl w:val="1"/>
          <w:numId w:val="1"/>
        </w:numPr>
        <w:ind w:firstLineChars="200" w:firstLine="420"/>
        <w:rPr>
          <w:rFonts w:ascii="宋体" w:hAnsi="宋体" w:cs="宋体"/>
        </w:rPr>
      </w:pPr>
      <w:r>
        <w:rPr>
          <w:rFonts w:ascii="宋体" w:hAnsi="宋体" w:cs="宋体"/>
        </w:rPr>
        <w:t>绿地测量成果编制</w:t>
      </w:r>
      <w:r>
        <w:rPr>
          <w:rFonts w:ascii="宋体" w:hAnsi="宋体" w:cs="宋体" w:hint="eastAsia"/>
        </w:rPr>
        <w:t xml:space="preserve"> ………………………………………………………………… 51</w:t>
      </w:r>
    </w:p>
    <w:p w:rsidR="00E205C5" w:rsidRDefault="009F2D2B">
      <w:pPr>
        <w:numPr>
          <w:ilvl w:val="1"/>
          <w:numId w:val="1"/>
        </w:numPr>
        <w:ind w:firstLineChars="200" w:firstLine="420"/>
        <w:rPr>
          <w:rFonts w:ascii="宋体" w:hAnsi="宋体" w:cs="宋体"/>
        </w:rPr>
      </w:pPr>
      <w:r>
        <w:rPr>
          <w:rFonts w:ascii="宋体" w:hAnsi="宋体" w:cs="宋体" w:hint="eastAsia"/>
        </w:rPr>
        <w:t>绿地面积计算的一般规则 ………………………………………………………… 51</w:t>
      </w:r>
    </w:p>
    <w:p w:rsidR="00E205C5" w:rsidRDefault="009F2D2B">
      <w:pPr>
        <w:numPr>
          <w:ilvl w:val="0"/>
          <w:numId w:val="1"/>
        </w:numPr>
        <w:rPr>
          <w:rFonts w:ascii="宋体" w:hAnsi="宋体" w:cs="宋体"/>
        </w:rPr>
      </w:pPr>
      <w:r>
        <w:rPr>
          <w:rFonts w:ascii="宋体" w:hAnsi="宋体" w:cs="宋体"/>
        </w:rPr>
        <w:t>地下管线测量</w:t>
      </w:r>
      <w:r>
        <w:rPr>
          <w:rFonts w:ascii="宋体" w:hAnsi="宋体" w:cs="宋体" w:hint="eastAsia"/>
        </w:rPr>
        <w:t>……………</w:t>
      </w:r>
      <w:bookmarkStart w:id="25" w:name="OLE_LINK42"/>
      <w:r>
        <w:rPr>
          <w:rFonts w:ascii="宋体" w:hAnsi="宋体" w:cs="宋体" w:hint="eastAsia"/>
        </w:rPr>
        <w:t>…………………………………………………………………</w:t>
      </w:r>
      <w:bookmarkEnd w:id="25"/>
      <w:r>
        <w:rPr>
          <w:rFonts w:ascii="宋体" w:hAnsi="宋体" w:cs="宋体" w:hint="eastAsia"/>
        </w:rPr>
        <w:t xml:space="preserve"> 55</w:t>
      </w:r>
    </w:p>
    <w:p w:rsidR="00E205C5" w:rsidRDefault="009F2D2B">
      <w:pPr>
        <w:numPr>
          <w:ilvl w:val="1"/>
          <w:numId w:val="1"/>
        </w:numPr>
        <w:ind w:firstLineChars="200" w:firstLine="420"/>
        <w:rPr>
          <w:rFonts w:ascii="宋体" w:hAnsi="宋体" w:cs="宋体"/>
        </w:rPr>
      </w:pPr>
      <w:bookmarkStart w:id="26" w:name="OLE_LINK63"/>
      <w:r>
        <w:rPr>
          <w:rFonts w:ascii="宋体" w:hAnsi="宋体" w:cs="宋体" w:hint="eastAsia"/>
        </w:rPr>
        <w:t>一般规定</w:t>
      </w:r>
      <w:bookmarkEnd w:id="26"/>
      <w:r>
        <w:rPr>
          <w:rFonts w:ascii="宋体" w:hAnsi="宋体" w:cs="宋体" w:hint="eastAsia"/>
        </w:rPr>
        <w:t xml:space="preserve"> …………………………………………………………………………… 55</w:t>
      </w:r>
    </w:p>
    <w:p w:rsidR="00E205C5" w:rsidRDefault="009F2D2B">
      <w:pPr>
        <w:numPr>
          <w:ilvl w:val="1"/>
          <w:numId w:val="1"/>
        </w:numPr>
        <w:ind w:firstLineChars="200" w:firstLine="420"/>
        <w:rPr>
          <w:rFonts w:ascii="宋体" w:hAnsi="宋体" w:cs="宋体"/>
        </w:rPr>
      </w:pPr>
      <w:r>
        <w:rPr>
          <w:rFonts w:ascii="宋体" w:hAnsi="宋体" w:cs="宋体"/>
        </w:rPr>
        <w:t>地下管线测量成果编制</w:t>
      </w:r>
      <w:r>
        <w:rPr>
          <w:rFonts w:ascii="宋体" w:hAnsi="宋体" w:cs="宋体" w:hint="eastAsia"/>
        </w:rPr>
        <w:t xml:space="preserve"> …………………………………………………………… 55</w:t>
      </w:r>
    </w:p>
    <w:p w:rsidR="00E205C5" w:rsidRDefault="009F2D2B">
      <w:pPr>
        <w:numPr>
          <w:ilvl w:val="0"/>
          <w:numId w:val="1"/>
        </w:numPr>
        <w:rPr>
          <w:rFonts w:ascii="宋体" w:hAnsi="宋体" w:cs="宋体"/>
        </w:rPr>
      </w:pPr>
      <w:r>
        <w:rPr>
          <w:rFonts w:ascii="宋体" w:hAnsi="宋体" w:cs="宋体" w:hint="eastAsia"/>
        </w:rPr>
        <w:t>人防测量 ………………………………………………………………………………… 60</w:t>
      </w:r>
    </w:p>
    <w:p w:rsidR="00E205C5" w:rsidRDefault="009F2D2B">
      <w:pPr>
        <w:numPr>
          <w:ilvl w:val="1"/>
          <w:numId w:val="1"/>
        </w:numPr>
        <w:ind w:firstLineChars="200" w:firstLine="420"/>
        <w:rPr>
          <w:rFonts w:ascii="宋体" w:hAnsi="宋体" w:cs="宋体"/>
        </w:rPr>
      </w:pPr>
      <w:bookmarkStart w:id="27" w:name="OLE_LINK65"/>
      <w:r>
        <w:rPr>
          <w:rFonts w:ascii="宋体" w:hAnsi="宋体" w:cs="宋体" w:hint="eastAsia"/>
        </w:rPr>
        <w:t>一般规定</w:t>
      </w:r>
      <w:bookmarkEnd w:id="27"/>
      <w:r>
        <w:rPr>
          <w:rFonts w:ascii="宋体" w:hAnsi="宋体" w:cs="宋体" w:hint="eastAsia"/>
        </w:rPr>
        <w:t>……………</w:t>
      </w:r>
      <w:bookmarkStart w:id="28" w:name="OLE_LINK64"/>
      <w:r>
        <w:rPr>
          <w:rFonts w:ascii="宋体" w:hAnsi="宋体" w:cs="宋体" w:hint="eastAsia"/>
        </w:rPr>
        <w:t xml:space="preserve">……………………………………………………………… </w:t>
      </w:r>
      <w:bookmarkEnd w:id="28"/>
      <w:r>
        <w:rPr>
          <w:rFonts w:ascii="宋体" w:hAnsi="宋体" w:cs="宋体" w:hint="eastAsia"/>
        </w:rPr>
        <w:t>60</w:t>
      </w:r>
    </w:p>
    <w:p w:rsidR="00E205C5" w:rsidRDefault="009F2D2B">
      <w:pPr>
        <w:numPr>
          <w:ilvl w:val="1"/>
          <w:numId w:val="1"/>
        </w:numPr>
        <w:ind w:firstLineChars="200" w:firstLine="420"/>
        <w:rPr>
          <w:rFonts w:ascii="宋体" w:hAnsi="宋体" w:cs="宋体"/>
        </w:rPr>
      </w:pPr>
      <w:r>
        <w:rPr>
          <w:rFonts w:ascii="宋体" w:hAnsi="宋体" w:cs="宋体" w:hint="eastAsia"/>
        </w:rPr>
        <w:t>人防测量…………………………………………………………………………… 60</w:t>
      </w:r>
    </w:p>
    <w:p w:rsidR="00E205C5" w:rsidRDefault="009F2D2B">
      <w:pPr>
        <w:numPr>
          <w:ilvl w:val="1"/>
          <w:numId w:val="1"/>
        </w:numPr>
        <w:ind w:firstLineChars="200" w:firstLine="420"/>
        <w:rPr>
          <w:rFonts w:ascii="宋体" w:hAnsi="宋体" w:cs="宋体"/>
        </w:rPr>
      </w:pPr>
      <w:r>
        <w:rPr>
          <w:rFonts w:ascii="宋体" w:hAnsi="宋体" w:cs="宋体" w:hint="eastAsia"/>
        </w:rPr>
        <w:t>人防面积计算……………………………………………………………………… 60</w:t>
      </w:r>
    </w:p>
    <w:p w:rsidR="00E205C5" w:rsidRDefault="009F2D2B">
      <w:pPr>
        <w:numPr>
          <w:ilvl w:val="1"/>
          <w:numId w:val="1"/>
        </w:numPr>
        <w:ind w:firstLineChars="200" w:firstLine="420"/>
        <w:rPr>
          <w:rFonts w:ascii="宋体" w:hAnsi="宋体" w:cs="宋体"/>
        </w:rPr>
      </w:pPr>
      <w:r>
        <w:rPr>
          <w:rFonts w:ascii="宋体" w:hAnsi="宋体" w:cs="宋体" w:hint="eastAsia"/>
        </w:rPr>
        <w:t>成果制作…………………………………………………………………………… 61</w:t>
      </w:r>
    </w:p>
    <w:p w:rsidR="00E205C5" w:rsidRDefault="009F2D2B">
      <w:pPr>
        <w:numPr>
          <w:ilvl w:val="0"/>
          <w:numId w:val="1"/>
        </w:numPr>
        <w:rPr>
          <w:rFonts w:ascii="宋体" w:hAnsi="宋体" w:cs="宋体"/>
        </w:rPr>
      </w:pPr>
      <w:r>
        <w:rPr>
          <w:rFonts w:ascii="宋体" w:hAnsi="宋体" w:cs="宋体" w:hint="eastAsia"/>
        </w:rPr>
        <w:t>消防测量 ………</w:t>
      </w:r>
      <w:bookmarkStart w:id="29" w:name="OLE_LINK44"/>
      <w:r>
        <w:rPr>
          <w:rFonts w:ascii="宋体" w:hAnsi="宋体" w:cs="宋体" w:hint="eastAsia"/>
        </w:rPr>
        <w:t>…………………………………………………………………………</w:t>
      </w:r>
      <w:bookmarkEnd w:id="29"/>
      <w:r>
        <w:rPr>
          <w:rFonts w:ascii="宋体" w:hAnsi="宋体" w:cs="宋体" w:hint="eastAsia"/>
        </w:rPr>
        <w:t xml:space="preserve"> 65</w:t>
      </w:r>
    </w:p>
    <w:p w:rsidR="00E205C5" w:rsidRDefault="009F2D2B">
      <w:pPr>
        <w:numPr>
          <w:ilvl w:val="1"/>
          <w:numId w:val="1"/>
        </w:numPr>
        <w:ind w:leftChars="200" w:left="420"/>
        <w:rPr>
          <w:rFonts w:ascii="宋体" w:hAnsi="宋体" w:cs="宋体"/>
        </w:rPr>
      </w:pPr>
      <w:r>
        <w:rPr>
          <w:rFonts w:ascii="宋体" w:hAnsi="宋体" w:cs="宋体" w:hint="eastAsia"/>
        </w:rPr>
        <w:t>一般规定…………………………………………………………………………… 65</w:t>
      </w:r>
    </w:p>
    <w:p w:rsidR="00E205C5" w:rsidRDefault="009F2D2B">
      <w:pPr>
        <w:numPr>
          <w:ilvl w:val="1"/>
          <w:numId w:val="1"/>
        </w:numPr>
        <w:ind w:leftChars="200" w:left="420"/>
        <w:rPr>
          <w:rFonts w:ascii="宋体" w:hAnsi="宋体" w:cs="宋体"/>
        </w:rPr>
      </w:pPr>
      <w:r>
        <w:rPr>
          <w:rFonts w:ascii="宋体" w:hAnsi="宋体" w:cs="宋体" w:hint="eastAsia"/>
        </w:rPr>
        <w:t>消防测量…………………………………………………………………………… 65</w:t>
      </w:r>
    </w:p>
    <w:p w:rsidR="00E205C5" w:rsidRDefault="009F2D2B">
      <w:pPr>
        <w:numPr>
          <w:ilvl w:val="1"/>
          <w:numId w:val="1"/>
        </w:numPr>
        <w:ind w:leftChars="200" w:left="420"/>
        <w:rPr>
          <w:rFonts w:ascii="宋体" w:hAnsi="宋体" w:cs="宋体"/>
        </w:rPr>
      </w:pPr>
      <w:r>
        <w:rPr>
          <w:rFonts w:ascii="宋体" w:hAnsi="宋体" w:cs="宋体" w:hint="eastAsia"/>
        </w:rPr>
        <w:t>成果制作…………………………………………………………………………… 68</w:t>
      </w:r>
    </w:p>
    <w:p w:rsidR="00E205C5" w:rsidRDefault="009F2D2B">
      <w:pPr>
        <w:numPr>
          <w:ilvl w:val="0"/>
          <w:numId w:val="1"/>
        </w:numPr>
        <w:rPr>
          <w:rFonts w:ascii="宋体" w:hAnsi="宋体" w:cs="宋体"/>
        </w:rPr>
      </w:pPr>
      <w:r>
        <w:rPr>
          <w:rFonts w:ascii="宋体" w:hAnsi="宋体" w:cs="宋体" w:hint="eastAsia"/>
        </w:rPr>
        <w:t>房产测量 ………………………………………………………………………………… 70</w:t>
      </w:r>
    </w:p>
    <w:p w:rsidR="00E205C5" w:rsidRDefault="009F2D2B">
      <w:pPr>
        <w:numPr>
          <w:ilvl w:val="1"/>
          <w:numId w:val="1"/>
        </w:numPr>
        <w:ind w:leftChars="200" w:left="420"/>
        <w:rPr>
          <w:rFonts w:ascii="宋体" w:hAnsi="宋体" w:cs="宋体"/>
        </w:rPr>
      </w:pPr>
      <w:r>
        <w:rPr>
          <w:rFonts w:ascii="宋体" w:hAnsi="宋体" w:cs="宋体" w:hint="eastAsia"/>
        </w:rPr>
        <w:t>一般规定…………………………………………………………………………… 70</w:t>
      </w:r>
    </w:p>
    <w:p w:rsidR="00E205C5" w:rsidRDefault="009F2D2B">
      <w:pPr>
        <w:numPr>
          <w:ilvl w:val="1"/>
          <w:numId w:val="1"/>
        </w:numPr>
        <w:ind w:leftChars="200" w:left="420"/>
        <w:rPr>
          <w:rFonts w:ascii="宋体" w:hAnsi="宋体" w:cs="宋体"/>
        </w:rPr>
      </w:pPr>
      <w:r>
        <w:rPr>
          <w:rFonts w:ascii="宋体" w:hAnsi="宋体" w:cs="宋体" w:hint="eastAsia"/>
        </w:rPr>
        <w:t>房屋调查…………………………………………………………………………… 7</w:t>
      </w:r>
      <w:r w:rsidR="00956895">
        <w:rPr>
          <w:rFonts w:ascii="宋体" w:hAnsi="宋体" w:cs="宋体" w:hint="eastAsia"/>
        </w:rPr>
        <w:t>3</w:t>
      </w:r>
    </w:p>
    <w:p w:rsidR="00E205C5" w:rsidRDefault="009F2D2B">
      <w:pPr>
        <w:numPr>
          <w:ilvl w:val="1"/>
          <w:numId w:val="1"/>
        </w:numPr>
        <w:ind w:leftChars="200" w:left="420"/>
        <w:rPr>
          <w:rFonts w:ascii="宋体" w:hAnsi="宋体" w:cs="宋体"/>
        </w:rPr>
      </w:pPr>
      <w:r>
        <w:rPr>
          <w:rFonts w:ascii="宋体" w:hAnsi="宋体" w:cs="宋体" w:hint="eastAsia"/>
        </w:rPr>
        <w:t>房产测量内容与方法……………………………………………………………… 7</w:t>
      </w:r>
      <w:r w:rsidR="00956895">
        <w:rPr>
          <w:rFonts w:ascii="宋体" w:hAnsi="宋体" w:cs="宋体" w:hint="eastAsia"/>
        </w:rPr>
        <w:t>5</w:t>
      </w:r>
    </w:p>
    <w:p w:rsidR="00E205C5" w:rsidRDefault="00E205C5">
      <w:pPr>
        <w:numPr>
          <w:ilvl w:val="1"/>
          <w:numId w:val="1"/>
        </w:numPr>
        <w:ind w:leftChars="200" w:left="420"/>
        <w:rPr>
          <w:rFonts w:ascii="宋体" w:hAnsi="宋体" w:cs="宋体"/>
        </w:rPr>
        <w:sectPr w:rsidR="00E205C5">
          <w:footerReference w:type="default" r:id="rId12"/>
          <w:pgSz w:w="11910" w:h="16840"/>
          <w:pgMar w:top="1440" w:right="1562" w:bottom="1440" w:left="1803" w:header="0" w:footer="1134" w:gutter="0"/>
          <w:pgNumType w:start="1"/>
          <w:cols w:space="720"/>
        </w:sectPr>
      </w:pPr>
    </w:p>
    <w:p w:rsidR="00E205C5" w:rsidRDefault="009F2D2B">
      <w:pPr>
        <w:numPr>
          <w:ilvl w:val="1"/>
          <w:numId w:val="1"/>
        </w:numPr>
        <w:ind w:leftChars="200" w:left="420"/>
        <w:rPr>
          <w:rFonts w:ascii="宋体" w:hAnsi="宋体" w:cs="宋体"/>
        </w:rPr>
      </w:pPr>
      <w:r>
        <w:rPr>
          <w:rFonts w:ascii="宋体" w:hAnsi="宋体" w:cs="宋体" w:hint="eastAsia"/>
        </w:rPr>
        <w:lastRenderedPageBreak/>
        <w:t>建筑面积计算规则………………………………………………………………… 7</w:t>
      </w:r>
      <w:r w:rsidR="00956895">
        <w:rPr>
          <w:rFonts w:ascii="宋体" w:hAnsi="宋体" w:cs="宋体" w:hint="eastAsia"/>
        </w:rPr>
        <w:t>5</w:t>
      </w:r>
    </w:p>
    <w:p w:rsidR="00E205C5" w:rsidRDefault="009F2D2B">
      <w:pPr>
        <w:numPr>
          <w:ilvl w:val="1"/>
          <w:numId w:val="1"/>
        </w:numPr>
        <w:ind w:leftChars="200" w:left="420"/>
        <w:rPr>
          <w:rFonts w:ascii="宋体" w:hAnsi="宋体" w:cs="宋体"/>
        </w:rPr>
      </w:pPr>
      <w:r>
        <w:rPr>
          <w:rFonts w:ascii="宋体" w:hAnsi="宋体" w:cs="宋体" w:hint="eastAsia"/>
        </w:rPr>
        <w:t>房产</w:t>
      </w:r>
      <w:r w:rsidR="009C20CF">
        <w:rPr>
          <w:rFonts w:ascii="宋体" w:hAnsi="宋体" w:cs="宋体" w:hint="eastAsia"/>
        </w:rPr>
        <w:t>测量工作要求…………………………………………………………………</w:t>
      </w:r>
      <w:r>
        <w:rPr>
          <w:rFonts w:ascii="宋体" w:hAnsi="宋体" w:cs="宋体" w:hint="eastAsia"/>
        </w:rPr>
        <w:t xml:space="preserve"> 9</w:t>
      </w:r>
      <w:r w:rsidR="00956895">
        <w:rPr>
          <w:rFonts w:ascii="宋体" w:hAnsi="宋体" w:cs="宋体" w:hint="eastAsia"/>
        </w:rPr>
        <w:t>1</w:t>
      </w:r>
    </w:p>
    <w:p w:rsidR="00E205C5" w:rsidRDefault="009F2D2B">
      <w:pPr>
        <w:numPr>
          <w:ilvl w:val="1"/>
          <w:numId w:val="1"/>
        </w:numPr>
        <w:ind w:leftChars="200" w:left="420"/>
        <w:rPr>
          <w:rFonts w:ascii="宋体" w:hAnsi="宋体" w:cs="宋体"/>
        </w:rPr>
      </w:pPr>
      <w:r>
        <w:rPr>
          <w:rFonts w:ascii="宋体" w:hAnsi="宋体" w:cs="宋体" w:hint="eastAsia"/>
        </w:rPr>
        <w:t>成</w:t>
      </w:r>
      <w:r w:rsidR="009C20CF">
        <w:rPr>
          <w:rFonts w:ascii="宋体" w:hAnsi="宋体" w:cs="宋体" w:hint="eastAsia"/>
        </w:rPr>
        <w:t>果提交…………………………………………………………………………</w:t>
      </w:r>
      <w:r>
        <w:rPr>
          <w:rFonts w:ascii="宋体" w:hAnsi="宋体" w:cs="宋体" w:hint="eastAsia"/>
        </w:rPr>
        <w:t>… 9</w:t>
      </w:r>
      <w:r w:rsidR="00956895">
        <w:rPr>
          <w:rFonts w:ascii="宋体" w:hAnsi="宋体" w:cs="宋体" w:hint="eastAsia"/>
        </w:rPr>
        <w:t>3</w:t>
      </w:r>
    </w:p>
    <w:p w:rsidR="00E205C5" w:rsidRDefault="009F2D2B">
      <w:pPr>
        <w:numPr>
          <w:ilvl w:val="1"/>
          <w:numId w:val="1"/>
        </w:numPr>
        <w:ind w:leftChars="200" w:left="420"/>
        <w:rPr>
          <w:rFonts w:ascii="宋体" w:hAnsi="宋体" w:cs="宋体"/>
        </w:rPr>
      </w:pPr>
      <w:r>
        <w:rPr>
          <w:rFonts w:ascii="宋体" w:hAnsi="宋体" w:cs="宋体" w:hint="eastAsia"/>
        </w:rPr>
        <w:t>共</w:t>
      </w:r>
      <w:r w:rsidR="009C20CF">
        <w:rPr>
          <w:rFonts w:ascii="宋体" w:hAnsi="宋体" w:cs="宋体" w:hint="eastAsia"/>
        </w:rPr>
        <w:t>有建筑面积分摊操作细则……………………………………………………</w:t>
      </w:r>
      <w:r>
        <w:rPr>
          <w:rFonts w:ascii="宋体" w:hAnsi="宋体" w:cs="宋体" w:hint="eastAsia"/>
        </w:rPr>
        <w:t>… 9</w:t>
      </w:r>
      <w:r w:rsidR="00956895">
        <w:rPr>
          <w:rFonts w:ascii="宋体" w:hAnsi="宋体" w:cs="宋体" w:hint="eastAsia"/>
        </w:rPr>
        <w:t>3</w:t>
      </w:r>
    </w:p>
    <w:p w:rsidR="00E205C5" w:rsidRDefault="009F2D2B">
      <w:pPr>
        <w:numPr>
          <w:ilvl w:val="1"/>
          <w:numId w:val="1"/>
        </w:numPr>
        <w:ind w:leftChars="200" w:left="420"/>
        <w:rPr>
          <w:rFonts w:ascii="宋体" w:hAnsi="宋体" w:cs="宋体"/>
        </w:rPr>
      </w:pPr>
      <w:r>
        <w:rPr>
          <w:rFonts w:ascii="宋体" w:hAnsi="宋体" w:cs="宋体" w:hint="eastAsia"/>
        </w:rPr>
        <w:t>共有建筑面积分</w:t>
      </w:r>
      <w:r w:rsidR="009C20CF">
        <w:rPr>
          <w:rFonts w:ascii="宋体" w:hAnsi="宋体" w:cs="宋体" w:hint="eastAsia"/>
        </w:rPr>
        <w:t>摊………………………………………………………………</w:t>
      </w:r>
      <w:r>
        <w:rPr>
          <w:rFonts w:ascii="宋体" w:hAnsi="宋体" w:cs="宋体" w:hint="eastAsia"/>
        </w:rPr>
        <w:t>… 9</w:t>
      </w:r>
      <w:r w:rsidR="00956895">
        <w:rPr>
          <w:rFonts w:ascii="宋体" w:hAnsi="宋体" w:cs="宋体" w:hint="eastAsia"/>
        </w:rPr>
        <w:t>6</w:t>
      </w:r>
    </w:p>
    <w:p w:rsidR="00E205C5" w:rsidRDefault="009F2D2B">
      <w:pPr>
        <w:numPr>
          <w:ilvl w:val="0"/>
          <w:numId w:val="1"/>
        </w:numPr>
        <w:rPr>
          <w:rFonts w:ascii="宋体" w:hAnsi="宋体" w:cs="宋体"/>
        </w:rPr>
      </w:pPr>
      <w:r>
        <w:rPr>
          <w:rFonts w:ascii="宋体" w:hAnsi="宋体" w:cs="宋体" w:hint="eastAsia"/>
        </w:rPr>
        <w:t xml:space="preserve">地籍测量 </w:t>
      </w:r>
      <w:r w:rsidR="009C20CF">
        <w:rPr>
          <w:rFonts w:ascii="宋体" w:hAnsi="宋体" w:cs="宋体" w:hint="eastAsia"/>
        </w:rPr>
        <w:t>……………………………………………………………………………</w:t>
      </w:r>
      <w:r>
        <w:rPr>
          <w:rFonts w:ascii="宋体" w:hAnsi="宋体" w:cs="宋体" w:hint="eastAsia"/>
        </w:rPr>
        <w:t>……</w:t>
      </w:r>
      <w:r w:rsidR="00804B8D">
        <w:rPr>
          <w:rFonts w:ascii="宋体" w:hAnsi="宋体" w:cs="宋体" w:hint="eastAsia"/>
        </w:rPr>
        <w:t xml:space="preserve"> 111</w:t>
      </w:r>
    </w:p>
    <w:p w:rsidR="00E205C5" w:rsidRDefault="009C20CF">
      <w:pPr>
        <w:numPr>
          <w:ilvl w:val="1"/>
          <w:numId w:val="1"/>
        </w:numPr>
        <w:ind w:firstLineChars="200" w:firstLine="420"/>
        <w:rPr>
          <w:rFonts w:ascii="宋体" w:hAnsi="宋体" w:cs="宋体"/>
        </w:rPr>
      </w:pPr>
      <w:r>
        <w:rPr>
          <w:rFonts w:ascii="宋体" w:hAnsi="宋体" w:cs="宋体" w:hint="eastAsia"/>
        </w:rPr>
        <w:t>一般规定………………………………………………………………………</w:t>
      </w:r>
      <w:r w:rsidR="009F2D2B">
        <w:rPr>
          <w:rFonts w:ascii="宋体" w:hAnsi="宋体" w:cs="宋体" w:hint="eastAsia"/>
        </w:rPr>
        <w:t>…… 1</w:t>
      </w:r>
      <w:r w:rsidR="00956895">
        <w:rPr>
          <w:rFonts w:ascii="宋体" w:hAnsi="宋体" w:cs="宋体" w:hint="eastAsia"/>
        </w:rPr>
        <w:t>11</w:t>
      </w:r>
    </w:p>
    <w:p w:rsidR="00E205C5" w:rsidRDefault="009C20CF">
      <w:pPr>
        <w:numPr>
          <w:ilvl w:val="1"/>
          <w:numId w:val="1"/>
        </w:numPr>
        <w:ind w:firstLineChars="200" w:firstLine="420"/>
        <w:rPr>
          <w:rFonts w:ascii="宋体" w:hAnsi="宋体" w:cs="宋体"/>
        </w:rPr>
      </w:pPr>
      <w:r>
        <w:rPr>
          <w:rFonts w:ascii="宋体" w:hAnsi="宋体" w:cs="宋体" w:hint="eastAsia"/>
        </w:rPr>
        <w:t>要素测量………………………………………………………………………</w:t>
      </w:r>
      <w:r w:rsidR="009F2D2B">
        <w:rPr>
          <w:rFonts w:ascii="宋体" w:hAnsi="宋体" w:cs="宋体" w:hint="eastAsia"/>
        </w:rPr>
        <w:t>…… 1</w:t>
      </w:r>
      <w:r w:rsidR="00956895">
        <w:rPr>
          <w:rFonts w:ascii="宋体" w:hAnsi="宋体" w:cs="宋体" w:hint="eastAsia"/>
        </w:rPr>
        <w:t>11</w:t>
      </w:r>
    </w:p>
    <w:p w:rsidR="00E205C5" w:rsidRDefault="009C20CF">
      <w:pPr>
        <w:numPr>
          <w:ilvl w:val="1"/>
          <w:numId w:val="1"/>
        </w:numPr>
        <w:ind w:firstLineChars="200" w:firstLine="420"/>
        <w:rPr>
          <w:rFonts w:ascii="宋体" w:hAnsi="宋体" w:cs="宋体"/>
        </w:rPr>
      </w:pPr>
      <w:r>
        <w:rPr>
          <w:rFonts w:ascii="宋体" w:hAnsi="宋体" w:cs="宋体" w:hint="eastAsia"/>
        </w:rPr>
        <w:t>地（权）籍调查………………………………………………………………</w:t>
      </w:r>
      <w:r w:rsidR="009F2D2B">
        <w:rPr>
          <w:rFonts w:ascii="宋体" w:hAnsi="宋体" w:cs="宋体" w:hint="eastAsia"/>
        </w:rPr>
        <w:t>…… 1</w:t>
      </w:r>
      <w:r w:rsidR="00956895">
        <w:rPr>
          <w:rFonts w:ascii="宋体" w:hAnsi="宋体" w:cs="宋体" w:hint="eastAsia"/>
        </w:rPr>
        <w:t>11</w:t>
      </w:r>
    </w:p>
    <w:p w:rsidR="00E205C5" w:rsidRDefault="009C20CF">
      <w:pPr>
        <w:numPr>
          <w:ilvl w:val="1"/>
          <w:numId w:val="1"/>
        </w:numPr>
        <w:ind w:firstLineChars="200" w:firstLine="420"/>
        <w:rPr>
          <w:rFonts w:ascii="宋体" w:hAnsi="宋体" w:cs="宋体"/>
        </w:rPr>
      </w:pPr>
      <w:r>
        <w:rPr>
          <w:rFonts w:ascii="宋体" w:hAnsi="宋体" w:cs="宋体" w:hint="eastAsia"/>
        </w:rPr>
        <w:t>成果制作………………………………………………………………………</w:t>
      </w:r>
      <w:r w:rsidR="009F2D2B">
        <w:rPr>
          <w:rFonts w:ascii="宋体" w:hAnsi="宋体" w:cs="宋体" w:hint="eastAsia"/>
        </w:rPr>
        <w:t>…… 1</w:t>
      </w:r>
      <w:r w:rsidR="00956895">
        <w:rPr>
          <w:rFonts w:ascii="宋体" w:hAnsi="宋体" w:cs="宋体" w:hint="eastAsia"/>
        </w:rPr>
        <w:t>12</w:t>
      </w:r>
    </w:p>
    <w:p w:rsidR="00E205C5" w:rsidRDefault="009F2D2B">
      <w:pPr>
        <w:pStyle w:val="4"/>
        <w:numPr>
          <w:ilvl w:val="0"/>
          <w:numId w:val="1"/>
        </w:numPr>
        <w:spacing w:before="0"/>
        <w:ind w:left="0"/>
        <w:rPr>
          <w:rFonts w:ascii="宋体" w:hAnsi="宋体" w:cs="宋体"/>
          <w:b w:val="0"/>
          <w:bCs w:val="0"/>
          <w:sz w:val="21"/>
          <w:szCs w:val="24"/>
        </w:rPr>
      </w:pPr>
      <w:bookmarkStart w:id="30" w:name="_Toc1112"/>
      <w:bookmarkStart w:id="31" w:name="_Toc10292"/>
      <w:r>
        <w:rPr>
          <w:rFonts w:ascii="宋体" w:hAnsi="宋体" w:cs="宋体" w:hint="eastAsia"/>
          <w:b w:val="0"/>
          <w:bCs w:val="0"/>
          <w:sz w:val="21"/>
          <w:szCs w:val="24"/>
        </w:rPr>
        <w:t xml:space="preserve">成果组织 </w:t>
      </w:r>
      <w:r w:rsidR="009C20CF">
        <w:rPr>
          <w:rFonts w:ascii="宋体" w:hAnsi="宋体" w:cs="宋体" w:hint="eastAsia"/>
          <w:b w:val="0"/>
          <w:bCs w:val="0"/>
          <w:sz w:val="21"/>
          <w:szCs w:val="24"/>
        </w:rPr>
        <w:t>……………………………………………………………………………</w:t>
      </w:r>
      <w:r>
        <w:rPr>
          <w:rFonts w:ascii="宋体" w:hAnsi="宋体" w:cs="宋体" w:hint="eastAsia"/>
          <w:b w:val="0"/>
          <w:bCs w:val="0"/>
          <w:sz w:val="21"/>
          <w:szCs w:val="24"/>
        </w:rPr>
        <w:t>…… 12</w:t>
      </w:r>
      <w:r w:rsidR="00956895">
        <w:rPr>
          <w:rFonts w:ascii="宋体" w:hAnsi="宋体" w:cs="宋体" w:hint="eastAsia"/>
          <w:b w:val="0"/>
          <w:bCs w:val="0"/>
          <w:sz w:val="21"/>
          <w:szCs w:val="24"/>
        </w:rPr>
        <w:t>4</w:t>
      </w:r>
    </w:p>
    <w:p w:rsidR="00E205C5" w:rsidRDefault="009F2D2B">
      <w:pPr>
        <w:pStyle w:val="4"/>
        <w:spacing w:before="0"/>
        <w:ind w:left="0" w:firstLineChars="200" w:firstLine="420"/>
        <w:rPr>
          <w:rFonts w:ascii="宋体" w:hAnsi="宋体" w:cs="宋体"/>
          <w:b w:val="0"/>
          <w:bCs w:val="0"/>
          <w:sz w:val="21"/>
          <w:szCs w:val="24"/>
        </w:rPr>
      </w:pPr>
      <w:r>
        <w:rPr>
          <w:rFonts w:ascii="宋体" w:hAnsi="宋体" w:cs="宋体" w:hint="eastAsia"/>
          <w:b w:val="0"/>
          <w:bCs w:val="0"/>
          <w:sz w:val="21"/>
          <w:szCs w:val="24"/>
        </w:rPr>
        <w:t>14.1</w:t>
      </w:r>
      <w:r w:rsidR="009C20CF">
        <w:rPr>
          <w:rFonts w:ascii="宋体" w:hAnsi="宋体" w:cs="宋体" w:hint="eastAsia"/>
          <w:b w:val="0"/>
          <w:bCs w:val="0"/>
          <w:sz w:val="21"/>
          <w:szCs w:val="24"/>
        </w:rPr>
        <w:t>成果文件的组织………………………………………………………………</w:t>
      </w:r>
      <w:r>
        <w:rPr>
          <w:rFonts w:ascii="宋体" w:hAnsi="宋体" w:cs="宋体" w:hint="eastAsia"/>
          <w:b w:val="0"/>
          <w:bCs w:val="0"/>
          <w:sz w:val="21"/>
          <w:szCs w:val="24"/>
        </w:rPr>
        <w:t>…… 12</w:t>
      </w:r>
      <w:r w:rsidR="00956895">
        <w:rPr>
          <w:rFonts w:ascii="宋体" w:hAnsi="宋体" w:cs="宋体" w:hint="eastAsia"/>
          <w:b w:val="0"/>
          <w:bCs w:val="0"/>
          <w:sz w:val="21"/>
          <w:szCs w:val="24"/>
        </w:rPr>
        <w:t>4</w:t>
      </w:r>
    </w:p>
    <w:p w:rsidR="00E205C5" w:rsidRDefault="009F2D2B">
      <w:pPr>
        <w:pStyle w:val="4"/>
        <w:spacing w:before="0"/>
        <w:ind w:left="0" w:firstLineChars="200" w:firstLine="420"/>
        <w:rPr>
          <w:rFonts w:ascii="宋体" w:hAnsi="宋体" w:cs="宋体"/>
          <w:b w:val="0"/>
          <w:bCs w:val="0"/>
          <w:sz w:val="21"/>
          <w:szCs w:val="24"/>
        </w:rPr>
      </w:pPr>
      <w:r>
        <w:rPr>
          <w:rFonts w:ascii="宋体" w:hAnsi="宋体" w:cs="宋体" w:hint="eastAsia"/>
          <w:b w:val="0"/>
          <w:bCs w:val="0"/>
          <w:sz w:val="21"/>
          <w:szCs w:val="24"/>
        </w:rPr>
        <w:t>14.2</w:t>
      </w:r>
      <w:r w:rsidR="009C20CF">
        <w:rPr>
          <w:rFonts w:ascii="宋体" w:hAnsi="宋体" w:cs="宋体" w:hint="eastAsia"/>
          <w:b w:val="0"/>
          <w:bCs w:val="0"/>
          <w:sz w:val="21"/>
          <w:szCs w:val="24"/>
        </w:rPr>
        <w:t>成果文件的要求………………………………………………………………</w:t>
      </w:r>
      <w:r>
        <w:rPr>
          <w:rFonts w:ascii="宋体" w:hAnsi="宋体" w:cs="宋体" w:hint="eastAsia"/>
          <w:b w:val="0"/>
          <w:bCs w:val="0"/>
          <w:sz w:val="21"/>
          <w:szCs w:val="24"/>
        </w:rPr>
        <w:t>…… 12</w:t>
      </w:r>
      <w:r w:rsidR="00956895">
        <w:rPr>
          <w:rFonts w:ascii="宋体" w:hAnsi="宋体" w:cs="宋体" w:hint="eastAsia"/>
          <w:b w:val="0"/>
          <w:bCs w:val="0"/>
          <w:sz w:val="21"/>
          <w:szCs w:val="24"/>
        </w:rPr>
        <w:t>6</w:t>
      </w:r>
    </w:p>
    <w:p w:rsidR="00E205C5" w:rsidRDefault="009F2D2B">
      <w:pPr>
        <w:pStyle w:val="4"/>
        <w:numPr>
          <w:ilvl w:val="0"/>
          <w:numId w:val="1"/>
        </w:numPr>
        <w:spacing w:before="0"/>
        <w:ind w:left="0"/>
        <w:rPr>
          <w:rFonts w:ascii="宋体" w:hAnsi="宋体" w:cs="宋体"/>
          <w:b w:val="0"/>
          <w:bCs w:val="0"/>
          <w:sz w:val="21"/>
          <w:szCs w:val="24"/>
        </w:rPr>
      </w:pPr>
      <w:r>
        <w:rPr>
          <w:rFonts w:ascii="宋体" w:hAnsi="宋体" w:cs="宋体" w:hint="eastAsia"/>
          <w:b w:val="0"/>
          <w:bCs w:val="0"/>
          <w:sz w:val="21"/>
          <w:szCs w:val="24"/>
        </w:rPr>
        <w:t xml:space="preserve">成果图件制图标准 </w:t>
      </w:r>
      <w:r w:rsidR="009C20CF">
        <w:rPr>
          <w:rFonts w:ascii="宋体" w:hAnsi="宋体" w:cs="宋体" w:hint="eastAsia"/>
          <w:b w:val="0"/>
          <w:bCs w:val="0"/>
          <w:sz w:val="21"/>
          <w:szCs w:val="24"/>
        </w:rPr>
        <w:t>…………………………………………………………………</w:t>
      </w:r>
      <w:r>
        <w:rPr>
          <w:rFonts w:ascii="宋体" w:hAnsi="宋体" w:cs="宋体" w:hint="eastAsia"/>
          <w:b w:val="0"/>
          <w:bCs w:val="0"/>
          <w:sz w:val="21"/>
          <w:szCs w:val="24"/>
        </w:rPr>
        <w:t>…… 12</w:t>
      </w:r>
      <w:r w:rsidR="00956895">
        <w:rPr>
          <w:rFonts w:ascii="宋体" w:hAnsi="宋体" w:cs="宋体" w:hint="eastAsia"/>
          <w:b w:val="0"/>
          <w:bCs w:val="0"/>
          <w:sz w:val="21"/>
          <w:szCs w:val="24"/>
        </w:rPr>
        <w:t>9</w:t>
      </w:r>
    </w:p>
    <w:p w:rsidR="00E205C5" w:rsidRDefault="009F2D2B">
      <w:pPr>
        <w:ind w:firstLine="420"/>
        <w:rPr>
          <w:rFonts w:ascii="宋体" w:hAnsi="宋体" w:cs="宋体"/>
        </w:rPr>
      </w:pPr>
      <w:r>
        <w:rPr>
          <w:rFonts w:ascii="宋体" w:hAnsi="宋体" w:cs="宋体" w:hint="eastAsia"/>
        </w:rPr>
        <w:t>15.1</w:t>
      </w:r>
      <w:r w:rsidR="009C20CF">
        <w:rPr>
          <w:rFonts w:ascii="宋体" w:hAnsi="宋体" w:cs="宋体" w:hint="eastAsia"/>
        </w:rPr>
        <w:t>一般规定………………………………………………………………………</w:t>
      </w:r>
      <w:r>
        <w:rPr>
          <w:rFonts w:ascii="宋体" w:hAnsi="宋体" w:cs="宋体" w:hint="eastAsia"/>
        </w:rPr>
        <w:t>…… 12</w:t>
      </w:r>
      <w:r w:rsidR="00956895">
        <w:rPr>
          <w:rFonts w:ascii="宋体" w:hAnsi="宋体" w:cs="宋体" w:hint="eastAsia"/>
        </w:rPr>
        <w:t>9</w:t>
      </w:r>
    </w:p>
    <w:p w:rsidR="00E205C5" w:rsidRDefault="009F2D2B">
      <w:pPr>
        <w:ind w:firstLine="420"/>
        <w:rPr>
          <w:rFonts w:ascii="宋体" w:hAnsi="宋体" w:cs="宋体"/>
        </w:rPr>
      </w:pPr>
      <w:r>
        <w:rPr>
          <w:rFonts w:ascii="宋体" w:hAnsi="宋体" w:cs="宋体" w:hint="eastAsia"/>
        </w:rPr>
        <w:t>15.2</w:t>
      </w:r>
      <w:r w:rsidR="009C20CF">
        <w:rPr>
          <w:rFonts w:ascii="宋体" w:hAnsi="宋体" w:cs="宋体" w:hint="eastAsia"/>
        </w:rPr>
        <w:t>建设工程正负零验线</w:t>
      </w:r>
      <w:r w:rsidR="009B0A79">
        <w:rPr>
          <w:rFonts w:ascii="宋体" w:hAnsi="宋体" w:cs="宋体" w:hint="eastAsia"/>
        </w:rPr>
        <w:t>测量………</w:t>
      </w:r>
      <w:r w:rsidR="009C20CF">
        <w:rPr>
          <w:rFonts w:ascii="宋体" w:hAnsi="宋体" w:cs="宋体" w:hint="eastAsia"/>
        </w:rPr>
        <w:t>……………………………………………</w:t>
      </w:r>
      <w:r>
        <w:rPr>
          <w:rFonts w:ascii="宋体" w:hAnsi="宋体" w:cs="宋体" w:hint="eastAsia"/>
        </w:rPr>
        <w:t>…… 12</w:t>
      </w:r>
      <w:r w:rsidR="00956895">
        <w:rPr>
          <w:rFonts w:ascii="宋体" w:hAnsi="宋体" w:cs="宋体" w:hint="eastAsia"/>
        </w:rPr>
        <w:t>9</w:t>
      </w:r>
    </w:p>
    <w:p w:rsidR="00E205C5" w:rsidRDefault="009F2D2B">
      <w:pPr>
        <w:ind w:firstLine="420"/>
        <w:rPr>
          <w:rFonts w:ascii="宋体" w:hAnsi="宋体" w:cs="宋体"/>
        </w:rPr>
      </w:pPr>
      <w:r>
        <w:rPr>
          <w:rFonts w:ascii="宋体" w:hAnsi="宋体" w:cs="宋体" w:hint="eastAsia"/>
        </w:rPr>
        <w:t>15.3</w:t>
      </w:r>
      <w:r w:rsidR="009C20CF">
        <w:rPr>
          <w:rFonts w:ascii="宋体" w:hAnsi="宋体" w:cs="宋体" w:hint="eastAsia"/>
        </w:rPr>
        <w:t>不动产测绘……………………………………………………………………</w:t>
      </w:r>
      <w:r>
        <w:rPr>
          <w:rFonts w:ascii="宋体" w:hAnsi="宋体" w:cs="宋体" w:hint="eastAsia"/>
        </w:rPr>
        <w:t>…… 13</w:t>
      </w:r>
      <w:r w:rsidR="00956895">
        <w:rPr>
          <w:rFonts w:ascii="宋体" w:hAnsi="宋体" w:cs="宋体" w:hint="eastAsia"/>
        </w:rPr>
        <w:t>1</w:t>
      </w:r>
    </w:p>
    <w:p w:rsidR="00E205C5" w:rsidRDefault="009F2D2B">
      <w:pPr>
        <w:ind w:firstLine="420"/>
        <w:rPr>
          <w:rFonts w:ascii="宋体" w:hAnsi="宋体" w:cs="宋体"/>
        </w:rPr>
      </w:pPr>
      <w:r>
        <w:rPr>
          <w:rFonts w:ascii="宋体" w:hAnsi="宋体" w:cs="宋体" w:hint="eastAsia"/>
        </w:rPr>
        <w:t>15.4</w:t>
      </w:r>
      <w:r w:rsidR="009C20CF">
        <w:rPr>
          <w:rFonts w:ascii="宋体" w:hAnsi="宋体" w:cs="宋体" w:hint="eastAsia"/>
        </w:rPr>
        <w:t>竣工综合测绘…………………………………………………………………</w:t>
      </w:r>
      <w:r>
        <w:rPr>
          <w:rFonts w:ascii="宋体" w:hAnsi="宋体" w:cs="宋体" w:hint="eastAsia"/>
        </w:rPr>
        <w:t>…… 13</w:t>
      </w:r>
      <w:r w:rsidR="00956895">
        <w:rPr>
          <w:rFonts w:ascii="宋体" w:hAnsi="宋体" w:cs="宋体" w:hint="eastAsia"/>
        </w:rPr>
        <w:t>1</w:t>
      </w: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pPr>
    </w:p>
    <w:p w:rsidR="00E205C5" w:rsidRDefault="00E205C5"/>
    <w:p w:rsidR="00E205C5" w:rsidRDefault="00E205C5"/>
    <w:p w:rsidR="00E205C5" w:rsidRDefault="00E205C5">
      <w:pPr>
        <w:pStyle w:val="4"/>
        <w:spacing w:before="0" w:line="288" w:lineRule="auto"/>
        <w:ind w:left="0"/>
        <w:jc w:val="center"/>
        <w:rPr>
          <w:rFonts w:ascii="黑体" w:eastAsia="黑体" w:hAnsi="黑体" w:cs="黑体"/>
          <w:sz w:val="21"/>
          <w:szCs w:val="21"/>
        </w:rPr>
      </w:pPr>
    </w:p>
    <w:p w:rsidR="00E205C5" w:rsidRDefault="00E205C5">
      <w:pPr>
        <w:pStyle w:val="4"/>
        <w:spacing w:before="0" w:line="288" w:lineRule="auto"/>
        <w:ind w:left="0"/>
        <w:jc w:val="center"/>
        <w:rPr>
          <w:rFonts w:ascii="黑体" w:eastAsia="黑体" w:hAnsi="黑体" w:cs="黑体"/>
          <w:sz w:val="21"/>
          <w:szCs w:val="21"/>
        </w:rPr>
        <w:sectPr w:rsidR="00E205C5">
          <w:footerReference w:type="default" r:id="rId13"/>
          <w:pgSz w:w="11910" w:h="16840"/>
          <w:pgMar w:top="1440" w:right="1562" w:bottom="1440" w:left="1803" w:header="0" w:footer="1134" w:gutter="0"/>
          <w:pgNumType w:start="1"/>
          <w:cols w:space="720"/>
        </w:sectPr>
      </w:pPr>
    </w:p>
    <w:p w:rsidR="00E205C5" w:rsidRPr="00E0501A" w:rsidRDefault="009F2D2B" w:rsidP="00E0501A">
      <w:pPr>
        <w:pStyle w:val="a7"/>
        <w:widowControl/>
        <w:spacing w:before="0" w:beforeAutospacing="0" w:after="0" w:afterAutospacing="0" w:line="288" w:lineRule="auto"/>
        <w:jc w:val="center"/>
        <w:outlineLvl w:val="0"/>
        <w:rPr>
          <w:rFonts w:ascii="黑体" w:eastAsia="黑体" w:hAnsi="黑体" w:cs="黑体"/>
          <w:kern w:val="2"/>
          <w:sz w:val="21"/>
          <w:szCs w:val="21"/>
        </w:rPr>
      </w:pPr>
      <w:r w:rsidRPr="00E0501A">
        <w:rPr>
          <w:rFonts w:ascii="黑体" w:eastAsia="黑体" w:hAnsi="黑体" w:cs="黑体" w:hint="eastAsia"/>
          <w:kern w:val="2"/>
          <w:sz w:val="21"/>
          <w:szCs w:val="21"/>
        </w:rPr>
        <w:lastRenderedPageBreak/>
        <w:t>1 范 围</w:t>
      </w:r>
      <w:bookmarkEnd w:id="3"/>
      <w:bookmarkEnd w:id="30"/>
      <w:bookmarkEnd w:id="31"/>
    </w:p>
    <w:p w:rsidR="00E205C5" w:rsidRDefault="00E205C5">
      <w:pPr>
        <w:spacing w:line="288" w:lineRule="auto"/>
      </w:pPr>
    </w:p>
    <w:p w:rsidR="00E205C5" w:rsidRDefault="009F2D2B">
      <w:pPr>
        <w:pStyle w:val="a3"/>
        <w:spacing w:line="288" w:lineRule="auto"/>
        <w:ind w:rightChars="50" w:right="105"/>
        <w:rPr>
          <w:rFonts w:ascii="宋体" w:hAnsi="宋体" w:cs="宋体"/>
          <w:sz w:val="21"/>
          <w:szCs w:val="21"/>
        </w:rPr>
      </w:pPr>
      <w:r>
        <w:rPr>
          <w:rFonts w:ascii="宋体" w:hAnsi="宋体" w:cs="宋体" w:hint="eastAsia"/>
          <w:sz w:val="21"/>
          <w:szCs w:val="21"/>
        </w:rPr>
        <w:t>1.0.1 本规定中</w:t>
      </w:r>
      <w:bookmarkStart w:id="32" w:name="OLE_LINK32"/>
      <w:r>
        <w:rPr>
          <w:rFonts w:ascii="宋体" w:hAnsi="宋体" w:cs="宋体" w:hint="eastAsia"/>
          <w:sz w:val="21"/>
          <w:szCs w:val="21"/>
        </w:rPr>
        <w:t>“多测合一”</w:t>
      </w:r>
      <w:bookmarkEnd w:id="32"/>
      <w:r>
        <w:rPr>
          <w:rFonts w:ascii="宋体" w:hAnsi="宋体" w:cs="宋体" w:hint="eastAsia"/>
          <w:sz w:val="21"/>
          <w:szCs w:val="21"/>
        </w:rPr>
        <w:t>是指在益阳市工程建设</w:t>
      </w:r>
      <w:bookmarkStart w:id="33" w:name="OLE_LINK15"/>
      <w:r>
        <w:rPr>
          <w:rFonts w:ascii="宋体" w:hAnsi="宋体" w:cs="宋体" w:hint="eastAsia"/>
          <w:sz w:val="21"/>
          <w:szCs w:val="21"/>
        </w:rPr>
        <w:t>领域</w:t>
      </w:r>
      <w:bookmarkEnd w:id="33"/>
      <w:r>
        <w:rPr>
          <w:rFonts w:ascii="宋体" w:hAnsi="宋体" w:cs="宋体" w:hint="eastAsia"/>
          <w:sz w:val="21"/>
          <w:szCs w:val="21"/>
        </w:rPr>
        <w:t>（工程建设项目是指新建、改建、扩建的房屋建筑和城市基础设施等工程，不包括特殊工程和交通、水利、能源等领域重大工程）涉及的测绘事务，包括立项用地规划许可、工程建设许可、施工许可、竣工验收等阶段的工程测量（含技术经济指标复核、建筑面积复核、日照分析、规划放线测量、正负零验线测量、规划竣工测量、绿地测量、地下管线测量、人防测量、消防测量、地形测绘）、不动产测绘（含地籍</w:t>
      </w:r>
      <w:bookmarkStart w:id="34" w:name="OLE_LINK6"/>
      <w:r>
        <w:rPr>
          <w:rFonts w:ascii="宋体" w:hAnsi="宋体" w:cs="宋体" w:hint="eastAsia"/>
          <w:sz w:val="21"/>
          <w:szCs w:val="21"/>
        </w:rPr>
        <w:t>测绘</w:t>
      </w:r>
      <w:bookmarkEnd w:id="34"/>
      <w:r>
        <w:rPr>
          <w:rFonts w:ascii="宋体" w:hAnsi="宋体" w:cs="宋体" w:hint="eastAsia"/>
          <w:sz w:val="21"/>
          <w:szCs w:val="21"/>
        </w:rPr>
        <w:t>、房产测绘）等多项测绘业务。</w:t>
      </w:r>
    </w:p>
    <w:p w:rsidR="00E205C5" w:rsidRDefault="009F2D2B">
      <w:pPr>
        <w:pStyle w:val="a3"/>
        <w:spacing w:line="288" w:lineRule="auto"/>
        <w:ind w:rightChars="50" w:right="105"/>
        <w:rPr>
          <w:rFonts w:ascii="宋体" w:hAnsi="宋体" w:cs="宋体"/>
          <w:sz w:val="21"/>
          <w:szCs w:val="21"/>
        </w:rPr>
      </w:pPr>
      <w:r>
        <w:rPr>
          <w:rFonts w:ascii="宋体" w:hAnsi="宋体" w:cs="宋体" w:hint="eastAsia"/>
          <w:sz w:val="21"/>
          <w:szCs w:val="21"/>
        </w:rPr>
        <w:t>1.0.2 本规定适用于益阳市范围内工程建设项目“多测合一”的实施及测绘成果的编制、提交、管理等工作。</w:t>
      </w:r>
    </w:p>
    <w:p w:rsidR="00E205C5" w:rsidRDefault="00E205C5">
      <w:pPr>
        <w:spacing w:line="288" w:lineRule="auto"/>
      </w:pPr>
    </w:p>
    <w:p w:rsidR="00E205C5" w:rsidRDefault="009F2D2B">
      <w:pPr>
        <w:spacing w:line="288" w:lineRule="auto"/>
        <w:jc w:val="center"/>
        <w:rPr>
          <w:rFonts w:ascii="黑体" w:eastAsia="黑体" w:hAnsi="黑体" w:cs="黑体"/>
          <w:szCs w:val="21"/>
        </w:rPr>
      </w:pPr>
      <w:bookmarkStart w:id="35" w:name="_Toc16219"/>
      <w:bookmarkStart w:id="36" w:name="_Toc21251"/>
      <w:r>
        <w:rPr>
          <w:rFonts w:ascii="黑体" w:eastAsia="黑体" w:hAnsi="黑体" w:cs="黑体" w:hint="eastAsia"/>
          <w:szCs w:val="21"/>
        </w:rPr>
        <w:t>2术 语</w:t>
      </w:r>
      <w:bookmarkEnd w:id="35"/>
      <w:bookmarkEnd w:id="36"/>
    </w:p>
    <w:p w:rsidR="00E205C5" w:rsidRDefault="00E205C5">
      <w:pPr>
        <w:spacing w:line="288" w:lineRule="auto"/>
      </w:pP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37" w:name="_Toc10976"/>
      <w:bookmarkStart w:id="38" w:name="_Toc29751"/>
      <w:r>
        <w:rPr>
          <w:rFonts w:ascii="宋体" w:hAnsi="宋体" w:cs="宋体" w:hint="eastAsia"/>
          <w:kern w:val="2"/>
          <w:sz w:val="21"/>
          <w:szCs w:val="21"/>
        </w:rPr>
        <w:t>2.0.1 误差 errors</w:t>
      </w:r>
      <w:bookmarkEnd w:id="37"/>
      <w:bookmarkEnd w:id="38"/>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测量结果偏离真值的程度。</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39" w:name="_Toc6576"/>
      <w:bookmarkStart w:id="40" w:name="_Toc14414"/>
      <w:r>
        <w:rPr>
          <w:rFonts w:ascii="宋体" w:hAnsi="宋体" w:cs="宋体" w:hint="eastAsia"/>
          <w:kern w:val="2"/>
          <w:sz w:val="21"/>
          <w:szCs w:val="21"/>
        </w:rPr>
        <w:t>2.0.2 中误差 root mean square error</w:t>
      </w:r>
      <w:bookmarkEnd w:id="39"/>
      <w:bookmarkEnd w:id="40"/>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中误差是衡量观测精度的一种数字标准，亦称"标准差"或"均方根差"。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41" w:name="_Toc15357"/>
      <w:bookmarkStart w:id="42" w:name="_Toc14145"/>
      <w:r>
        <w:rPr>
          <w:rFonts w:ascii="宋体" w:hAnsi="宋体" w:cs="宋体" w:hint="eastAsia"/>
          <w:kern w:val="2"/>
          <w:sz w:val="21"/>
          <w:szCs w:val="21"/>
        </w:rPr>
        <w:t>2.0.3 围护结构 building enclosure</w:t>
      </w:r>
      <w:bookmarkEnd w:id="41"/>
      <w:bookmarkEnd w:id="42"/>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围合建筑空间的墙体、门、窗。</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43" w:name="_Toc16164"/>
      <w:bookmarkStart w:id="44" w:name="_Toc21278"/>
      <w:r>
        <w:rPr>
          <w:rFonts w:ascii="宋体" w:hAnsi="宋体" w:cs="宋体" w:hint="eastAsia"/>
          <w:kern w:val="2"/>
          <w:sz w:val="21"/>
          <w:szCs w:val="21"/>
        </w:rPr>
        <w:t>2.0.4 围护设施 enclosure facilities</w:t>
      </w:r>
      <w:bookmarkEnd w:id="43"/>
      <w:bookmarkEnd w:id="4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为保障安全而设置的栏杆、栏板等围挡。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45" w:name="_Toc27127"/>
      <w:bookmarkStart w:id="46" w:name="_Toc12562"/>
      <w:r>
        <w:rPr>
          <w:rFonts w:ascii="宋体" w:hAnsi="宋体" w:cs="宋体" w:hint="eastAsia"/>
          <w:kern w:val="2"/>
          <w:sz w:val="21"/>
          <w:szCs w:val="21"/>
        </w:rPr>
        <w:t>2.0.5 地下室 basement</w:t>
      </w:r>
      <w:bookmarkEnd w:id="45"/>
      <w:bookmarkEnd w:id="46"/>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室内地面低于室外地平面的高度超过室内净高的1/2 的空间。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47" w:name="_Toc28669"/>
      <w:bookmarkStart w:id="48" w:name="_Toc5347"/>
      <w:r>
        <w:rPr>
          <w:rFonts w:ascii="宋体" w:hAnsi="宋体" w:cs="宋体" w:hint="eastAsia"/>
          <w:kern w:val="2"/>
          <w:sz w:val="21"/>
          <w:szCs w:val="21"/>
        </w:rPr>
        <w:t>2.0.6 半地下室 semi-bascment</w:t>
      </w:r>
      <w:bookmarkEnd w:id="47"/>
      <w:bookmarkEnd w:id="48"/>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室内地面低于室外地平面的高度超过室内净高的1/3，且不超过1/2的空间。 </w:t>
      </w: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2.0.7 架空层 stilt floor</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仅有结构支撑而无外围护结构的开敞空间层。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49" w:name="_Toc31064"/>
      <w:bookmarkStart w:id="50" w:name="_Toc8347"/>
      <w:r>
        <w:rPr>
          <w:rFonts w:ascii="宋体" w:hAnsi="宋体" w:cs="宋体" w:hint="eastAsia"/>
          <w:kern w:val="2"/>
          <w:sz w:val="21"/>
          <w:szCs w:val="21"/>
        </w:rPr>
        <w:t>2.0.8 骑楼 overhang</w:t>
      </w:r>
      <w:bookmarkEnd w:id="49"/>
      <w:bookmarkEnd w:id="50"/>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建筑底层沿街面后退且留出公共人行空间的建筑物。</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51" w:name="_Toc16754"/>
      <w:bookmarkStart w:id="52" w:name="_Toc1056"/>
      <w:r>
        <w:rPr>
          <w:rFonts w:ascii="宋体" w:hAnsi="宋体" w:cs="宋体" w:hint="eastAsia"/>
          <w:kern w:val="2"/>
          <w:sz w:val="21"/>
          <w:szCs w:val="21"/>
        </w:rPr>
        <w:t>2.0.9 过街楼 overhead buliding</w:t>
      </w:r>
      <w:bookmarkEnd w:id="51"/>
      <w:bookmarkEnd w:id="52"/>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跨越道路上空并与两边建筑相连接的建筑物。</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53" w:name="_Toc22823"/>
      <w:bookmarkStart w:id="54" w:name="_Toc293"/>
      <w:r>
        <w:rPr>
          <w:rFonts w:ascii="宋体" w:hAnsi="宋体" w:cs="宋体" w:hint="eastAsia"/>
          <w:kern w:val="2"/>
          <w:sz w:val="21"/>
          <w:szCs w:val="21"/>
        </w:rPr>
        <w:t>2.0.10 廊 corridor</w:t>
      </w:r>
      <w:bookmarkEnd w:id="53"/>
      <w:bookmarkEnd w:id="5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与房屋相连、有上盖，供行人通行的水平通道。廊的基本类型有;双面空廊、单面空廊、柱廊、架空通廊、檐廊、挑廊、回廊和门廊等。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55" w:name="_Toc4269"/>
      <w:bookmarkStart w:id="56" w:name="_Toc15430"/>
      <w:r>
        <w:rPr>
          <w:rFonts w:ascii="宋体" w:hAnsi="宋体" w:cs="宋体" w:hint="eastAsia"/>
          <w:kern w:val="2"/>
          <w:sz w:val="21"/>
          <w:szCs w:val="21"/>
        </w:rPr>
        <w:t>2.0.11 阳台 balcony</w:t>
      </w:r>
      <w:bookmarkEnd w:id="55"/>
      <w:bookmarkEnd w:id="56"/>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附设于建筑物外墙，设有栏杆或栏板，可供人们活动的室外空间。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57" w:name="_Toc14724"/>
      <w:bookmarkStart w:id="58" w:name="_Toc16924"/>
      <w:r>
        <w:rPr>
          <w:rFonts w:ascii="宋体" w:hAnsi="宋体" w:cs="宋体" w:hint="eastAsia"/>
          <w:kern w:val="2"/>
          <w:sz w:val="21"/>
          <w:szCs w:val="21"/>
        </w:rPr>
        <w:t>2.0.12 凸窗（飘窗）bay window</w:t>
      </w:r>
      <w:bookmarkEnd w:id="57"/>
      <w:bookmarkEnd w:id="58"/>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凸出建筑物外墙面的窗户。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59" w:name="_Toc27125"/>
      <w:bookmarkStart w:id="60" w:name="_Toc9814"/>
      <w:r>
        <w:rPr>
          <w:rFonts w:ascii="宋体" w:hAnsi="宋体" w:cs="宋体" w:hint="eastAsia"/>
          <w:kern w:val="2"/>
          <w:sz w:val="21"/>
          <w:szCs w:val="21"/>
        </w:rPr>
        <w:t>2.0.13 露台terrace</w:t>
      </w:r>
      <w:bookmarkEnd w:id="59"/>
      <w:bookmarkEnd w:id="60"/>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设置在屋面、首层地面或雨蓬上的供人室外活动的有围护设施的平台。</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61" w:name="_Toc8428"/>
      <w:bookmarkStart w:id="62" w:name="_Toc12649"/>
      <w:r>
        <w:rPr>
          <w:rFonts w:ascii="宋体" w:hAnsi="宋体" w:cs="宋体" w:hint="eastAsia"/>
          <w:kern w:val="2"/>
          <w:sz w:val="21"/>
          <w:szCs w:val="21"/>
        </w:rPr>
        <w:t>2.0.14 套内建筑面积 comprising construction area</w:t>
      </w:r>
      <w:bookmarkEnd w:id="61"/>
      <w:bookmarkEnd w:id="62"/>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房屋的套内建筑面积一般由套内使用面积、套内墙体水平投影面积和套内阳台建筑面积三部分组成。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63" w:name="_Toc25077"/>
      <w:bookmarkStart w:id="64" w:name="_Toc963"/>
      <w:r>
        <w:rPr>
          <w:rFonts w:ascii="宋体" w:hAnsi="宋体" w:cs="宋体" w:hint="eastAsia"/>
          <w:kern w:val="2"/>
          <w:sz w:val="21"/>
          <w:szCs w:val="21"/>
        </w:rPr>
        <w:lastRenderedPageBreak/>
        <w:t>2.0.15 房屋共有建筑面积 mutual floor area</w:t>
      </w:r>
      <w:bookmarkEnd w:id="63"/>
      <w:bookmarkEnd w:id="6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一幢房屋的各产权人共同占有或共同使用的建筑面积，包括应分摊的共有建筑面积和不分摊的共有建筑面积。</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65" w:name="_Toc8577"/>
      <w:bookmarkStart w:id="66" w:name="_Toc28842"/>
      <w:r>
        <w:rPr>
          <w:rFonts w:ascii="宋体" w:hAnsi="宋体" w:cs="宋体" w:hint="eastAsia"/>
          <w:kern w:val="2"/>
          <w:sz w:val="21"/>
          <w:szCs w:val="21"/>
        </w:rPr>
        <w:t>2.0.16 防空地下室 air denfence basement</w:t>
      </w:r>
      <w:bookmarkEnd w:id="65"/>
      <w:bookmarkEnd w:id="66"/>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具有预定战时防空功能的地下室。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67" w:name="_Toc25234"/>
      <w:bookmarkStart w:id="68" w:name="_Toc7446"/>
      <w:r>
        <w:rPr>
          <w:rFonts w:ascii="宋体" w:hAnsi="宋体" w:cs="宋体" w:hint="eastAsia"/>
          <w:kern w:val="2"/>
          <w:sz w:val="21"/>
          <w:szCs w:val="21"/>
        </w:rPr>
        <w:t>2.0.17 人员掩蔽工程 personnel shelter</w:t>
      </w:r>
      <w:bookmarkEnd w:id="67"/>
      <w:bookmarkEnd w:id="68"/>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主要用于保障人员掩蔽的人防工程（包括防空地下室）。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69" w:name="_Toc12889"/>
      <w:bookmarkStart w:id="70" w:name="_Toc14456"/>
      <w:r>
        <w:rPr>
          <w:rFonts w:ascii="宋体" w:hAnsi="宋体" w:cs="宋体" w:hint="eastAsia"/>
          <w:kern w:val="2"/>
          <w:sz w:val="21"/>
          <w:szCs w:val="21"/>
        </w:rPr>
        <w:t>2.0.18 防护单元 petective unit</w:t>
      </w:r>
      <w:bookmarkEnd w:id="69"/>
      <w:bookmarkEnd w:id="70"/>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在防空地下室中，其防护设施和内部设备均能自成体系的使用空间。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71" w:name="_Toc1846"/>
      <w:bookmarkStart w:id="72" w:name="_Toc25303"/>
      <w:r>
        <w:rPr>
          <w:rFonts w:ascii="宋体" w:hAnsi="宋体" w:cs="宋体" w:hint="eastAsia"/>
          <w:kern w:val="2"/>
          <w:sz w:val="21"/>
          <w:szCs w:val="21"/>
        </w:rPr>
        <w:t>2.0.19 口部 gateway</w:t>
      </w:r>
      <w:bookmarkEnd w:id="71"/>
      <w:bookmarkEnd w:id="72"/>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防空地下室的主体与地表面，或与其他地下建筑的连接部分。</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73" w:name="_Toc4787"/>
      <w:bookmarkStart w:id="74" w:name="_Toc1183"/>
      <w:r>
        <w:rPr>
          <w:rFonts w:ascii="宋体" w:hAnsi="宋体" w:cs="宋体" w:hint="eastAsia"/>
          <w:kern w:val="2"/>
          <w:sz w:val="21"/>
          <w:szCs w:val="21"/>
        </w:rPr>
        <w:t>2.0.20 室外出入口 outside entrance</w:t>
      </w:r>
      <w:bookmarkEnd w:id="73"/>
      <w:bookmarkEnd w:id="7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通道的出地面段（无防护顶盖段）位于防空地下室上部建筑投影范围以外的出入口。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75" w:name="_Toc7338"/>
      <w:bookmarkStart w:id="76" w:name="_Toc10903"/>
      <w:r>
        <w:rPr>
          <w:rFonts w:ascii="宋体" w:hAnsi="宋体" w:cs="宋体" w:hint="eastAsia"/>
          <w:kern w:val="2"/>
          <w:sz w:val="21"/>
          <w:szCs w:val="21"/>
        </w:rPr>
        <w:t>2.0.21 室内出入口 indoor entrance</w:t>
      </w:r>
      <w:bookmarkEnd w:id="75"/>
      <w:bookmarkEnd w:id="76"/>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通道的出地面段（无防护顶盖段）位于防空地下室上部建筑投影范围以内的出入口。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77" w:name="_Toc32467"/>
      <w:bookmarkStart w:id="78" w:name="_Toc26501"/>
      <w:r>
        <w:rPr>
          <w:rFonts w:ascii="宋体" w:hAnsi="宋体" w:cs="宋体" w:hint="eastAsia"/>
          <w:kern w:val="2"/>
          <w:sz w:val="21"/>
          <w:szCs w:val="21"/>
        </w:rPr>
        <w:t>2.0.22 连通口 connected entrance</w:t>
      </w:r>
      <w:bookmarkEnd w:id="77"/>
      <w:bookmarkEnd w:id="78"/>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在地面以下与其他人防工程（包括防空地下室）相连通的出入口。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79" w:name="_Toc18410"/>
      <w:bookmarkStart w:id="80" w:name="_Toc12830"/>
      <w:r>
        <w:rPr>
          <w:rFonts w:ascii="宋体" w:hAnsi="宋体" w:cs="宋体" w:hint="eastAsia"/>
          <w:kern w:val="2"/>
          <w:sz w:val="21"/>
          <w:szCs w:val="21"/>
        </w:rPr>
        <w:t>2.0.23 掩蔽面积 sheltering area</w:t>
      </w:r>
      <w:bookmarkEnd w:id="79"/>
      <w:bookmarkEnd w:id="80"/>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供掩蔽人员、物资、车辆使用的有效面积。 </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81" w:name="_Toc15641"/>
      <w:bookmarkStart w:id="82" w:name="_Toc13851"/>
      <w:r>
        <w:rPr>
          <w:rFonts w:ascii="宋体" w:hAnsi="宋体" w:cs="宋体" w:hint="eastAsia"/>
          <w:kern w:val="2"/>
          <w:sz w:val="21"/>
          <w:szCs w:val="21"/>
        </w:rPr>
        <w:t>2.0.24 机动车停车场 parking lot</w:t>
      </w:r>
      <w:bookmarkEnd w:id="81"/>
      <w:bookmarkEnd w:id="82"/>
    </w:p>
    <w:p w:rsidR="00E205C5" w:rsidRDefault="009F2D2B">
      <w:pPr>
        <w:pStyle w:val="a7"/>
        <w:widowControl/>
        <w:spacing w:before="0" w:beforeAutospacing="0" w:after="0" w:afterAutospacing="0" w:line="288" w:lineRule="auto"/>
        <w:ind w:firstLineChars="200" w:firstLine="420"/>
        <w:jc w:val="both"/>
        <w:rPr>
          <w:rFonts w:ascii="宋体" w:hAnsi="宋体" w:cs="宋体"/>
          <w:kern w:val="2"/>
          <w:sz w:val="21"/>
          <w:szCs w:val="21"/>
        </w:rPr>
      </w:pPr>
      <w:r>
        <w:rPr>
          <w:rFonts w:ascii="宋体" w:hAnsi="宋体" w:cs="宋体" w:hint="eastAsia"/>
          <w:kern w:val="2"/>
          <w:sz w:val="21"/>
          <w:szCs w:val="21"/>
        </w:rPr>
        <w:t>停放机动车的露天场地。</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83" w:name="_Toc32411"/>
      <w:bookmarkStart w:id="84" w:name="_Toc22277"/>
      <w:r>
        <w:rPr>
          <w:rFonts w:ascii="宋体" w:hAnsi="宋体" w:cs="宋体" w:hint="eastAsia"/>
          <w:kern w:val="2"/>
          <w:sz w:val="21"/>
          <w:szCs w:val="21"/>
        </w:rPr>
        <w:t>2.0.25 机动车停车库 parking garage</w:t>
      </w:r>
      <w:bookmarkEnd w:id="83"/>
      <w:bookmarkEnd w:id="8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停放机动车的建、构筑物，包括封闭、敞开的单层、多层、地上及地下停车场所。</w:t>
      </w: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2.0.26 机械式立体停车设备 mechanical and stereoscopic parking faclities</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用于停放和移动汽车设备的总称。机械式立体停车设备主要有升降横移式和垂直升降式等。</w:t>
      </w: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bookmarkStart w:id="85" w:name="_Toc26703"/>
      <w:bookmarkStart w:id="86" w:name="_Toc7256"/>
      <w:r>
        <w:rPr>
          <w:rFonts w:ascii="宋体" w:hAnsi="宋体" w:cs="宋体" w:hint="eastAsia"/>
          <w:kern w:val="2"/>
          <w:sz w:val="21"/>
          <w:szCs w:val="21"/>
        </w:rPr>
        <w:t>2.0.27 子母车位 combined parking space</w:t>
      </w:r>
      <w:bookmarkEnd w:id="85"/>
      <w:bookmarkEnd w:id="86"/>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前方或底层停车位的车辆驶出后，后方或上层停车位的车辆才能驶出的停车位形式称为子母车位。前方或底层车位称为母车位，后方或上层停车位称为子车位。</w:t>
      </w:r>
    </w:p>
    <w:p w:rsidR="00E205C5" w:rsidRDefault="00E205C5">
      <w:pPr>
        <w:pStyle w:val="a7"/>
        <w:widowControl/>
        <w:spacing w:before="0" w:beforeAutospacing="0" w:after="0" w:afterAutospacing="0" w:line="288" w:lineRule="auto"/>
        <w:jc w:val="both"/>
        <w:rPr>
          <w:rFonts w:ascii="宋体" w:hAnsi="宋体" w:cs="宋体"/>
          <w:sz w:val="21"/>
          <w:szCs w:val="21"/>
        </w:rPr>
      </w:pPr>
    </w:p>
    <w:p w:rsidR="00E205C5" w:rsidRDefault="009F2D2B">
      <w:pPr>
        <w:spacing w:line="288" w:lineRule="auto"/>
        <w:jc w:val="center"/>
        <w:rPr>
          <w:rFonts w:ascii="黑体" w:eastAsia="黑体" w:hAnsi="黑体" w:cs="黑体"/>
          <w:szCs w:val="21"/>
        </w:rPr>
      </w:pPr>
      <w:bookmarkStart w:id="87" w:name="_Toc11337"/>
      <w:bookmarkStart w:id="88" w:name="_Toc29856"/>
      <w:bookmarkStart w:id="89" w:name="_Toc2054"/>
      <w:r>
        <w:rPr>
          <w:rFonts w:ascii="黑体" w:eastAsia="黑体" w:hAnsi="黑体" w:cs="黑体" w:hint="eastAsia"/>
          <w:szCs w:val="21"/>
        </w:rPr>
        <w:t>3 规范性引用文件</w:t>
      </w:r>
      <w:bookmarkEnd w:id="87"/>
      <w:bookmarkEnd w:id="88"/>
      <w:bookmarkEnd w:id="89"/>
    </w:p>
    <w:p w:rsidR="00E205C5" w:rsidRDefault="00E205C5">
      <w:pPr>
        <w:spacing w:line="288" w:lineRule="auto"/>
        <w:jc w:val="center"/>
        <w:rPr>
          <w:rFonts w:ascii="黑体" w:eastAsia="黑体" w:hAnsi="黑体" w:cs="黑体"/>
          <w:szCs w:val="21"/>
        </w:rPr>
      </w:pPr>
    </w:p>
    <w:p w:rsidR="00E205C5" w:rsidRDefault="009F2D2B">
      <w:pPr>
        <w:pStyle w:val="aa"/>
        <w:tabs>
          <w:tab w:val="left" w:pos="9680"/>
        </w:tabs>
        <w:spacing w:before="0" w:line="288" w:lineRule="auto"/>
        <w:ind w:left="0" w:rightChars="50" w:right="105" w:firstLineChars="200" w:firstLine="420"/>
        <w:rPr>
          <w:rFonts w:ascii="宋体" w:hAnsi="宋体" w:cs="宋体"/>
          <w:szCs w:val="21"/>
        </w:rPr>
      </w:pPr>
      <w:r>
        <w:rPr>
          <w:rFonts w:ascii="宋体" w:hAnsi="宋体" w:cs="宋体" w:hint="eastAsia"/>
          <w:szCs w:val="21"/>
        </w:rPr>
        <w:t>下列文件对于本规定的应用是必不可少的。凡是注日期的引用文件，仅注日期的版本适用于本规定。凡是不注日期的引用文件，其最新版本（包括所有的修改单）适用于本规定。</w:t>
      </w:r>
    </w:p>
    <w:p w:rsidR="00E205C5" w:rsidRDefault="009F2D2B">
      <w:pPr>
        <w:pStyle w:val="aa"/>
        <w:numPr>
          <w:ilvl w:val="3"/>
          <w:numId w:val="2"/>
        </w:numPr>
        <w:tabs>
          <w:tab w:val="left" w:pos="840"/>
        </w:tabs>
        <w:spacing w:before="2" w:line="288" w:lineRule="auto"/>
        <w:ind w:left="210" w:rightChars="-44" w:right="-92" w:firstLine="420"/>
        <w:rPr>
          <w:rFonts w:ascii="宋体" w:hAnsi="宋体" w:cs="宋体"/>
          <w:szCs w:val="21"/>
        </w:rPr>
      </w:pPr>
      <w:r>
        <w:rPr>
          <w:rFonts w:ascii="宋体" w:hAnsi="宋体" w:cs="宋体" w:hint="eastAsia"/>
          <w:szCs w:val="21"/>
        </w:rPr>
        <w:t xml:space="preserve"> GB 5768  道路交通标志与标线</w:t>
      </w:r>
    </w:p>
    <w:p w:rsidR="00E205C5" w:rsidRDefault="009F2D2B">
      <w:pPr>
        <w:pStyle w:val="aa"/>
        <w:numPr>
          <w:ilvl w:val="3"/>
          <w:numId w:val="2"/>
        </w:numPr>
        <w:tabs>
          <w:tab w:val="left" w:pos="840"/>
        </w:tabs>
        <w:spacing w:before="2" w:line="288" w:lineRule="auto"/>
        <w:ind w:left="210" w:rightChars="50" w:right="105" w:firstLine="420"/>
        <w:rPr>
          <w:rFonts w:ascii="宋体" w:hAnsi="宋体" w:cs="宋体"/>
          <w:szCs w:val="21"/>
        </w:rPr>
      </w:pPr>
      <w:r>
        <w:rPr>
          <w:rFonts w:ascii="宋体" w:hAnsi="宋体" w:cs="宋体" w:hint="eastAsia"/>
          <w:szCs w:val="21"/>
        </w:rPr>
        <w:t xml:space="preserve"> GB 50016  建筑设计防火规范</w:t>
      </w:r>
    </w:p>
    <w:p w:rsidR="00E205C5" w:rsidRDefault="009F2D2B">
      <w:pPr>
        <w:pStyle w:val="aa"/>
        <w:numPr>
          <w:ilvl w:val="3"/>
          <w:numId w:val="2"/>
        </w:numPr>
        <w:tabs>
          <w:tab w:val="left" w:pos="840"/>
        </w:tabs>
        <w:spacing w:before="2" w:line="288" w:lineRule="auto"/>
        <w:ind w:left="210" w:rightChars="50" w:right="105" w:firstLine="420"/>
        <w:rPr>
          <w:rFonts w:ascii="宋体" w:hAnsi="宋体" w:cs="宋体"/>
          <w:szCs w:val="21"/>
        </w:rPr>
      </w:pPr>
      <w:r>
        <w:rPr>
          <w:rFonts w:ascii="宋体" w:hAnsi="宋体" w:cs="宋体" w:hint="eastAsia"/>
          <w:szCs w:val="21"/>
        </w:rPr>
        <w:t xml:space="preserve"> GB 50026  工程测量规范</w:t>
      </w:r>
    </w:p>
    <w:p w:rsidR="00E205C5" w:rsidRDefault="009F2D2B">
      <w:pPr>
        <w:pStyle w:val="aa"/>
        <w:numPr>
          <w:ilvl w:val="3"/>
          <w:numId w:val="2"/>
        </w:numPr>
        <w:tabs>
          <w:tab w:val="left" w:pos="840"/>
        </w:tabs>
        <w:spacing w:before="2" w:line="288" w:lineRule="auto"/>
        <w:ind w:left="210" w:rightChars="50" w:right="105" w:firstLine="420"/>
        <w:rPr>
          <w:rFonts w:ascii="宋体" w:hAnsi="宋体" w:cs="宋体"/>
          <w:szCs w:val="21"/>
        </w:rPr>
      </w:pPr>
      <w:r>
        <w:rPr>
          <w:rFonts w:ascii="宋体" w:hAnsi="宋体" w:cs="宋体" w:hint="eastAsia"/>
          <w:szCs w:val="21"/>
        </w:rPr>
        <w:t xml:space="preserve"> GB 50038  人民防空地下室设计规范 </w:t>
      </w:r>
    </w:p>
    <w:p w:rsidR="00E205C5" w:rsidRDefault="009F2D2B">
      <w:pPr>
        <w:pStyle w:val="aa"/>
        <w:numPr>
          <w:ilvl w:val="3"/>
          <w:numId w:val="2"/>
        </w:numPr>
        <w:tabs>
          <w:tab w:val="left" w:pos="840"/>
        </w:tabs>
        <w:spacing w:before="2" w:line="288" w:lineRule="auto"/>
        <w:ind w:left="210" w:rightChars="50" w:right="105" w:firstLine="420"/>
        <w:rPr>
          <w:rFonts w:ascii="宋体" w:hAnsi="宋体" w:cs="宋体"/>
          <w:szCs w:val="21"/>
        </w:rPr>
      </w:pPr>
      <w:r>
        <w:rPr>
          <w:rFonts w:ascii="宋体" w:hAnsi="宋体" w:cs="宋体" w:hint="eastAsia"/>
          <w:szCs w:val="21"/>
        </w:rPr>
        <w:t xml:space="preserve"> GB 50096  住宅设计规范</w:t>
      </w:r>
    </w:p>
    <w:p w:rsidR="00E205C5" w:rsidRDefault="009F2D2B">
      <w:pPr>
        <w:pStyle w:val="aa"/>
        <w:numPr>
          <w:ilvl w:val="3"/>
          <w:numId w:val="2"/>
        </w:numPr>
        <w:tabs>
          <w:tab w:val="left" w:pos="840"/>
        </w:tabs>
        <w:spacing w:before="2" w:line="288" w:lineRule="auto"/>
        <w:ind w:left="210" w:rightChars="50" w:right="105" w:firstLine="420"/>
        <w:rPr>
          <w:rFonts w:ascii="宋体" w:hAnsi="宋体" w:cs="宋体"/>
          <w:szCs w:val="21"/>
        </w:rPr>
      </w:pPr>
      <w:r>
        <w:rPr>
          <w:rFonts w:ascii="宋体" w:hAnsi="宋体" w:cs="宋体" w:hint="eastAsia"/>
          <w:szCs w:val="21"/>
        </w:rPr>
        <w:t xml:space="preserve"> GB 50180  城市居住区规划设计标准</w:t>
      </w:r>
    </w:p>
    <w:p w:rsidR="00E205C5" w:rsidRDefault="009F2D2B">
      <w:pPr>
        <w:pStyle w:val="aa"/>
        <w:numPr>
          <w:ilvl w:val="3"/>
          <w:numId w:val="2"/>
        </w:numPr>
        <w:tabs>
          <w:tab w:val="left" w:pos="840"/>
        </w:tabs>
        <w:spacing w:before="2" w:line="360" w:lineRule="auto"/>
        <w:ind w:left="210" w:rightChars="50" w:right="105" w:firstLine="420"/>
        <w:rPr>
          <w:rFonts w:ascii="宋体" w:hAnsi="宋体" w:cs="宋体"/>
          <w:szCs w:val="21"/>
        </w:rPr>
      </w:pPr>
      <w:r>
        <w:rPr>
          <w:rFonts w:ascii="宋体" w:hAnsi="宋体" w:cs="宋体" w:hint="eastAsia"/>
          <w:szCs w:val="21"/>
        </w:rPr>
        <w:t xml:space="preserve"> GB 50289  城市工程管线综合规划规范</w:t>
      </w:r>
    </w:p>
    <w:p w:rsidR="00E205C5" w:rsidRDefault="009F2D2B">
      <w:pPr>
        <w:pStyle w:val="aa"/>
        <w:numPr>
          <w:ilvl w:val="3"/>
          <w:numId w:val="2"/>
        </w:numPr>
        <w:tabs>
          <w:tab w:val="left" w:pos="840"/>
        </w:tabs>
        <w:spacing w:before="2" w:line="360" w:lineRule="auto"/>
        <w:ind w:left="210" w:rightChars="50" w:right="105" w:firstLine="420"/>
        <w:rPr>
          <w:rFonts w:ascii="宋体" w:hAnsi="宋体" w:cs="宋体"/>
          <w:szCs w:val="21"/>
        </w:rPr>
      </w:pPr>
      <w:r>
        <w:rPr>
          <w:rFonts w:ascii="宋体" w:hAnsi="宋体" w:cs="宋体" w:hint="eastAsia"/>
          <w:szCs w:val="21"/>
        </w:rPr>
        <w:t xml:space="preserve"> GB 50352-2019  民用建设设计统一标准</w:t>
      </w:r>
    </w:p>
    <w:p w:rsidR="00E205C5" w:rsidRDefault="009F2D2B">
      <w:pPr>
        <w:pStyle w:val="aa"/>
        <w:numPr>
          <w:ilvl w:val="3"/>
          <w:numId w:val="2"/>
        </w:numPr>
        <w:tabs>
          <w:tab w:val="left" w:pos="840"/>
        </w:tabs>
        <w:spacing w:before="2"/>
        <w:ind w:left="210" w:rightChars="50" w:right="105" w:firstLine="420"/>
        <w:rPr>
          <w:rFonts w:ascii="宋体" w:hAnsi="宋体" w:cs="宋体"/>
          <w:szCs w:val="21"/>
        </w:rPr>
      </w:pPr>
      <w:r>
        <w:rPr>
          <w:rFonts w:ascii="宋体" w:hAnsi="宋体" w:cs="宋体" w:hint="eastAsia"/>
          <w:szCs w:val="21"/>
        </w:rPr>
        <w:t xml:space="preserve"> GB/T 17986.1 房产测量规范 第 1 单元：房产测量规定</w:t>
      </w:r>
    </w:p>
    <w:p w:rsidR="00E205C5" w:rsidRDefault="009F2D2B">
      <w:pPr>
        <w:pStyle w:val="aa"/>
        <w:numPr>
          <w:ilvl w:val="3"/>
          <w:numId w:val="2"/>
        </w:numPr>
        <w:tabs>
          <w:tab w:val="left" w:pos="840"/>
        </w:tabs>
        <w:ind w:left="210" w:rightChars="50" w:right="105" w:firstLine="420"/>
        <w:rPr>
          <w:rFonts w:ascii="宋体" w:hAnsi="宋体" w:cs="宋体"/>
          <w:szCs w:val="21"/>
        </w:rPr>
      </w:pPr>
      <w:r>
        <w:rPr>
          <w:rFonts w:ascii="宋体" w:hAnsi="宋体" w:cs="宋体" w:hint="eastAsia"/>
          <w:szCs w:val="21"/>
        </w:rPr>
        <w:lastRenderedPageBreak/>
        <w:t xml:space="preserve"> GB/T 17986.2 房产测量规范 第 2 单元：房产图图式</w:t>
      </w:r>
    </w:p>
    <w:p w:rsidR="00E205C5" w:rsidRDefault="009F2D2B">
      <w:pPr>
        <w:pStyle w:val="aa"/>
        <w:numPr>
          <w:ilvl w:val="3"/>
          <w:numId w:val="2"/>
        </w:numPr>
        <w:tabs>
          <w:tab w:val="left" w:pos="840"/>
        </w:tabs>
        <w:spacing w:before="160" w:line="288" w:lineRule="auto"/>
        <w:ind w:left="210" w:rightChars="50" w:right="105" w:firstLine="420"/>
        <w:rPr>
          <w:rFonts w:ascii="宋体" w:hAnsi="宋体" w:cs="宋体"/>
          <w:szCs w:val="21"/>
        </w:rPr>
      </w:pPr>
      <w:r>
        <w:rPr>
          <w:rFonts w:ascii="宋体" w:hAnsi="宋体" w:cs="宋体" w:hint="eastAsia"/>
          <w:szCs w:val="21"/>
        </w:rPr>
        <w:t xml:space="preserve"> GB/T 18316-2008 数字测绘成果质量检查与验收</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r>
        <w:rPr>
          <w:rFonts w:ascii="宋体" w:hAnsi="宋体" w:cs="宋体" w:hint="eastAsia"/>
          <w:szCs w:val="21"/>
        </w:rPr>
        <w:t xml:space="preserve"> GB/T 17278-2009 数字地形图产品基本要求</w:t>
      </w:r>
    </w:p>
    <w:p w:rsidR="00E205C5" w:rsidRDefault="009F2D2B">
      <w:pPr>
        <w:pStyle w:val="aa"/>
        <w:numPr>
          <w:ilvl w:val="3"/>
          <w:numId w:val="2"/>
        </w:numPr>
        <w:tabs>
          <w:tab w:val="left" w:pos="840"/>
          <w:tab w:val="left" w:pos="2080"/>
        </w:tabs>
        <w:ind w:left="210" w:rightChars="50" w:right="105" w:firstLine="420"/>
        <w:rPr>
          <w:rFonts w:ascii="宋体" w:hAnsi="宋体" w:cs="宋体"/>
          <w:szCs w:val="21"/>
        </w:rPr>
      </w:pPr>
      <w:r>
        <w:rPr>
          <w:rFonts w:ascii="宋体" w:hAnsi="宋体" w:cs="宋体" w:hint="eastAsia"/>
          <w:szCs w:val="21"/>
        </w:rPr>
        <w:t xml:space="preserve"> GB/T20257.1-2017 国家基本比例尺地图图式第 1 部分：1:500、1:1000、1:2000地形图图式</w:t>
      </w:r>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bookmarkStart w:id="90" w:name="OLE_LINK8"/>
      <w:r>
        <w:rPr>
          <w:rFonts w:ascii="宋体" w:hAnsi="宋体" w:cs="宋体" w:hint="eastAsia"/>
          <w:szCs w:val="21"/>
        </w:rPr>
        <w:t xml:space="preserve"> GB/T 24356-2009 测绘成果质量检查与验收</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bookmarkStart w:id="91" w:name="OLE_LINK16"/>
      <w:bookmarkEnd w:id="90"/>
      <w:r>
        <w:rPr>
          <w:rFonts w:ascii="宋体" w:hAnsi="宋体" w:cs="宋体" w:hint="eastAsia"/>
          <w:szCs w:val="21"/>
        </w:rPr>
        <w:t xml:space="preserve"> GB/T 50353-2018 建筑工程建筑面积计算规范</w:t>
      </w:r>
      <w:bookmarkEnd w:id="91"/>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CH/T 2009-2010 全球定位系统实时动态测量（RTK）技术规范</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r>
        <w:rPr>
          <w:rFonts w:ascii="宋体" w:hAnsi="宋体" w:cs="宋体" w:hint="eastAsia"/>
          <w:szCs w:val="21"/>
        </w:rPr>
        <w:t xml:space="preserve"> CH/T 6002-2015 管线测绘技术规程</w:t>
      </w:r>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w:t>
      </w:r>
      <w:r>
        <w:rPr>
          <w:rFonts w:ascii="宋体" w:hAnsi="宋体" w:cs="宋体"/>
          <w:szCs w:val="21"/>
        </w:rPr>
        <w:t>CJJ/T 8-</w:t>
      </w:r>
      <w:r>
        <w:rPr>
          <w:rFonts w:ascii="宋体" w:hAnsi="宋体" w:cs="宋体" w:hint="eastAsia"/>
          <w:szCs w:val="21"/>
        </w:rPr>
        <w:t>2011 城市测量规范</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r>
        <w:rPr>
          <w:rFonts w:ascii="宋体" w:hAnsi="宋体" w:cs="宋体" w:hint="eastAsia"/>
          <w:szCs w:val="21"/>
        </w:rPr>
        <w:t xml:space="preserve"> CJJ 61-2017</w:t>
      </w:r>
      <w:bookmarkStart w:id="92" w:name="OLE_LINK27"/>
      <w:r>
        <w:rPr>
          <w:rFonts w:ascii="宋体" w:hAnsi="宋体" w:cs="宋体" w:hint="eastAsia"/>
          <w:szCs w:val="21"/>
        </w:rPr>
        <w:t>城市地下管线探测技术规程</w:t>
      </w:r>
      <w:bookmarkEnd w:id="92"/>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CJJ</w:t>
      </w:r>
      <w:bookmarkStart w:id="93" w:name="OLE_LINK9"/>
      <w:r>
        <w:rPr>
          <w:rFonts w:ascii="宋体" w:hAnsi="宋体" w:cs="宋体" w:hint="eastAsia"/>
          <w:szCs w:val="21"/>
        </w:rPr>
        <w:t>/T</w:t>
      </w:r>
      <w:bookmarkEnd w:id="93"/>
      <w:r>
        <w:rPr>
          <w:rFonts w:ascii="宋体" w:hAnsi="宋体" w:cs="宋体" w:hint="eastAsia"/>
          <w:szCs w:val="21"/>
        </w:rPr>
        <w:t xml:space="preserve"> 73-2019 卫星定位城市测量技术规范</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r>
        <w:rPr>
          <w:rFonts w:ascii="宋体" w:hAnsi="宋体" w:cs="宋体" w:hint="eastAsia"/>
          <w:szCs w:val="21"/>
        </w:rPr>
        <w:t xml:space="preserve"> JGJ/T 67-2019 办公建筑设计标准</w:t>
      </w:r>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TD/T 1001-2012 地籍调查规程</w:t>
      </w:r>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TD/T 1008-2007 土地勘测定界规程</w:t>
      </w:r>
    </w:p>
    <w:p w:rsidR="00E205C5" w:rsidRDefault="009F2D2B">
      <w:pPr>
        <w:pStyle w:val="aa"/>
        <w:numPr>
          <w:ilvl w:val="3"/>
          <w:numId w:val="2"/>
        </w:numPr>
        <w:tabs>
          <w:tab w:val="left" w:pos="840"/>
        </w:tabs>
        <w:spacing w:before="160" w:line="192" w:lineRule="auto"/>
        <w:ind w:left="210" w:rightChars="50" w:right="105" w:firstLine="420"/>
        <w:rPr>
          <w:rFonts w:ascii="宋体" w:hAnsi="宋体" w:cs="宋体"/>
          <w:szCs w:val="21"/>
        </w:rPr>
      </w:pPr>
      <w:r>
        <w:rPr>
          <w:rFonts w:ascii="宋体" w:hAnsi="宋体" w:cs="宋体" w:hint="eastAsia"/>
          <w:szCs w:val="21"/>
        </w:rPr>
        <w:t xml:space="preserve"> GB/T 50504-2019 民用建筑设计术语标准</w:t>
      </w:r>
    </w:p>
    <w:p w:rsidR="00E205C5" w:rsidRDefault="009F2D2B">
      <w:pPr>
        <w:pStyle w:val="aa"/>
        <w:numPr>
          <w:ilvl w:val="3"/>
          <w:numId w:val="2"/>
        </w:numPr>
        <w:tabs>
          <w:tab w:val="left" w:pos="840"/>
        </w:tabs>
        <w:spacing w:line="192" w:lineRule="auto"/>
        <w:ind w:left="210" w:rightChars="50" w:right="105" w:firstLine="420"/>
        <w:rPr>
          <w:rFonts w:ascii="宋体" w:hAnsi="宋体" w:cs="宋体"/>
          <w:szCs w:val="21"/>
        </w:rPr>
      </w:pPr>
      <w:r>
        <w:rPr>
          <w:rFonts w:ascii="宋体" w:hAnsi="宋体" w:cs="宋体" w:hint="eastAsia"/>
          <w:szCs w:val="21"/>
        </w:rPr>
        <w:t xml:space="preserve"> GB 50067-2014 汽车库、修车库、停车场设计防火规范</w:t>
      </w:r>
    </w:p>
    <w:p w:rsidR="00E205C5" w:rsidRDefault="009F2D2B">
      <w:pPr>
        <w:pStyle w:val="aa"/>
        <w:numPr>
          <w:ilvl w:val="3"/>
          <w:numId w:val="2"/>
        </w:numPr>
        <w:tabs>
          <w:tab w:val="left" w:pos="840"/>
        </w:tabs>
        <w:spacing w:line="276" w:lineRule="auto"/>
        <w:ind w:left="210" w:rightChars="50" w:right="105" w:firstLine="420"/>
        <w:rPr>
          <w:rFonts w:ascii="宋体" w:hAnsi="宋体" w:cs="宋体"/>
          <w:szCs w:val="21"/>
        </w:rPr>
      </w:pPr>
      <w:r>
        <w:rPr>
          <w:rFonts w:ascii="宋体" w:hAnsi="宋体" w:cs="宋体" w:hint="eastAsia"/>
          <w:szCs w:val="21"/>
        </w:rPr>
        <w:t xml:space="preserve"> GB/T 37346-2019 不动产单元设定与代码编制规则</w:t>
      </w:r>
    </w:p>
    <w:p w:rsidR="00E205C5" w:rsidRDefault="009F2D2B">
      <w:pPr>
        <w:pStyle w:val="aa"/>
        <w:numPr>
          <w:ilvl w:val="3"/>
          <w:numId w:val="2"/>
        </w:numPr>
        <w:tabs>
          <w:tab w:val="left" w:pos="840"/>
          <w:tab w:val="left" w:pos="2080"/>
        </w:tabs>
        <w:spacing w:before="120" w:line="276" w:lineRule="auto"/>
        <w:ind w:left="210" w:rightChars="50" w:right="105" w:firstLine="420"/>
        <w:rPr>
          <w:rFonts w:ascii="宋体" w:hAnsi="宋体" w:cs="宋体"/>
          <w:szCs w:val="21"/>
        </w:rPr>
      </w:pPr>
      <w:r>
        <w:rPr>
          <w:rFonts w:ascii="宋体" w:hAnsi="宋体" w:cs="宋体" w:hint="eastAsia"/>
          <w:szCs w:val="21"/>
        </w:rPr>
        <w:t xml:space="preserve"> GB 21139-2007 基础地理信息标准数据基本规定</w:t>
      </w:r>
    </w:p>
    <w:p w:rsidR="00E205C5" w:rsidRDefault="009F2D2B">
      <w:pPr>
        <w:pStyle w:val="aa"/>
        <w:numPr>
          <w:ilvl w:val="3"/>
          <w:numId w:val="2"/>
        </w:numPr>
        <w:tabs>
          <w:tab w:val="left" w:pos="840"/>
          <w:tab w:val="left" w:pos="2080"/>
        </w:tabs>
        <w:spacing w:before="120"/>
        <w:ind w:left="210" w:rightChars="50" w:right="105" w:firstLine="420"/>
        <w:rPr>
          <w:rFonts w:ascii="宋体" w:hAnsi="宋体" w:cs="宋体"/>
          <w:szCs w:val="21"/>
        </w:rPr>
      </w:pPr>
      <w:r>
        <w:rPr>
          <w:rFonts w:ascii="宋体" w:hAnsi="宋体" w:cs="宋体" w:hint="eastAsia"/>
          <w:szCs w:val="21"/>
        </w:rPr>
        <w:t xml:space="preserve"> GB/T 788-1999 图书和杂志开本及其幅面尺寸</w:t>
      </w:r>
    </w:p>
    <w:p w:rsidR="00E205C5" w:rsidRDefault="009F2D2B">
      <w:pPr>
        <w:pStyle w:val="aa"/>
        <w:numPr>
          <w:ilvl w:val="3"/>
          <w:numId w:val="2"/>
        </w:numPr>
        <w:tabs>
          <w:tab w:val="left" w:pos="840"/>
          <w:tab w:val="left" w:pos="2080"/>
        </w:tabs>
        <w:spacing w:line="360" w:lineRule="auto"/>
        <w:ind w:left="210" w:rightChars="50" w:right="105" w:firstLine="420"/>
        <w:rPr>
          <w:rFonts w:ascii="宋体" w:hAnsi="宋体" w:cs="宋体"/>
          <w:szCs w:val="21"/>
        </w:rPr>
      </w:pPr>
      <w:r>
        <w:rPr>
          <w:rFonts w:ascii="宋体" w:hAnsi="宋体" w:cs="宋体" w:hint="eastAsia"/>
          <w:szCs w:val="21"/>
        </w:rPr>
        <w:t xml:space="preserve"> DBJ43/T346-2019</w:t>
      </w:r>
      <w:bookmarkStart w:id="94" w:name="OLE_LINK26"/>
      <w:bookmarkStart w:id="95" w:name="OLE_LINK20"/>
      <w:r>
        <w:rPr>
          <w:rFonts w:ascii="宋体" w:hAnsi="宋体" w:cs="宋体" w:hint="eastAsia"/>
          <w:szCs w:val="21"/>
        </w:rPr>
        <w:t>湖南省建筑工程竣工综合测量和建筑面积计算技术规程</w:t>
      </w:r>
      <w:bookmarkEnd w:id="94"/>
    </w:p>
    <w:bookmarkEnd w:id="95"/>
    <w:p w:rsidR="00E205C5" w:rsidRDefault="009F2D2B">
      <w:pPr>
        <w:pStyle w:val="aa"/>
        <w:numPr>
          <w:ilvl w:val="3"/>
          <w:numId w:val="2"/>
        </w:numPr>
        <w:tabs>
          <w:tab w:val="left" w:pos="840"/>
          <w:tab w:val="left" w:pos="2080"/>
        </w:tabs>
        <w:spacing w:before="1"/>
        <w:ind w:left="210" w:rightChars="50" w:right="105" w:firstLine="420"/>
        <w:rPr>
          <w:rFonts w:ascii="宋体" w:hAnsi="宋体" w:cs="宋体"/>
          <w:szCs w:val="21"/>
        </w:rPr>
      </w:pPr>
      <w:r>
        <w:rPr>
          <w:rFonts w:ascii="宋体" w:hAnsi="宋体" w:cs="宋体" w:hint="eastAsia"/>
          <w:szCs w:val="21"/>
        </w:rPr>
        <w:t xml:space="preserve"> GB/T 35644-2017 地下管线数据获取规程</w:t>
      </w:r>
    </w:p>
    <w:p w:rsidR="00E205C5" w:rsidRDefault="009F2D2B">
      <w:pPr>
        <w:pStyle w:val="aa"/>
        <w:numPr>
          <w:ilvl w:val="3"/>
          <w:numId w:val="2"/>
        </w:numPr>
        <w:tabs>
          <w:tab w:val="left" w:pos="840"/>
          <w:tab w:val="left" w:pos="2080"/>
        </w:tabs>
        <w:spacing w:before="160"/>
        <w:ind w:left="210" w:rightChars="50" w:right="105" w:firstLine="420"/>
        <w:rPr>
          <w:rFonts w:ascii="宋体" w:hAnsi="宋体" w:cs="宋体"/>
          <w:szCs w:val="21"/>
        </w:rPr>
      </w:pPr>
      <w:r>
        <w:rPr>
          <w:rFonts w:ascii="宋体" w:hAnsi="宋体" w:cs="宋体" w:hint="eastAsia"/>
          <w:szCs w:val="21"/>
        </w:rPr>
        <w:t xml:space="preserve"> 不动产权籍调查技术方案（试行）（国土资发﹝2015﹞41 号）</w:t>
      </w:r>
    </w:p>
    <w:p w:rsidR="00E205C5" w:rsidRDefault="009F2D2B">
      <w:pPr>
        <w:pStyle w:val="aa"/>
        <w:numPr>
          <w:ilvl w:val="3"/>
          <w:numId w:val="2"/>
        </w:numPr>
        <w:tabs>
          <w:tab w:val="left" w:pos="840"/>
          <w:tab w:val="left" w:pos="2080"/>
        </w:tabs>
        <w:spacing w:line="264" w:lineRule="auto"/>
        <w:ind w:left="210" w:rightChars="50" w:right="105" w:firstLine="420"/>
        <w:rPr>
          <w:rFonts w:ascii="宋体" w:hAnsi="宋体" w:cs="宋体"/>
          <w:szCs w:val="21"/>
        </w:rPr>
      </w:pPr>
      <w:r>
        <w:rPr>
          <w:rFonts w:ascii="宋体" w:hAnsi="宋体" w:cs="宋体" w:hint="eastAsia"/>
          <w:szCs w:val="21"/>
        </w:rPr>
        <w:t xml:space="preserve"> 湖南省人民政府办公厅关于印发《工程建设项目审批制度深化改革实施方案》的通知(湘政办发[2019]24号)</w:t>
      </w:r>
    </w:p>
    <w:p w:rsidR="00E205C5" w:rsidRDefault="009F2D2B">
      <w:pPr>
        <w:pStyle w:val="aa"/>
        <w:numPr>
          <w:ilvl w:val="3"/>
          <w:numId w:val="2"/>
        </w:numPr>
        <w:tabs>
          <w:tab w:val="left" w:pos="840"/>
          <w:tab w:val="left" w:pos="2080"/>
        </w:tabs>
        <w:spacing w:before="1" w:line="264" w:lineRule="auto"/>
        <w:ind w:left="210" w:rightChars="50" w:right="105" w:firstLine="420"/>
        <w:rPr>
          <w:rFonts w:ascii="宋体" w:hAnsi="宋体" w:cs="宋体"/>
          <w:szCs w:val="21"/>
        </w:rPr>
      </w:pPr>
      <w:r>
        <w:rPr>
          <w:rFonts w:ascii="宋体" w:hAnsi="宋体" w:cs="宋体" w:hint="eastAsia"/>
          <w:szCs w:val="21"/>
        </w:rPr>
        <w:t>《关于湖南省工程建设项目“多测合一”改革的实施意见》（湘自然资发﹝2020﹞24 号）</w:t>
      </w:r>
    </w:p>
    <w:p w:rsidR="00E205C5" w:rsidRDefault="009F2D2B">
      <w:pPr>
        <w:pStyle w:val="aa"/>
        <w:numPr>
          <w:ilvl w:val="3"/>
          <w:numId w:val="2"/>
        </w:numPr>
        <w:tabs>
          <w:tab w:val="left" w:pos="840"/>
          <w:tab w:val="left" w:pos="2080"/>
        </w:tabs>
        <w:spacing w:before="1" w:line="360" w:lineRule="auto"/>
        <w:ind w:left="210" w:rightChars="50" w:right="105" w:firstLine="420"/>
        <w:rPr>
          <w:rFonts w:ascii="宋体" w:hAnsi="宋体" w:cs="宋体"/>
          <w:szCs w:val="21"/>
        </w:rPr>
      </w:pPr>
      <w:r>
        <w:rPr>
          <w:rFonts w:ascii="宋体" w:hAnsi="宋体" w:cs="宋体" w:hint="eastAsia"/>
          <w:szCs w:val="21"/>
        </w:rPr>
        <w:t>《关于整合工程建设项目全流程测绘事项的通知》（湘自然资规﹝2021﹞1 号）</w:t>
      </w:r>
    </w:p>
    <w:p w:rsidR="00E205C5" w:rsidRDefault="009F2D2B">
      <w:pPr>
        <w:pStyle w:val="aa"/>
        <w:numPr>
          <w:ilvl w:val="3"/>
          <w:numId w:val="2"/>
        </w:numPr>
        <w:tabs>
          <w:tab w:val="left" w:pos="840"/>
          <w:tab w:val="left" w:pos="2080"/>
        </w:tabs>
        <w:spacing w:before="1" w:line="360" w:lineRule="auto"/>
        <w:ind w:left="210" w:rightChars="50" w:right="105" w:firstLine="420"/>
        <w:rPr>
          <w:rFonts w:ascii="宋体" w:hAnsi="宋体" w:cs="宋体"/>
          <w:szCs w:val="21"/>
        </w:rPr>
      </w:pPr>
      <w:bookmarkStart w:id="96" w:name="OLE_LINK21"/>
      <w:bookmarkStart w:id="97" w:name="OLE_LINK3"/>
      <w:r>
        <w:rPr>
          <w:rFonts w:ascii="宋体" w:hAnsi="宋体" w:cs="宋体" w:hint="eastAsia"/>
          <w:szCs w:val="21"/>
        </w:rPr>
        <w:t>《湖南省房产面积测算规则》</w:t>
      </w:r>
      <w:bookmarkEnd w:id="96"/>
      <w:r>
        <w:rPr>
          <w:rFonts w:ascii="宋体" w:hAnsi="宋体" w:cs="宋体" w:hint="eastAsia"/>
          <w:szCs w:val="21"/>
        </w:rPr>
        <w:t>（湘建房［2017］42号</w:t>
      </w:r>
      <w:bookmarkEnd w:id="97"/>
      <w:r>
        <w:rPr>
          <w:rFonts w:ascii="宋体" w:hAnsi="宋体" w:cs="宋体" w:hint="eastAsia"/>
          <w:szCs w:val="21"/>
        </w:rPr>
        <w:t>）</w:t>
      </w:r>
    </w:p>
    <w:p w:rsidR="00E205C5" w:rsidRDefault="009F2D2B">
      <w:pPr>
        <w:pStyle w:val="aa"/>
        <w:numPr>
          <w:ilvl w:val="3"/>
          <w:numId w:val="2"/>
        </w:numPr>
        <w:tabs>
          <w:tab w:val="left" w:pos="840"/>
          <w:tab w:val="left" w:pos="2080"/>
        </w:tabs>
        <w:spacing w:before="1" w:line="264" w:lineRule="auto"/>
        <w:ind w:left="210" w:rightChars="50" w:right="105" w:firstLine="420"/>
        <w:rPr>
          <w:rFonts w:ascii="宋体" w:hAnsi="宋体" w:cs="宋体"/>
          <w:szCs w:val="21"/>
        </w:rPr>
      </w:pPr>
      <w:bookmarkStart w:id="98" w:name="OLE_LINK7"/>
      <w:r>
        <w:rPr>
          <w:rFonts w:ascii="宋体" w:hAnsi="宋体" w:cs="宋体" w:hint="eastAsia"/>
          <w:szCs w:val="21"/>
        </w:rPr>
        <w:t xml:space="preserve"> 益阳市政府关于印发《益阳市深化工程建设项目审批制度改革工作实施方案》的通知</w:t>
      </w:r>
      <w:bookmarkEnd w:id="98"/>
      <w:r>
        <w:rPr>
          <w:rFonts w:ascii="宋体" w:hAnsi="宋体" w:cs="宋体" w:hint="eastAsia"/>
          <w:szCs w:val="21"/>
        </w:rPr>
        <w:t>(益政办发[2019]13号)</w:t>
      </w:r>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bookmarkStart w:id="99" w:name="_Toc29496"/>
      <w:bookmarkStart w:id="100" w:name="_Toc15622"/>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p>
    <w:p w:rsidR="00E205C5" w:rsidRDefault="00E205C5">
      <w:pPr>
        <w:pStyle w:val="a7"/>
        <w:widowControl/>
        <w:spacing w:before="0" w:beforeAutospacing="0" w:after="0" w:afterAutospacing="0" w:line="288" w:lineRule="auto"/>
        <w:jc w:val="center"/>
        <w:outlineLvl w:val="0"/>
        <w:rPr>
          <w:rFonts w:ascii="黑体" w:eastAsia="黑体" w:hAnsi="黑体" w:cs="黑体"/>
          <w:kern w:val="2"/>
          <w:sz w:val="21"/>
          <w:szCs w:val="21"/>
        </w:rPr>
      </w:pPr>
    </w:p>
    <w:p w:rsidR="00E205C5" w:rsidRDefault="009F2D2B">
      <w:pPr>
        <w:pStyle w:val="a7"/>
        <w:widowControl/>
        <w:spacing w:before="0" w:beforeAutospacing="0" w:after="0" w:afterAutospacing="0" w:line="288" w:lineRule="auto"/>
        <w:jc w:val="center"/>
        <w:outlineLvl w:val="0"/>
        <w:rPr>
          <w:rFonts w:ascii="黑体" w:eastAsia="黑体" w:hAnsi="黑体" w:cs="黑体"/>
          <w:kern w:val="2"/>
          <w:sz w:val="21"/>
          <w:szCs w:val="21"/>
        </w:rPr>
      </w:pPr>
      <w:r>
        <w:rPr>
          <w:rFonts w:ascii="黑体" w:eastAsia="黑体" w:hAnsi="黑体" w:cs="黑体" w:hint="eastAsia"/>
          <w:kern w:val="2"/>
          <w:sz w:val="21"/>
          <w:szCs w:val="21"/>
        </w:rPr>
        <w:lastRenderedPageBreak/>
        <w:t>4 基本规定</w:t>
      </w:r>
      <w:bookmarkEnd w:id="99"/>
      <w:bookmarkEnd w:id="100"/>
    </w:p>
    <w:p w:rsidR="00E205C5" w:rsidRDefault="00E205C5">
      <w:pPr>
        <w:pStyle w:val="a7"/>
        <w:widowControl/>
        <w:spacing w:before="0" w:beforeAutospacing="0" w:after="0" w:afterAutospacing="0" w:line="288" w:lineRule="auto"/>
        <w:jc w:val="center"/>
        <w:outlineLvl w:val="0"/>
        <w:rPr>
          <w:rFonts w:ascii="黑体" w:eastAsia="黑体" w:hAnsi="黑体" w:cs="黑体"/>
          <w:b/>
          <w:bCs/>
          <w:kern w:val="2"/>
          <w:sz w:val="21"/>
          <w:szCs w:val="21"/>
        </w:rPr>
      </w:pPr>
    </w:p>
    <w:p w:rsidR="00E205C5" w:rsidRDefault="009F2D2B">
      <w:pPr>
        <w:pStyle w:val="a7"/>
        <w:widowControl/>
        <w:spacing w:before="0" w:beforeAutospacing="0" w:after="0" w:afterAutospacing="0" w:line="288" w:lineRule="auto"/>
        <w:jc w:val="both"/>
        <w:outlineLvl w:val="0"/>
        <w:rPr>
          <w:rFonts w:ascii="宋体" w:hAnsi="宋体" w:cs="宋体"/>
          <w:kern w:val="2"/>
          <w:sz w:val="21"/>
          <w:szCs w:val="21"/>
        </w:rPr>
      </w:pPr>
      <w:r>
        <w:rPr>
          <w:rFonts w:ascii="宋体" w:hAnsi="宋体" w:cs="宋体" w:hint="eastAsia"/>
          <w:kern w:val="2"/>
          <w:sz w:val="21"/>
          <w:szCs w:val="21"/>
        </w:rPr>
        <w:t>4.1 平面和高程系统</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平面坐标系统应采用</w:t>
      </w:r>
      <w:bookmarkStart w:id="101" w:name="OLE_LINK29"/>
      <w:r>
        <w:rPr>
          <w:rFonts w:ascii="宋体" w:hAnsi="宋体" w:cs="宋体" w:hint="eastAsia"/>
          <w:kern w:val="2"/>
          <w:sz w:val="21"/>
          <w:szCs w:val="21"/>
        </w:rPr>
        <w:t>益阳市</w:t>
      </w:r>
      <w:bookmarkEnd w:id="101"/>
      <w:r>
        <w:rPr>
          <w:rFonts w:ascii="宋体" w:hAnsi="宋体" w:cs="宋体" w:hint="eastAsia"/>
          <w:kern w:val="2"/>
          <w:sz w:val="21"/>
          <w:szCs w:val="21"/>
        </w:rPr>
        <w:t>2000坐标系（已与 CGCS2000国家大地坐标系建立联系）；高程系统应采用1985国家高程基准。</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jc w:val="both"/>
        <w:outlineLvl w:val="0"/>
        <w:rPr>
          <w:rFonts w:ascii="宋体" w:hAnsi="宋体" w:cs="宋体"/>
          <w:kern w:val="2"/>
          <w:sz w:val="21"/>
          <w:szCs w:val="21"/>
        </w:rPr>
      </w:pPr>
      <w:r>
        <w:rPr>
          <w:rFonts w:ascii="宋体" w:hAnsi="宋体" w:cs="宋体" w:hint="eastAsia"/>
          <w:kern w:val="2"/>
          <w:sz w:val="21"/>
          <w:szCs w:val="21"/>
        </w:rPr>
        <w:t>4.2 测量精度</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bookmarkStart w:id="102" w:name="OLE_LINK14"/>
      <w:r>
        <w:rPr>
          <w:rFonts w:ascii="宋体" w:hAnsi="宋体" w:cs="宋体" w:hint="eastAsia"/>
          <w:kern w:val="2"/>
          <w:sz w:val="21"/>
          <w:szCs w:val="21"/>
        </w:rPr>
        <w:t xml:space="preserve">4.2.1 </w:t>
      </w:r>
      <w:r>
        <w:rPr>
          <w:rFonts w:ascii="宋体" w:hAnsi="宋体" w:cs="宋体"/>
          <w:kern w:val="2"/>
          <w:sz w:val="21"/>
          <w:szCs w:val="21"/>
        </w:rPr>
        <w:t>工程建设项目“多测合一”事项测绘精度必须满足相关标准、规范和规程的精度要求；所使用的测量仪器设备应检定合格并在计量检定有效期内。</w:t>
      </w:r>
      <w:bookmarkEnd w:id="102"/>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4.2.2 </w:t>
      </w:r>
      <w:r>
        <w:rPr>
          <w:rFonts w:ascii="宋体" w:hAnsi="宋体" w:cs="宋体"/>
          <w:kern w:val="2"/>
          <w:sz w:val="21"/>
          <w:szCs w:val="21"/>
        </w:rPr>
        <w:t>全流程“多测合一”测量采用中误差作为测量精度的衡量标准，以二倍中误差作为极限误差。</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4.2.3 </w:t>
      </w:r>
      <w:r>
        <w:rPr>
          <w:rFonts w:ascii="宋体" w:hAnsi="宋体" w:cs="宋体"/>
          <w:kern w:val="2"/>
          <w:sz w:val="21"/>
          <w:szCs w:val="21"/>
        </w:rPr>
        <w:t>界址点宜按测定精度分为一、二、三级，城镇开发边界内宜选用一级或二级，其中，明显界址点精度不低于一级，隐蔽界址点精度不低于二级，其他地区可选用三级。</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国土界址点平面精度应满足表</w:t>
      </w:r>
      <w:r>
        <w:rPr>
          <w:rFonts w:ascii="宋体" w:hAnsi="宋体" w:cs="宋体" w:hint="eastAsia"/>
          <w:kern w:val="2"/>
          <w:sz w:val="21"/>
          <w:szCs w:val="21"/>
        </w:rPr>
        <w:t>4</w:t>
      </w:r>
      <w:r>
        <w:rPr>
          <w:rFonts w:ascii="宋体" w:hAnsi="宋体" w:cs="宋体"/>
          <w:kern w:val="2"/>
          <w:sz w:val="21"/>
          <w:szCs w:val="21"/>
        </w:rPr>
        <w:t>‐1的规定。</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-1国土界址点平面精度要求</w:t>
      </w:r>
    </w:p>
    <w:tbl>
      <w:tblPr>
        <w:tblW w:w="7789" w:type="dxa"/>
        <w:tblInd w:w="27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770"/>
        <w:gridCol w:w="1930"/>
        <w:gridCol w:w="4089"/>
      </w:tblGrid>
      <w:tr w:rsidR="00E205C5">
        <w:trPr>
          <w:trHeight w:val="354"/>
        </w:trPr>
        <w:tc>
          <w:tcPr>
            <w:tcW w:w="1770" w:type="dxa"/>
            <w:vMerge w:val="restart"/>
            <w:tcBorders>
              <w:left w:val="single" w:sz="4" w:space="0" w:color="auto"/>
              <w:bottom w:val="single" w:sz="2" w:space="0" w:color="000000"/>
              <w:right w:val="single" w:sz="2" w:space="0" w:color="000000"/>
            </w:tcBorders>
            <w:shd w:val="clear" w:color="auto" w:fill="auto"/>
            <w:vAlign w:val="center"/>
          </w:tcPr>
          <w:p w:rsidR="00E205C5" w:rsidRDefault="009F2D2B">
            <w:pPr>
              <w:pStyle w:val="TableParagraph"/>
              <w:autoSpaceDE w:val="0"/>
              <w:autoSpaceDN w:val="0"/>
              <w:jc w:val="center"/>
              <w:rPr>
                <w:rFonts w:ascii="宋体" w:hAnsi="宋体" w:cs="宋体"/>
                <w:szCs w:val="21"/>
              </w:rPr>
            </w:pPr>
            <w:r>
              <w:rPr>
                <w:rFonts w:ascii="宋体" w:hAnsi="宋体" w:cs="宋体"/>
                <w:szCs w:val="21"/>
              </w:rPr>
              <w:t>国土界址点等级</w:t>
            </w:r>
          </w:p>
        </w:tc>
        <w:tc>
          <w:tcPr>
            <w:tcW w:w="6019" w:type="dxa"/>
            <w:gridSpan w:val="2"/>
            <w:tcBorders>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41"/>
              <w:ind w:left="224"/>
              <w:rPr>
                <w:rFonts w:ascii="宋体" w:hAnsi="宋体" w:cs="宋体"/>
                <w:szCs w:val="21"/>
              </w:rPr>
            </w:pPr>
            <w:r>
              <w:rPr>
                <w:rFonts w:ascii="宋体" w:hAnsi="宋体" w:cs="宋体"/>
                <w:szCs w:val="21"/>
              </w:rPr>
              <w:t>相对于邻近控制点的点位误差、相邻点间的间距误差（mm）</w:t>
            </w:r>
          </w:p>
        </w:tc>
      </w:tr>
      <w:tr w:rsidR="00E205C5">
        <w:trPr>
          <w:trHeight w:val="353"/>
        </w:trPr>
        <w:tc>
          <w:tcPr>
            <w:tcW w:w="1770" w:type="dxa"/>
            <w:vMerge/>
            <w:tcBorders>
              <w:top w:val="nil"/>
              <w:left w:val="single" w:sz="4" w:space="0" w:color="auto"/>
              <w:bottom w:val="single" w:sz="2" w:space="0" w:color="000000"/>
              <w:right w:val="single" w:sz="2" w:space="0" w:color="000000"/>
            </w:tcBorders>
            <w:shd w:val="clear" w:color="auto" w:fill="auto"/>
          </w:tcPr>
          <w:p w:rsidR="00E205C5" w:rsidRDefault="00E205C5">
            <w:pPr>
              <w:autoSpaceDE w:val="0"/>
              <w:autoSpaceDN w:val="0"/>
              <w:rPr>
                <w:rFonts w:ascii="宋体" w:hAnsi="宋体" w:cs="宋体"/>
                <w:szCs w:val="21"/>
              </w:rPr>
            </w:pPr>
          </w:p>
        </w:tc>
        <w:tc>
          <w:tcPr>
            <w:tcW w:w="1930"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40"/>
              <w:ind w:right="636"/>
              <w:jc w:val="right"/>
              <w:rPr>
                <w:rFonts w:ascii="宋体" w:hAnsi="宋体" w:cs="宋体"/>
                <w:szCs w:val="21"/>
              </w:rPr>
            </w:pPr>
            <w:r>
              <w:rPr>
                <w:rFonts w:ascii="宋体" w:hAnsi="宋体" w:cs="宋体"/>
                <w:szCs w:val="21"/>
              </w:rPr>
              <w:t>中误差</w:t>
            </w:r>
          </w:p>
        </w:tc>
        <w:tc>
          <w:tcPr>
            <w:tcW w:w="4089" w:type="dxa"/>
            <w:tcBorders>
              <w:top w:val="single" w:sz="2" w:space="0" w:color="000000"/>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62"/>
              <w:ind w:right="1791"/>
              <w:jc w:val="right"/>
              <w:rPr>
                <w:rFonts w:ascii="宋体" w:hAnsi="宋体" w:cs="宋体"/>
                <w:szCs w:val="21"/>
              </w:rPr>
            </w:pPr>
            <w:r>
              <w:rPr>
                <w:rFonts w:ascii="宋体" w:hAnsi="宋体" w:cs="宋体"/>
                <w:szCs w:val="21"/>
              </w:rPr>
              <w:t>限差</w:t>
            </w:r>
          </w:p>
        </w:tc>
      </w:tr>
      <w:tr w:rsidR="00E205C5">
        <w:trPr>
          <w:trHeight w:val="353"/>
        </w:trPr>
        <w:tc>
          <w:tcPr>
            <w:tcW w:w="1770" w:type="dxa"/>
            <w:tcBorders>
              <w:top w:val="single" w:sz="2" w:space="0" w:color="000000"/>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20"/>
              <w:jc w:val="center"/>
              <w:rPr>
                <w:rFonts w:ascii="宋体" w:hAnsi="宋体" w:cs="宋体"/>
                <w:szCs w:val="21"/>
              </w:rPr>
            </w:pPr>
            <w:r>
              <w:rPr>
                <w:rFonts w:ascii="宋体" w:hAnsi="宋体" w:cs="宋体"/>
                <w:szCs w:val="21"/>
              </w:rPr>
              <w:t>一级</w:t>
            </w:r>
          </w:p>
        </w:tc>
        <w:tc>
          <w:tcPr>
            <w:tcW w:w="1930"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40"/>
              <w:ind w:rightChars="6" w:right="13"/>
              <w:jc w:val="center"/>
              <w:rPr>
                <w:rFonts w:ascii="宋体" w:hAnsi="宋体" w:cs="宋体"/>
                <w:szCs w:val="21"/>
              </w:rPr>
            </w:pPr>
            <w:r>
              <w:rPr>
                <w:rFonts w:ascii="宋体" w:hAnsi="宋体" w:cs="宋体"/>
                <w:szCs w:val="21"/>
              </w:rPr>
              <w:t>≤50</w:t>
            </w:r>
          </w:p>
        </w:tc>
        <w:tc>
          <w:tcPr>
            <w:tcW w:w="4089" w:type="dxa"/>
            <w:tcBorders>
              <w:top w:val="single" w:sz="2" w:space="0" w:color="000000"/>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40"/>
              <w:ind w:right="1766"/>
              <w:jc w:val="right"/>
              <w:rPr>
                <w:rFonts w:ascii="宋体" w:hAnsi="宋体" w:cs="宋体"/>
                <w:szCs w:val="21"/>
              </w:rPr>
            </w:pPr>
            <w:r>
              <w:rPr>
                <w:rFonts w:ascii="宋体" w:hAnsi="宋体" w:cs="宋体"/>
                <w:szCs w:val="21"/>
              </w:rPr>
              <w:t>≤100</w:t>
            </w:r>
          </w:p>
        </w:tc>
      </w:tr>
      <w:tr w:rsidR="00E205C5">
        <w:trPr>
          <w:trHeight w:val="353"/>
        </w:trPr>
        <w:tc>
          <w:tcPr>
            <w:tcW w:w="1770" w:type="dxa"/>
            <w:tcBorders>
              <w:top w:val="single" w:sz="2" w:space="0" w:color="000000"/>
              <w:left w:val="single" w:sz="4" w:space="0" w:color="auto"/>
              <w:bottom w:val="single" w:sz="4" w:space="0" w:color="000000"/>
              <w:right w:val="single" w:sz="2" w:space="0" w:color="000000"/>
            </w:tcBorders>
            <w:shd w:val="clear" w:color="auto" w:fill="auto"/>
          </w:tcPr>
          <w:p w:rsidR="00E205C5" w:rsidRDefault="009F2D2B">
            <w:pPr>
              <w:pStyle w:val="TableParagraph"/>
              <w:autoSpaceDE w:val="0"/>
              <w:autoSpaceDN w:val="0"/>
              <w:spacing w:before="20"/>
              <w:jc w:val="center"/>
              <w:rPr>
                <w:rFonts w:ascii="宋体" w:hAnsi="宋体" w:cs="宋体"/>
                <w:szCs w:val="21"/>
              </w:rPr>
            </w:pPr>
            <w:r>
              <w:rPr>
                <w:rFonts w:ascii="宋体" w:hAnsi="宋体" w:cs="宋体"/>
                <w:szCs w:val="21"/>
              </w:rPr>
              <w:t>二级</w:t>
            </w:r>
          </w:p>
        </w:tc>
        <w:tc>
          <w:tcPr>
            <w:tcW w:w="1930" w:type="dxa"/>
            <w:tcBorders>
              <w:top w:val="single" w:sz="2" w:space="0" w:color="000000"/>
              <w:left w:val="single" w:sz="2" w:space="0" w:color="000000"/>
              <w:bottom w:val="single" w:sz="4" w:space="0" w:color="000000"/>
              <w:right w:val="single" w:sz="2" w:space="0" w:color="000000"/>
            </w:tcBorders>
            <w:shd w:val="clear" w:color="auto" w:fill="auto"/>
          </w:tcPr>
          <w:p w:rsidR="00E205C5" w:rsidRDefault="009F2D2B">
            <w:pPr>
              <w:pStyle w:val="TableParagraph"/>
              <w:autoSpaceDE w:val="0"/>
              <w:autoSpaceDN w:val="0"/>
              <w:spacing w:before="42"/>
              <w:ind w:rightChars="6" w:right="13"/>
              <w:jc w:val="center"/>
              <w:rPr>
                <w:rFonts w:ascii="宋体" w:hAnsi="宋体" w:cs="宋体"/>
                <w:szCs w:val="21"/>
              </w:rPr>
            </w:pPr>
            <w:r>
              <w:rPr>
                <w:rFonts w:ascii="宋体" w:hAnsi="宋体" w:cs="宋体"/>
                <w:szCs w:val="21"/>
              </w:rPr>
              <w:t>≤75</w:t>
            </w:r>
          </w:p>
        </w:tc>
        <w:tc>
          <w:tcPr>
            <w:tcW w:w="4089" w:type="dxa"/>
            <w:tcBorders>
              <w:top w:val="single" w:sz="2" w:space="0" w:color="000000"/>
              <w:left w:val="single" w:sz="2"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42"/>
              <w:ind w:right="1766"/>
              <w:jc w:val="right"/>
              <w:rPr>
                <w:rFonts w:ascii="宋体" w:hAnsi="宋体" w:cs="宋体"/>
                <w:szCs w:val="21"/>
              </w:rPr>
            </w:pPr>
            <w:r>
              <w:rPr>
                <w:rFonts w:ascii="宋体" w:hAnsi="宋体" w:cs="宋体"/>
                <w:szCs w:val="21"/>
              </w:rPr>
              <w:t>≤150</w:t>
            </w:r>
          </w:p>
        </w:tc>
      </w:tr>
      <w:tr w:rsidR="00E205C5">
        <w:trPr>
          <w:trHeight w:val="354"/>
        </w:trPr>
        <w:tc>
          <w:tcPr>
            <w:tcW w:w="1770" w:type="dxa"/>
            <w:tcBorders>
              <w:top w:val="single" w:sz="4" w:space="0" w:color="000000"/>
              <w:left w:val="single" w:sz="4" w:space="0" w:color="auto"/>
              <w:right w:val="single" w:sz="2" w:space="0" w:color="000000"/>
            </w:tcBorders>
            <w:shd w:val="clear" w:color="auto" w:fill="auto"/>
          </w:tcPr>
          <w:p w:rsidR="00E205C5" w:rsidRDefault="009F2D2B">
            <w:pPr>
              <w:pStyle w:val="TableParagraph"/>
              <w:autoSpaceDE w:val="0"/>
              <w:autoSpaceDN w:val="0"/>
              <w:spacing w:before="20"/>
              <w:jc w:val="center"/>
              <w:rPr>
                <w:rFonts w:ascii="宋体" w:hAnsi="宋体" w:cs="宋体"/>
                <w:szCs w:val="21"/>
              </w:rPr>
            </w:pPr>
            <w:r>
              <w:rPr>
                <w:rFonts w:ascii="宋体" w:hAnsi="宋体" w:cs="宋体"/>
                <w:szCs w:val="21"/>
              </w:rPr>
              <w:t>三级</w:t>
            </w:r>
          </w:p>
        </w:tc>
        <w:tc>
          <w:tcPr>
            <w:tcW w:w="1930" w:type="dxa"/>
            <w:tcBorders>
              <w:top w:val="single" w:sz="4" w:space="0" w:color="000000"/>
              <w:left w:val="single" w:sz="2" w:space="0" w:color="000000"/>
              <w:right w:val="single" w:sz="2" w:space="0" w:color="000000"/>
            </w:tcBorders>
            <w:shd w:val="clear" w:color="auto" w:fill="auto"/>
          </w:tcPr>
          <w:p w:rsidR="00E205C5" w:rsidRDefault="009F2D2B">
            <w:pPr>
              <w:pStyle w:val="TableParagraph"/>
              <w:autoSpaceDE w:val="0"/>
              <w:autoSpaceDN w:val="0"/>
              <w:spacing w:before="42"/>
              <w:ind w:rightChars="6" w:right="13"/>
              <w:jc w:val="center"/>
              <w:rPr>
                <w:rFonts w:ascii="宋体" w:hAnsi="宋体" w:cs="宋体"/>
                <w:szCs w:val="21"/>
              </w:rPr>
            </w:pPr>
            <w:r>
              <w:rPr>
                <w:rFonts w:ascii="宋体" w:hAnsi="宋体" w:cs="宋体"/>
                <w:szCs w:val="21"/>
              </w:rPr>
              <w:t>≤100</w:t>
            </w:r>
          </w:p>
        </w:tc>
        <w:tc>
          <w:tcPr>
            <w:tcW w:w="4089" w:type="dxa"/>
            <w:tcBorders>
              <w:top w:val="single" w:sz="4" w:space="0" w:color="000000"/>
              <w:left w:val="single" w:sz="2" w:space="0" w:color="000000"/>
              <w:right w:val="single" w:sz="4" w:space="0" w:color="auto"/>
            </w:tcBorders>
            <w:shd w:val="clear" w:color="auto" w:fill="auto"/>
          </w:tcPr>
          <w:p w:rsidR="00E205C5" w:rsidRDefault="009F2D2B">
            <w:pPr>
              <w:pStyle w:val="TableParagraph"/>
              <w:autoSpaceDE w:val="0"/>
              <w:autoSpaceDN w:val="0"/>
              <w:spacing w:before="42"/>
              <w:ind w:right="1768"/>
              <w:jc w:val="right"/>
              <w:rPr>
                <w:rFonts w:ascii="宋体" w:hAnsi="宋体" w:cs="宋体"/>
                <w:szCs w:val="21"/>
              </w:rPr>
            </w:pPr>
            <w:r>
              <w:rPr>
                <w:rFonts w:ascii="宋体" w:hAnsi="宋体" w:cs="宋体"/>
                <w:szCs w:val="21"/>
              </w:rPr>
              <w:t>≤200</w:t>
            </w:r>
          </w:p>
        </w:tc>
      </w:tr>
    </w:tbl>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2</w:t>
      </w:r>
      <w:r w:rsidR="00804B8D">
        <w:rPr>
          <w:rFonts w:ascii="宋体" w:hAnsi="宋体" w:cs="宋体" w:hint="eastAsia"/>
          <w:kern w:val="2"/>
          <w:sz w:val="21"/>
          <w:szCs w:val="21"/>
        </w:rPr>
        <w:t xml:space="preserve"> </w:t>
      </w:r>
      <w:r>
        <w:rPr>
          <w:rFonts w:ascii="宋体" w:hAnsi="宋体" w:cs="宋体"/>
          <w:kern w:val="2"/>
          <w:sz w:val="21"/>
          <w:szCs w:val="21"/>
        </w:rPr>
        <w:t>房产界址点的精度指标应符合表</w:t>
      </w:r>
      <w:r>
        <w:rPr>
          <w:rFonts w:ascii="宋体" w:hAnsi="宋体" w:cs="宋体" w:hint="eastAsia"/>
          <w:kern w:val="2"/>
          <w:sz w:val="21"/>
          <w:szCs w:val="21"/>
        </w:rPr>
        <w:t>4</w:t>
      </w:r>
      <w:r>
        <w:rPr>
          <w:rFonts w:ascii="宋体" w:hAnsi="宋体" w:cs="宋体"/>
          <w:kern w:val="2"/>
          <w:sz w:val="21"/>
          <w:szCs w:val="21"/>
        </w:rPr>
        <w:t>‐2的规定。</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-2房产界址点平面精度要求</w:t>
      </w:r>
    </w:p>
    <w:tbl>
      <w:tblPr>
        <w:tblW w:w="7810" w:type="dxa"/>
        <w:tblInd w:w="26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759"/>
        <w:gridCol w:w="1837"/>
        <w:gridCol w:w="4214"/>
      </w:tblGrid>
      <w:tr w:rsidR="00E205C5">
        <w:trPr>
          <w:trHeight w:val="356"/>
        </w:trPr>
        <w:tc>
          <w:tcPr>
            <w:tcW w:w="1759" w:type="dxa"/>
            <w:vMerge w:val="restart"/>
            <w:tcBorders>
              <w:left w:val="single" w:sz="4" w:space="0" w:color="auto"/>
              <w:bottom w:val="single" w:sz="4" w:space="0" w:color="000000"/>
              <w:right w:val="single" w:sz="4" w:space="0" w:color="000000"/>
            </w:tcBorders>
            <w:shd w:val="clear" w:color="auto" w:fill="auto"/>
          </w:tcPr>
          <w:p w:rsidR="00E205C5" w:rsidRDefault="00E205C5">
            <w:pPr>
              <w:pStyle w:val="TableParagraph"/>
              <w:autoSpaceDE w:val="0"/>
              <w:autoSpaceDN w:val="0"/>
              <w:spacing w:before="8"/>
              <w:rPr>
                <w:rFonts w:ascii="宋体" w:hAnsi="宋体" w:cs="宋体"/>
                <w:szCs w:val="21"/>
              </w:rPr>
            </w:pPr>
          </w:p>
          <w:p w:rsidR="00E205C5" w:rsidRDefault="009F2D2B">
            <w:pPr>
              <w:pStyle w:val="TableParagraph"/>
              <w:autoSpaceDE w:val="0"/>
              <w:autoSpaceDN w:val="0"/>
              <w:ind w:left="160"/>
              <w:rPr>
                <w:rFonts w:ascii="宋体" w:hAnsi="宋体" w:cs="宋体"/>
                <w:szCs w:val="21"/>
              </w:rPr>
            </w:pPr>
            <w:r>
              <w:rPr>
                <w:rFonts w:ascii="宋体" w:hAnsi="宋体" w:cs="宋体"/>
                <w:szCs w:val="21"/>
              </w:rPr>
              <w:t>房产界址点等级</w:t>
            </w:r>
          </w:p>
        </w:tc>
        <w:tc>
          <w:tcPr>
            <w:tcW w:w="6051" w:type="dxa"/>
            <w:gridSpan w:val="2"/>
            <w:tcBorders>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44"/>
              <w:ind w:left="237"/>
              <w:rPr>
                <w:rFonts w:ascii="宋体" w:hAnsi="宋体" w:cs="宋体"/>
                <w:szCs w:val="21"/>
              </w:rPr>
            </w:pPr>
            <w:r>
              <w:rPr>
                <w:rFonts w:ascii="宋体" w:hAnsi="宋体" w:cs="宋体"/>
                <w:szCs w:val="21"/>
              </w:rPr>
              <w:t>相对于邻近控制点的点位误差、相邻点间的间距误差（mm）</w:t>
            </w:r>
          </w:p>
        </w:tc>
      </w:tr>
      <w:tr w:rsidR="00E205C5">
        <w:trPr>
          <w:trHeight w:val="357"/>
        </w:trPr>
        <w:tc>
          <w:tcPr>
            <w:tcW w:w="1759" w:type="dxa"/>
            <w:vMerge/>
            <w:tcBorders>
              <w:top w:val="nil"/>
              <w:left w:val="single" w:sz="4" w:space="0" w:color="auto"/>
              <w:bottom w:val="single" w:sz="4" w:space="0" w:color="000000"/>
              <w:right w:val="single" w:sz="4" w:space="0" w:color="000000"/>
            </w:tcBorders>
            <w:shd w:val="clear" w:color="auto" w:fill="auto"/>
          </w:tcPr>
          <w:p w:rsidR="00E205C5" w:rsidRDefault="00E205C5">
            <w:pPr>
              <w:autoSpaceDE w:val="0"/>
              <w:autoSpaceDN w:val="0"/>
              <w:rPr>
                <w:rFonts w:ascii="宋体" w:hAnsi="宋体" w:cs="宋体"/>
                <w:szCs w:val="21"/>
              </w:rPr>
            </w:pPr>
          </w:p>
        </w:tc>
        <w:tc>
          <w:tcPr>
            <w:tcW w:w="1837" w:type="dxa"/>
            <w:tcBorders>
              <w:top w:val="single" w:sz="4" w:space="0" w:color="000000"/>
              <w:left w:val="single" w:sz="4" w:space="0" w:color="000000"/>
              <w:bottom w:val="single" w:sz="4" w:space="0" w:color="000000"/>
              <w:right w:val="single" w:sz="4" w:space="0" w:color="000000"/>
            </w:tcBorders>
            <w:shd w:val="clear" w:color="auto" w:fill="auto"/>
          </w:tcPr>
          <w:p w:rsidR="00E205C5" w:rsidRDefault="009F2D2B">
            <w:pPr>
              <w:pStyle w:val="TableParagraph"/>
              <w:autoSpaceDE w:val="0"/>
              <w:autoSpaceDN w:val="0"/>
              <w:spacing w:before="21"/>
              <w:ind w:left="588" w:right="569"/>
              <w:rPr>
                <w:rFonts w:ascii="宋体" w:hAnsi="宋体" w:cs="宋体"/>
                <w:szCs w:val="21"/>
              </w:rPr>
            </w:pPr>
            <w:r>
              <w:rPr>
                <w:rFonts w:ascii="宋体" w:hAnsi="宋体" w:cs="宋体"/>
                <w:szCs w:val="21"/>
              </w:rPr>
              <w:t>中误差</w:t>
            </w:r>
          </w:p>
        </w:tc>
        <w:tc>
          <w:tcPr>
            <w:tcW w:w="4214" w:type="dxa"/>
            <w:tcBorders>
              <w:top w:val="single" w:sz="4" w:space="0" w:color="000000"/>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21"/>
              <w:ind w:left="1826" w:right="1811"/>
              <w:rPr>
                <w:rFonts w:ascii="宋体" w:hAnsi="宋体" w:cs="宋体"/>
                <w:szCs w:val="21"/>
              </w:rPr>
            </w:pPr>
            <w:r>
              <w:rPr>
                <w:rFonts w:ascii="宋体" w:hAnsi="宋体" w:cs="宋体"/>
                <w:szCs w:val="21"/>
              </w:rPr>
              <w:t>限差</w:t>
            </w:r>
          </w:p>
        </w:tc>
      </w:tr>
      <w:tr w:rsidR="00E205C5">
        <w:trPr>
          <w:trHeight w:val="357"/>
        </w:trPr>
        <w:tc>
          <w:tcPr>
            <w:tcW w:w="1759" w:type="dxa"/>
            <w:tcBorders>
              <w:top w:val="single" w:sz="4" w:space="0" w:color="000000"/>
              <w:left w:val="single" w:sz="4" w:space="0" w:color="auto"/>
              <w:bottom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20"/>
              <w:ind w:left="37"/>
              <w:jc w:val="center"/>
              <w:rPr>
                <w:rFonts w:ascii="宋体" w:hAnsi="宋体" w:cs="宋体"/>
                <w:szCs w:val="21"/>
              </w:rPr>
            </w:pPr>
            <w:r>
              <w:rPr>
                <w:rFonts w:ascii="宋体" w:hAnsi="宋体" w:cs="宋体"/>
                <w:szCs w:val="21"/>
              </w:rPr>
              <w:t>一级</w:t>
            </w:r>
          </w:p>
        </w:tc>
        <w:tc>
          <w:tcPr>
            <w:tcW w:w="18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20"/>
              <w:ind w:left="586" w:right="569"/>
              <w:jc w:val="center"/>
              <w:rPr>
                <w:rFonts w:ascii="宋体" w:hAnsi="宋体" w:cs="宋体"/>
                <w:szCs w:val="21"/>
              </w:rPr>
            </w:pPr>
            <w:r>
              <w:rPr>
                <w:rFonts w:ascii="宋体" w:hAnsi="宋体" w:cs="宋体"/>
                <w:szCs w:val="21"/>
              </w:rPr>
              <w:t>≤20</w:t>
            </w:r>
          </w:p>
        </w:tc>
        <w:tc>
          <w:tcPr>
            <w:tcW w:w="4214" w:type="dxa"/>
            <w:tcBorders>
              <w:top w:val="single" w:sz="4" w:space="0" w:color="000000"/>
              <w:left w:val="single" w:sz="4" w:space="0" w:color="000000"/>
              <w:bottom w:val="single" w:sz="4" w:space="0" w:color="000000"/>
              <w:right w:val="single" w:sz="4" w:space="0" w:color="auto"/>
            </w:tcBorders>
            <w:shd w:val="clear" w:color="auto" w:fill="auto"/>
            <w:vAlign w:val="center"/>
          </w:tcPr>
          <w:p w:rsidR="00E205C5" w:rsidRDefault="009F2D2B">
            <w:pPr>
              <w:pStyle w:val="TableParagraph"/>
              <w:autoSpaceDE w:val="0"/>
              <w:autoSpaceDN w:val="0"/>
              <w:spacing w:before="20"/>
              <w:ind w:left="1827" w:right="1811"/>
              <w:jc w:val="center"/>
              <w:rPr>
                <w:rFonts w:ascii="宋体" w:hAnsi="宋体" w:cs="宋体"/>
                <w:szCs w:val="21"/>
              </w:rPr>
            </w:pPr>
            <w:r>
              <w:rPr>
                <w:rFonts w:ascii="宋体" w:hAnsi="宋体" w:cs="宋体"/>
                <w:szCs w:val="21"/>
              </w:rPr>
              <w:t>≤40</w:t>
            </w:r>
          </w:p>
        </w:tc>
      </w:tr>
      <w:tr w:rsidR="00E205C5">
        <w:trPr>
          <w:trHeight w:val="357"/>
        </w:trPr>
        <w:tc>
          <w:tcPr>
            <w:tcW w:w="1759" w:type="dxa"/>
            <w:tcBorders>
              <w:top w:val="single" w:sz="4" w:space="0" w:color="000000"/>
              <w:left w:val="single" w:sz="4" w:space="0" w:color="auto"/>
              <w:bottom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20"/>
              <w:ind w:left="37"/>
              <w:jc w:val="center"/>
              <w:rPr>
                <w:rFonts w:ascii="宋体" w:hAnsi="宋体" w:cs="宋体"/>
                <w:szCs w:val="21"/>
              </w:rPr>
            </w:pPr>
            <w:r>
              <w:rPr>
                <w:rFonts w:ascii="宋体" w:hAnsi="宋体" w:cs="宋体"/>
                <w:szCs w:val="21"/>
              </w:rPr>
              <w:t>二级</w:t>
            </w:r>
          </w:p>
        </w:tc>
        <w:tc>
          <w:tcPr>
            <w:tcW w:w="18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20"/>
              <w:ind w:left="588" w:right="569"/>
              <w:jc w:val="center"/>
              <w:rPr>
                <w:rFonts w:ascii="宋体" w:hAnsi="宋体" w:cs="宋体"/>
                <w:szCs w:val="21"/>
              </w:rPr>
            </w:pPr>
            <w:r>
              <w:rPr>
                <w:rFonts w:ascii="宋体" w:hAnsi="宋体" w:cs="宋体"/>
                <w:szCs w:val="21"/>
              </w:rPr>
              <w:t>≤50</w:t>
            </w:r>
          </w:p>
        </w:tc>
        <w:tc>
          <w:tcPr>
            <w:tcW w:w="4214" w:type="dxa"/>
            <w:tcBorders>
              <w:top w:val="single" w:sz="4" w:space="0" w:color="000000"/>
              <w:left w:val="single" w:sz="4" w:space="0" w:color="000000"/>
              <w:bottom w:val="single" w:sz="4" w:space="0" w:color="000000"/>
              <w:right w:val="single" w:sz="4" w:space="0" w:color="auto"/>
            </w:tcBorders>
            <w:shd w:val="clear" w:color="auto" w:fill="auto"/>
            <w:vAlign w:val="center"/>
          </w:tcPr>
          <w:p w:rsidR="00E205C5" w:rsidRDefault="009F2D2B">
            <w:pPr>
              <w:pStyle w:val="TableParagraph"/>
              <w:autoSpaceDE w:val="0"/>
              <w:autoSpaceDN w:val="0"/>
              <w:spacing w:before="20"/>
              <w:ind w:left="1826" w:right="1811"/>
              <w:jc w:val="center"/>
              <w:rPr>
                <w:rFonts w:ascii="宋体" w:hAnsi="宋体" w:cs="宋体"/>
                <w:szCs w:val="21"/>
              </w:rPr>
            </w:pPr>
            <w:r>
              <w:rPr>
                <w:rFonts w:ascii="宋体" w:hAnsi="宋体" w:cs="宋体"/>
                <w:szCs w:val="21"/>
              </w:rPr>
              <w:t>≤100</w:t>
            </w:r>
          </w:p>
        </w:tc>
      </w:tr>
      <w:tr w:rsidR="00E205C5">
        <w:trPr>
          <w:trHeight w:val="357"/>
        </w:trPr>
        <w:tc>
          <w:tcPr>
            <w:tcW w:w="1759" w:type="dxa"/>
            <w:tcBorders>
              <w:top w:val="single" w:sz="4" w:space="0" w:color="000000"/>
              <w:left w:val="single" w:sz="4" w:space="0" w:color="auto"/>
              <w:right w:val="single" w:sz="4" w:space="0" w:color="000000"/>
            </w:tcBorders>
            <w:shd w:val="clear" w:color="auto" w:fill="auto"/>
            <w:vAlign w:val="center"/>
          </w:tcPr>
          <w:p w:rsidR="00E205C5" w:rsidRDefault="009F2D2B">
            <w:pPr>
              <w:pStyle w:val="TableParagraph"/>
              <w:autoSpaceDE w:val="0"/>
              <w:autoSpaceDN w:val="0"/>
              <w:spacing w:before="20"/>
              <w:ind w:left="37"/>
              <w:jc w:val="center"/>
              <w:rPr>
                <w:rFonts w:ascii="宋体" w:hAnsi="宋体" w:cs="宋体"/>
                <w:szCs w:val="21"/>
              </w:rPr>
            </w:pPr>
            <w:r>
              <w:rPr>
                <w:rFonts w:ascii="宋体" w:hAnsi="宋体" w:cs="宋体"/>
                <w:szCs w:val="21"/>
              </w:rPr>
              <w:t>三级</w:t>
            </w:r>
          </w:p>
        </w:tc>
        <w:tc>
          <w:tcPr>
            <w:tcW w:w="1837" w:type="dxa"/>
            <w:tcBorders>
              <w:top w:val="single" w:sz="4" w:space="0" w:color="000000"/>
              <w:left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20"/>
              <w:ind w:left="588" w:right="567"/>
              <w:jc w:val="center"/>
              <w:rPr>
                <w:rFonts w:ascii="宋体" w:hAnsi="宋体" w:cs="宋体"/>
                <w:szCs w:val="21"/>
              </w:rPr>
            </w:pPr>
            <w:r>
              <w:rPr>
                <w:rFonts w:ascii="宋体" w:hAnsi="宋体" w:cs="宋体"/>
                <w:szCs w:val="21"/>
              </w:rPr>
              <w:t>≤100</w:t>
            </w:r>
          </w:p>
        </w:tc>
        <w:tc>
          <w:tcPr>
            <w:tcW w:w="4214" w:type="dxa"/>
            <w:tcBorders>
              <w:top w:val="single" w:sz="4" w:space="0" w:color="000000"/>
              <w:left w:val="single" w:sz="4" w:space="0" w:color="000000"/>
              <w:right w:val="single" w:sz="4" w:space="0" w:color="auto"/>
            </w:tcBorders>
            <w:shd w:val="clear" w:color="auto" w:fill="auto"/>
            <w:vAlign w:val="center"/>
          </w:tcPr>
          <w:p w:rsidR="00E205C5" w:rsidRDefault="009F2D2B">
            <w:pPr>
              <w:pStyle w:val="TableParagraph"/>
              <w:autoSpaceDE w:val="0"/>
              <w:autoSpaceDN w:val="0"/>
              <w:spacing w:before="20"/>
              <w:ind w:left="1827" w:right="1811"/>
              <w:jc w:val="center"/>
              <w:rPr>
                <w:rFonts w:ascii="宋体" w:hAnsi="宋体" w:cs="宋体"/>
                <w:szCs w:val="21"/>
              </w:rPr>
            </w:pPr>
            <w:r>
              <w:rPr>
                <w:rFonts w:ascii="宋体" w:hAnsi="宋体" w:cs="宋体"/>
                <w:szCs w:val="21"/>
              </w:rPr>
              <w:t>≤200</w:t>
            </w:r>
          </w:p>
        </w:tc>
      </w:tr>
    </w:tbl>
    <w:p w:rsidR="00E205C5" w:rsidRDefault="009F2D2B">
      <w:pPr>
        <w:pStyle w:val="aa"/>
        <w:tabs>
          <w:tab w:val="left" w:pos="2039"/>
          <w:tab w:val="left" w:pos="2040"/>
        </w:tabs>
        <w:autoSpaceDE w:val="0"/>
        <w:autoSpaceDN w:val="0"/>
        <w:spacing w:before="0" w:line="288" w:lineRule="auto"/>
        <w:ind w:left="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需要测定房角点的坐标时，房角点坐标的精度等级和限差执行与房产界址点相同的标准。</w:t>
      </w:r>
    </w:p>
    <w:p w:rsidR="00E205C5" w:rsidRDefault="009F2D2B">
      <w:pPr>
        <w:pStyle w:val="aa"/>
        <w:tabs>
          <w:tab w:val="left" w:pos="2039"/>
          <w:tab w:val="left" w:pos="2040"/>
        </w:tabs>
        <w:autoSpaceDE w:val="0"/>
        <w:autoSpaceDN w:val="0"/>
        <w:spacing w:before="0" w:line="288" w:lineRule="auto"/>
        <w:ind w:left="0" w:firstLineChars="200" w:firstLine="420"/>
        <w:rPr>
          <w:rFonts w:ascii="宋体" w:hAnsi="宋体" w:cs="宋体"/>
          <w:szCs w:val="21"/>
        </w:rPr>
      </w:pPr>
      <w:r>
        <w:rPr>
          <w:rFonts w:ascii="宋体" w:hAnsi="宋体" w:cs="宋体" w:hint="eastAsia"/>
          <w:szCs w:val="21"/>
        </w:rPr>
        <w:t xml:space="preserve">4.2.4 </w:t>
      </w:r>
      <w:r>
        <w:rPr>
          <w:rFonts w:ascii="宋体" w:hAnsi="宋体" w:cs="宋体"/>
          <w:szCs w:val="21"/>
        </w:rPr>
        <w:t>地形测量地物点平面精度应符合表</w:t>
      </w:r>
      <w:r>
        <w:rPr>
          <w:rFonts w:ascii="宋体" w:hAnsi="宋体" w:cs="宋体" w:hint="eastAsia"/>
          <w:szCs w:val="21"/>
        </w:rPr>
        <w:t>4</w:t>
      </w:r>
      <w:r>
        <w:rPr>
          <w:rFonts w:ascii="宋体" w:hAnsi="宋体" w:cs="宋体"/>
          <w:szCs w:val="21"/>
        </w:rPr>
        <w:t>‐3的规定。森林、隐蔽等特殊困难地区，可按表</w:t>
      </w:r>
      <w:r w:rsidR="000701CD">
        <w:rPr>
          <w:rFonts w:ascii="宋体" w:hAnsi="宋体" w:cs="宋体" w:hint="eastAsia"/>
          <w:szCs w:val="21"/>
        </w:rPr>
        <w:t>4</w:t>
      </w:r>
      <w:r>
        <w:rPr>
          <w:rFonts w:ascii="宋体" w:hAnsi="宋体" w:cs="宋体"/>
          <w:szCs w:val="21"/>
        </w:rPr>
        <w:t>‐3规定值放宽0.5倍。</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-3地物点平面精度要求</w:t>
      </w:r>
    </w:p>
    <w:tbl>
      <w:tblPr>
        <w:tblW w:w="6677" w:type="dxa"/>
        <w:tblInd w:w="8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759"/>
        <w:gridCol w:w="2366"/>
        <w:gridCol w:w="2552"/>
      </w:tblGrid>
      <w:tr w:rsidR="00E205C5">
        <w:trPr>
          <w:trHeight w:val="936"/>
        </w:trPr>
        <w:tc>
          <w:tcPr>
            <w:tcW w:w="1759" w:type="dxa"/>
            <w:tcBorders>
              <w:left w:val="single" w:sz="4" w:space="0" w:color="auto"/>
              <w:bottom w:val="single" w:sz="4" w:space="0" w:color="000000"/>
              <w:right w:val="single" w:sz="4" w:space="0" w:color="000000"/>
            </w:tcBorders>
            <w:shd w:val="clear" w:color="auto" w:fill="auto"/>
            <w:vAlign w:val="center"/>
          </w:tcPr>
          <w:p w:rsidR="00E205C5" w:rsidRDefault="009F2D2B">
            <w:pPr>
              <w:pStyle w:val="TableParagraph"/>
              <w:autoSpaceDE w:val="0"/>
              <w:autoSpaceDN w:val="0"/>
              <w:ind w:left="22"/>
              <w:jc w:val="center"/>
              <w:rPr>
                <w:rFonts w:ascii="宋体" w:hAnsi="宋体" w:cs="宋体"/>
                <w:szCs w:val="21"/>
              </w:rPr>
            </w:pPr>
            <w:r>
              <w:rPr>
                <w:rFonts w:ascii="宋体" w:hAnsi="宋体" w:cs="宋体"/>
                <w:szCs w:val="21"/>
              </w:rPr>
              <w:t>地形类别</w:t>
            </w:r>
          </w:p>
        </w:tc>
        <w:tc>
          <w:tcPr>
            <w:tcW w:w="2366" w:type="dxa"/>
            <w:tcBorders>
              <w:left w:val="single" w:sz="4" w:space="0" w:color="000000"/>
              <w:bottom w:val="single" w:sz="4" w:space="0" w:color="000000"/>
              <w:right w:val="single" w:sz="4" w:space="0" w:color="000000"/>
            </w:tcBorders>
            <w:shd w:val="clear" w:color="auto" w:fill="auto"/>
          </w:tcPr>
          <w:p w:rsidR="00E205C5" w:rsidRDefault="009F2D2B">
            <w:pPr>
              <w:pStyle w:val="TableParagraph"/>
              <w:autoSpaceDE w:val="0"/>
              <w:autoSpaceDN w:val="0"/>
              <w:spacing w:before="21" w:line="278" w:lineRule="auto"/>
              <w:ind w:left="137" w:right="116"/>
              <w:jc w:val="center"/>
              <w:rPr>
                <w:rFonts w:ascii="宋体" w:hAnsi="宋体" w:cs="宋体"/>
                <w:szCs w:val="21"/>
              </w:rPr>
            </w:pPr>
            <w:r>
              <w:rPr>
                <w:rFonts w:ascii="宋体" w:hAnsi="宋体" w:cs="宋体"/>
                <w:szCs w:val="21"/>
              </w:rPr>
              <w:t>地物点相对于邻近平面控制点的点位中误差</w:t>
            </w:r>
          </w:p>
          <w:p w:rsidR="00E205C5" w:rsidRDefault="009F2D2B">
            <w:pPr>
              <w:pStyle w:val="TableParagraph"/>
              <w:autoSpaceDE w:val="0"/>
              <w:autoSpaceDN w:val="0"/>
              <w:spacing w:line="269" w:lineRule="exact"/>
              <w:ind w:left="135" w:right="116"/>
              <w:jc w:val="center"/>
              <w:rPr>
                <w:rFonts w:ascii="宋体" w:hAnsi="宋体" w:cs="宋体"/>
                <w:szCs w:val="21"/>
              </w:rPr>
            </w:pPr>
            <w:r>
              <w:rPr>
                <w:rFonts w:ascii="宋体" w:hAnsi="宋体" w:cs="宋体"/>
                <w:szCs w:val="21"/>
              </w:rPr>
              <w:t>（图上 mm）</w:t>
            </w:r>
          </w:p>
        </w:tc>
        <w:tc>
          <w:tcPr>
            <w:tcW w:w="2552" w:type="dxa"/>
            <w:tcBorders>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21" w:line="278" w:lineRule="auto"/>
              <w:ind w:left="126" w:right="108"/>
              <w:jc w:val="center"/>
              <w:rPr>
                <w:rFonts w:ascii="宋体" w:hAnsi="宋体" w:cs="宋体"/>
                <w:szCs w:val="21"/>
              </w:rPr>
            </w:pPr>
            <w:r>
              <w:rPr>
                <w:rFonts w:ascii="宋体" w:hAnsi="宋体" w:cs="宋体"/>
                <w:szCs w:val="21"/>
              </w:rPr>
              <w:t>地物点相对于邻近地物点的间距中误差</w:t>
            </w:r>
          </w:p>
          <w:p w:rsidR="00E205C5" w:rsidRDefault="009F2D2B">
            <w:pPr>
              <w:pStyle w:val="TableParagraph"/>
              <w:autoSpaceDE w:val="0"/>
              <w:autoSpaceDN w:val="0"/>
              <w:spacing w:line="269" w:lineRule="exact"/>
              <w:ind w:left="124" w:right="108"/>
              <w:jc w:val="center"/>
              <w:rPr>
                <w:rFonts w:ascii="宋体" w:hAnsi="宋体" w:cs="宋体"/>
                <w:szCs w:val="21"/>
              </w:rPr>
            </w:pPr>
            <w:r>
              <w:rPr>
                <w:rFonts w:ascii="宋体" w:hAnsi="宋体" w:cs="宋体"/>
                <w:szCs w:val="21"/>
              </w:rPr>
              <w:t>（图上 mm）</w:t>
            </w:r>
          </w:p>
        </w:tc>
      </w:tr>
      <w:tr w:rsidR="00E205C5">
        <w:trPr>
          <w:trHeight w:val="468"/>
        </w:trPr>
        <w:tc>
          <w:tcPr>
            <w:tcW w:w="1759" w:type="dxa"/>
            <w:tcBorders>
              <w:top w:val="single" w:sz="4" w:space="0" w:color="000000"/>
              <w:left w:val="single" w:sz="4" w:space="0" w:color="auto"/>
              <w:bottom w:val="single" w:sz="4" w:space="0" w:color="000000"/>
              <w:right w:val="single" w:sz="4" w:space="0" w:color="000000"/>
            </w:tcBorders>
            <w:shd w:val="clear" w:color="auto" w:fill="auto"/>
          </w:tcPr>
          <w:p w:rsidR="00E205C5" w:rsidRDefault="009F2D2B">
            <w:pPr>
              <w:pStyle w:val="TableParagraph"/>
              <w:autoSpaceDE w:val="0"/>
              <w:autoSpaceDN w:val="0"/>
              <w:spacing w:before="98"/>
              <w:ind w:right="225"/>
              <w:jc w:val="right"/>
              <w:rPr>
                <w:rFonts w:ascii="宋体" w:hAnsi="宋体" w:cs="宋体"/>
                <w:szCs w:val="21"/>
              </w:rPr>
            </w:pPr>
            <w:r>
              <w:rPr>
                <w:rFonts w:ascii="宋体" w:hAnsi="宋体" w:cs="宋体"/>
                <w:szCs w:val="21"/>
              </w:rPr>
              <w:t>平地、丘陵地</w:t>
            </w:r>
          </w:p>
        </w:tc>
        <w:tc>
          <w:tcPr>
            <w:tcW w:w="2366" w:type="dxa"/>
            <w:tcBorders>
              <w:top w:val="single" w:sz="4" w:space="0" w:color="000000"/>
              <w:left w:val="single" w:sz="4" w:space="0" w:color="000000"/>
              <w:bottom w:val="single" w:sz="4" w:space="0" w:color="000000"/>
              <w:right w:val="single" w:sz="4" w:space="0" w:color="000000"/>
            </w:tcBorders>
            <w:shd w:val="clear" w:color="auto" w:fill="auto"/>
          </w:tcPr>
          <w:p w:rsidR="00E205C5" w:rsidRDefault="009F2D2B">
            <w:pPr>
              <w:pStyle w:val="TableParagraph"/>
              <w:autoSpaceDE w:val="0"/>
              <w:autoSpaceDN w:val="0"/>
              <w:spacing w:before="98"/>
              <w:ind w:left="134" w:right="116"/>
              <w:jc w:val="center"/>
              <w:rPr>
                <w:rFonts w:ascii="宋体" w:hAnsi="宋体" w:cs="宋体"/>
                <w:szCs w:val="21"/>
              </w:rPr>
            </w:pPr>
            <w:r>
              <w:rPr>
                <w:rFonts w:ascii="宋体" w:hAnsi="宋体" w:cs="宋体"/>
                <w:szCs w:val="21"/>
              </w:rPr>
              <w:t>≤0.5</w:t>
            </w:r>
          </w:p>
        </w:tc>
        <w:tc>
          <w:tcPr>
            <w:tcW w:w="2552" w:type="dxa"/>
            <w:tcBorders>
              <w:top w:val="single" w:sz="4" w:space="0" w:color="000000"/>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98"/>
              <w:ind w:left="123" w:right="108"/>
              <w:jc w:val="center"/>
              <w:rPr>
                <w:rFonts w:ascii="宋体" w:hAnsi="宋体" w:cs="宋体"/>
                <w:szCs w:val="21"/>
              </w:rPr>
            </w:pPr>
            <w:r>
              <w:rPr>
                <w:rFonts w:ascii="宋体" w:hAnsi="宋体" w:cs="宋体"/>
                <w:szCs w:val="21"/>
              </w:rPr>
              <w:t>≤0.4</w:t>
            </w:r>
          </w:p>
        </w:tc>
      </w:tr>
      <w:tr w:rsidR="00E205C5">
        <w:trPr>
          <w:trHeight w:val="419"/>
        </w:trPr>
        <w:tc>
          <w:tcPr>
            <w:tcW w:w="1759" w:type="dxa"/>
            <w:tcBorders>
              <w:top w:val="single" w:sz="4" w:space="0" w:color="000000"/>
              <w:left w:val="single" w:sz="4" w:space="0" w:color="auto"/>
              <w:right w:val="single" w:sz="4" w:space="0" w:color="000000"/>
            </w:tcBorders>
            <w:shd w:val="clear" w:color="auto" w:fill="auto"/>
          </w:tcPr>
          <w:p w:rsidR="00E205C5" w:rsidRDefault="009F2D2B">
            <w:pPr>
              <w:pStyle w:val="TableParagraph"/>
              <w:autoSpaceDE w:val="0"/>
              <w:autoSpaceDN w:val="0"/>
              <w:spacing w:before="74"/>
              <w:ind w:right="225"/>
              <w:jc w:val="right"/>
              <w:rPr>
                <w:rFonts w:ascii="宋体" w:hAnsi="宋体" w:cs="宋体"/>
                <w:szCs w:val="21"/>
              </w:rPr>
            </w:pPr>
            <w:r>
              <w:rPr>
                <w:rFonts w:ascii="宋体" w:hAnsi="宋体" w:cs="宋体"/>
                <w:szCs w:val="21"/>
              </w:rPr>
              <w:t>山地、高山地</w:t>
            </w:r>
          </w:p>
        </w:tc>
        <w:tc>
          <w:tcPr>
            <w:tcW w:w="2366" w:type="dxa"/>
            <w:tcBorders>
              <w:top w:val="single" w:sz="4" w:space="0" w:color="000000"/>
              <w:left w:val="single" w:sz="4" w:space="0" w:color="000000"/>
              <w:right w:val="single" w:sz="4" w:space="0" w:color="000000"/>
            </w:tcBorders>
            <w:shd w:val="clear" w:color="auto" w:fill="auto"/>
          </w:tcPr>
          <w:p w:rsidR="00E205C5" w:rsidRDefault="009F2D2B">
            <w:pPr>
              <w:pStyle w:val="TableParagraph"/>
              <w:autoSpaceDE w:val="0"/>
              <w:autoSpaceDN w:val="0"/>
              <w:spacing w:before="74"/>
              <w:ind w:left="136" w:right="116"/>
              <w:jc w:val="center"/>
              <w:rPr>
                <w:rFonts w:ascii="宋体" w:hAnsi="宋体" w:cs="宋体"/>
                <w:szCs w:val="21"/>
              </w:rPr>
            </w:pPr>
            <w:r>
              <w:rPr>
                <w:rFonts w:ascii="宋体" w:hAnsi="宋体" w:cs="宋体"/>
                <w:szCs w:val="21"/>
              </w:rPr>
              <w:t>≤0.75</w:t>
            </w:r>
          </w:p>
        </w:tc>
        <w:tc>
          <w:tcPr>
            <w:tcW w:w="2552" w:type="dxa"/>
            <w:tcBorders>
              <w:top w:val="single" w:sz="4" w:space="0" w:color="000000"/>
              <w:left w:val="single" w:sz="4" w:space="0" w:color="000000"/>
              <w:right w:val="single" w:sz="4" w:space="0" w:color="auto"/>
            </w:tcBorders>
            <w:shd w:val="clear" w:color="auto" w:fill="auto"/>
          </w:tcPr>
          <w:p w:rsidR="00E205C5" w:rsidRDefault="009F2D2B">
            <w:pPr>
              <w:pStyle w:val="TableParagraph"/>
              <w:autoSpaceDE w:val="0"/>
              <w:autoSpaceDN w:val="0"/>
              <w:spacing w:before="74"/>
              <w:ind w:left="123" w:right="108"/>
              <w:jc w:val="center"/>
              <w:rPr>
                <w:rFonts w:ascii="宋体" w:hAnsi="宋体" w:cs="宋体"/>
                <w:szCs w:val="21"/>
              </w:rPr>
            </w:pPr>
            <w:r>
              <w:rPr>
                <w:rFonts w:ascii="宋体" w:hAnsi="宋体" w:cs="宋体"/>
                <w:szCs w:val="21"/>
              </w:rPr>
              <w:t>≤0.6</w:t>
            </w:r>
          </w:p>
        </w:tc>
      </w:tr>
    </w:tbl>
    <w:p w:rsidR="00E205C5" w:rsidRDefault="009F2D2B">
      <w:pPr>
        <w:pStyle w:val="aa"/>
        <w:tabs>
          <w:tab w:val="left" w:pos="2040"/>
        </w:tabs>
        <w:autoSpaceDE w:val="0"/>
        <w:autoSpaceDN w:val="0"/>
        <w:spacing w:before="0"/>
        <w:ind w:leftChars="100" w:left="210" w:firstLineChars="100" w:firstLine="210"/>
        <w:rPr>
          <w:rFonts w:ascii="宋体" w:hAnsi="宋体" w:cs="宋体"/>
          <w:szCs w:val="21"/>
        </w:rPr>
      </w:pPr>
      <w:r>
        <w:rPr>
          <w:rFonts w:ascii="宋体" w:hAnsi="宋体" w:cs="宋体" w:hint="eastAsia"/>
          <w:szCs w:val="21"/>
        </w:rPr>
        <w:t xml:space="preserve">4.2.5 </w:t>
      </w:r>
      <w:r>
        <w:rPr>
          <w:rFonts w:ascii="宋体" w:hAnsi="宋体" w:cs="宋体"/>
          <w:szCs w:val="21"/>
        </w:rPr>
        <w:t>地形测量高程精度应符合下列规定：</w:t>
      </w:r>
    </w:p>
    <w:p w:rsidR="00E205C5" w:rsidRDefault="009F2D2B">
      <w:pPr>
        <w:pStyle w:val="aa"/>
        <w:tabs>
          <w:tab w:val="left" w:pos="2039"/>
          <w:tab w:val="left" w:pos="2040"/>
        </w:tabs>
        <w:autoSpaceDE w:val="0"/>
        <w:autoSpaceDN w:val="0"/>
        <w:spacing w:before="0" w:line="288" w:lineRule="auto"/>
        <w:ind w:left="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城市建筑区和基本等高距为0.5m的平坦地区，高程注记点相对于邻近图根点的高程中误</w:t>
      </w:r>
      <w:r>
        <w:rPr>
          <w:rFonts w:ascii="宋体" w:hAnsi="宋体" w:cs="宋体"/>
          <w:szCs w:val="21"/>
        </w:rPr>
        <w:lastRenderedPageBreak/>
        <w:t>差不应大于0.15m。</w:t>
      </w:r>
    </w:p>
    <w:p w:rsidR="00E205C5" w:rsidRDefault="009F2D2B">
      <w:pPr>
        <w:pStyle w:val="aa"/>
        <w:tabs>
          <w:tab w:val="left" w:pos="2039"/>
          <w:tab w:val="left" w:pos="2040"/>
        </w:tabs>
        <w:autoSpaceDE w:val="0"/>
        <w:autoSpaceDN w:val="0"/>
        <w:spacing w:before="0" w:line="288" w:lineRule="auto"/>
        <w:ind w:left="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其他地区高程精度应以等高线插求点的高程中误差来衡量。等高线插求点相对于邻近图根点的高程中误差应符合表</w:t>
      </w:r>
      <w:r w:rsidR="00425D09">
        <w:rPr>
          <w:rFonts w:ascii="宋体" w:hAnsi="宋体" w:cs="宋体" w:hint="eastAsia"/>
          <w:szCs w:val="21"/>
        </w:rPr>
        <w:t>4</w:t>
      </w:r>
      <w:r>
        <w:rPr>
          <w:rFonts w:ascii="宋体" w:hAnsi="宋体" w:cs="宋体"/>
          <w:szCs w:val="21"/>
        </w:rPr>
        <w:t>‐4的规定，困难地区可按表</w:t>
      </w:r>
      <w:r>
        <w:rPr>
          <w:rFonts w:ascii="宋体" w:hAnsi="宋体" w:cs="宋体" w:hint="eastAsia"/>
          <w:szCs w:val="21"/>
        </w:rPr>
        <w:t>4</w:t>
      </w:r>
      <w:r>
        <w:rPr>
          <w:rFonts w:ascii="宋体" w:hAnsi="宋体" w:cs="宋体"/>
          <w:szCs w:val="21"/>
        </w:rPr>
        <w:t>‐4的规定值放宽0.5倍。</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-4等高线插求点的高程中误差</w:t>
      </w:r>
    </w:p>
    <w:tbl>
      <w:tblPr>
        <w:tblW w:w="0" w:type="auto"/>
        <w:tblInd w:w="19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2027"/>
        <w:gridCol w:w="1531"/>
        <w:gridCol w:w="1559"/>
        <w:gridCol w:w="1419"/>
        <w:gridCol w:w="1423"/>
      </w:tblGrid>
      <w:tr w:rsidR="00E205C5">
        <w:trPr>
          <w:trHeight w:val="450"/>
        </w:trPr>
        <w:tc>
          <w:tcPr>
            <w:tcW w:w="2027" w:type="dxa"/>
            <w:tcBorders>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189" w:right="155"/>
              <w:jc w:val="center"/>
              <w:rPr>
                <w:rFonts w:ascii="宋体" w:hAnsi="宋体" w:cs="宋体"/>
                <w:szCs w:val="21"/>
              </w:rPr>
            </w:pPr>
            <w:r>
              <w:rPr>
                <w:rFonts w:ascii="宋体" w:hAnsi="宋体" w:cs="宋体"/>
                <w:szCs w:val="21"/>
              </w:rPr>
              <w:t>地形类别</w:t>
            </w:r>
          </w:p>
        </w:tc>
        <w:tc>
          <w:tcPr>
            <w:tcW w:w="1531"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329" w:right="310"/>
              <w:jc w:val="center"/>
              <w:rPr>
                <w:rFonts w:ascii="宋体" w:hAnsi="宋体" w:cs="宋体"/>
                <w:szCs w:val="21"/>
              </w:rPr>
            </w:pPr>
            <w:r>
              <w:rPr>
                <w:rFonts w:ascii="宋体" w:hAnsi="宋体" w:cs="宋体"/>
                <w:szCs w:val="21"/>
              </w:rPr>
              <w:t>平地</w:t>
            </w:r>
          </w:p>
        </w:tc>
        <w:tc>
          <w:tcPr>
            <w:tcW w:w="1559"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342" w:right="324"/>
              <w:jc w:val="center"/>
              <w:rPr>
                <w:rFonts w:ascii="宋体" w:hAnsi="宋体" w:cs="宋体"/>
                <w:szCs w:val="21"/>
              </w:rPr>
            </w:pPr>
            <w:r>
              <w:rPr>
                <w:rFonts w:ascii="宋体" w:hAnsi="宋体" w:cs="宋体"/>
                <w:szCs w:val="21"/>
              </w:rPr>
              <w:t>丘陵地</w:t>
            </w:r>
          </w:p>
        </w:tc>
        <w:tc>
          <w:tcPr>
            <w:tcW w:w="1419" w:type="dxa"/>
            <w:tcBorders>
              <w:left w:val="single" w:sz="2" w:space="0" w:color="000000"/>
              <w:bottom w:val="single" w:sz="2" w:space="0" w:color="000000"/>
              <w:right w:val="single" w:sz="4" w:space="0" w:color="000000"/>
            </w:tcBorders>
            <w:shd w:val="clear" w:color="auto" w:fill="auto"/>
          </w:tcPr>
          <w:p w:rsidR="00E205C5" w:rsidRDefault="009F2D2B">
            <w:pPr>
              <w:pStyle w:val="TableParagraph"/>
              <w:autoSpaceDE w:val="0"/>
              <w:autoSpaceDN w:val="0"/>
              <w:spacing w:before="90"/>
              <w:ind w:left="271" w:right="253"/>
              <w:jc w:val="center"/>
              <w:rPr>
                <w:rFonts w:ascii="宋体" w:hAnsi="宋体" w:cs="宋体"/>
                <w:szCs w:val="21"/>
              </w:rPr>
            </w:pPr>
            <w:r>
              <w:rPr>
                <w:rFonts w:ascii="宋体" w:hAnsi="宋体" w:cs="宋体"/>
                <w:szCs w:val="21"/>
              </w:rPr>
              <w:t>山地</w:t>
            </w:r>
          </w:p>
        </w:tc>
        <w:tc>
          <w:tcPr>
            <w:tcW w:w="1423" w:type="dxa"/>
            <w:tcBorders>
              <w:left w:val="single" w:sz="4"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90"/>
              <w:ind w:left="367" w:right="351"/>
              <w:jc w:val="center"/>
              <w:rPr>
                <w:rFonts w:ascii="宋体" w:hAnsi="宋体" w:cs="宋体"/>
                <w:szCs w:val="21"/>
              </w:rPr>
            </w:pPr>
            <w:r>
              <w:rPr>
                <w:rFonts w:ascii="宋体" w:hAnsi="宋体" w:cs="宋体"/>
                <w:szCs w:val="21"/>
              </w:rPr>
              <w:t>高山地</w:t>
            </w:r>
          </w:p>
        </w:tc>
      </w:tr>
      <w:tr w:rsidR="00E205C5">
        <w:trPr>
          <w:trHeight w:val="672"/>
        </w:trPr>
        <w:tc>
          <w:tcPr>
            <w:tcW w:w="2027" w:type="dxa"/>
            <w:tcBorders>
              <w:top w:val="single" w:sz="2" w:space="0" w:color="000000"/>
              <w:left w:val="single" w:sz="4" w:space="0" w:color="auto"/>
              <w:bottom w:val="single" w:sz="6" w:space="0" w:color="000000"/>
              <w:right w:val="single" w:sz="2" w:space="0" w:color="000000"/>
            </w:tcBorders>
            <w:shd w:val="clear" w:color="auto" w:fill="auto"/>
            <w:vAlign w:val="center"/>
          </w:tcPr>
          <w:p w:rsidR="00E205C5" w:rsidRDefault="009F2D2B">
            <w:pPr>
              <w:pStyle w:val="TableParagraph"/>
              <w:autoSpaceDE w:val="0"/>
              <w:autoSpaceDN w:val="0"/>
              <w:ind w:left="189" w:right="156"/>
              <w:jc w:val="center"/>
              <w:rPr>
                <w:rFonts w:ascii="宋体" w:hAnsi="宋体" w:cs="宋体"/>
                <w:szCs w:val="21"/>
              </w:rPr>
            </w:pPr>
            <w:r>
              <w:rPr>
                <w:rFonts w:ascii="宋体" w:hAnsi="宋体" w:cs="宋体"/>
                <w:szCs w:val="21"/>
              </w:rPr>
              <w:t>高程中误差（m）</w:t>
            </w:r>
          </w:p>
        </w:tc>
        <w:tc>
          <w:tcPr>
            <w:tcW w:w="1531" w:type="dxa"/>
            <w:tcBorders>
              <w:top w:val="single" w:sz="2" w:space="0" w:color="000000"/>
              <w:left w:val="single" w:sz="2" w:space="0" w:color="000000"/>
              <w:bottom w:val="single" w:sz="6" w:space="0" w:color="000000"/>
              <w:right w:val="single" w:sz="2" w:space="0" w:color="000000"/>
            </w:tcBorders>
            <w:shd w:val="clear" w:color="auto" w:fill="auto"/>
            <w:vAlign w:val="center"/>
          </w:tcPr>
          <w:p w:rsidR="00E205C5" w:rsidRDefault="009F2D2B">
            <w:pPr>
              <w:pStyle w:val="TableParagraph"/>
              <w:autoSpaceDE w:val="0"/>
              <w:autoSpaceDN w:val="0"/>
              <w:ind w:left="330" w:right="310"/>
              <w:jc w:val="center"/>
              <w:rPr>
                <w:rFonts w:ascii="宋体" w:hAnsi="宋体" w:cs="宋体"/>
                <w:szCs w:val="21"/>
              </w:rPr>
            </w:pPr>
            <w:r>
              <w:rPr>
                <w:rFonts w:ascii="宋体" w:hAnsi="宋体" w:cs="宋体"/>
                <w:szCs w:val="21"/>
              </w:rPr>
              <w:t>≤1/3×H</w:t>
            </w:r>
          </w:p>
        </w:tc>
        <w:tc>
          <w:tcPr>
            <w:tcW w:w="1559" w:type="dxa"/>
            <w:tcBorders>
              <w:top w:val="single" w:sz="2" w:space="0" w:color="000000"/>
              <w:left w:val="single" w:sz="2" w:space="0" w:color="000000"/>
              <w:bottom w:val="single" w:sz="6" w:space="0" w:color="000000"/>
              <w:right w:val="single" w:sz="2" w:space="0" w:color="000000"/>
            </w:tcBorders>
            <w:shd w:val="clear" w:color="auto" w:fill="auto"/>
            <w:vAlign w:val="center"/>
          </w:tcPr>
          <w:p w:rsidR="00E205C5" w:rsidRDefault="009F2D2B">
            <w:pPr>
              <w:pStyle w:val="TableParagraph"/>
              <w:autoSpaceDE w:val="0"/>
              <w:autoSpaceDN w:val="0"/>
              <w:ind w:left="344" w:right="324"/>
              <w:jc w:val="center"/>
              <w:rPr>
                <w:rFonts w:ascii="宋体" w:hAnsi="宋体" w:cs="宋体"/>
                <w:szCs w:val="21"/>
              </w:rPr>
            </w:pPr>
            <w:r>
              <w:rPr>
                <w:rFonts w:ascii="宋体" w:hAnsi="宋体" w:cs="宋体"/>
                <w:szCs w:val="21"/>
              </w:rPr>
              <w:t>≤1/2×H</w:t>
            </w:r>
          </w:p>
        </w:tc>
        <w:tc>
          <w:tcPr>
            <w:tcW w:w="1419" w:type="dxa"/>
            <w:tcBorders>
              <w:top w:val="single" w:sz="2" w:space="0" w:color="000000"/>
              <w:left w:val="single" w:sz="2" w:space="0" w:color="000000"/>
              <w:bottom w:val="single" w:sz="6" w:space="0" w:color="000000"/>
              <w:right w:val="single" w:sz="4" w:space="0" w:color="000000"/>
            </w:tcBorders>
            <w:shd w:val="clear" w:color="auto" w:fill="auto"/>
            <w:vAlign w:val="center"/>
          </w:tcPr>
          <w:p w:rsidR="00E205C5" w:rsidRDefault="009F2D2B">
            <w:pPr>
              <w:pStyle w:val="TableParagraph"/>
              <w:autoSpaceDE w:val="0"/>
              <w:autoSpaceDN w:val="0"/>
              <w:ind w:left="271" w:right="254"/>
              <w:jc w:val="center"/>
              <w:rPr>
                <w:rFonts w:ascii="宋体" w:hAnsi="宋体" w:cs="宋体"/>
                <w:szCs w:val="21"/>
              </w:rPr>
            </w:pPr>
            <w:r>
              <w:rPr>
                <w:rFonts w:ascii="宋体" w:hAnsi="宋体" w:cs="宋体"/>
                <w:szCs w:val="21"/>
              </w:rPr>
              <w:t>≤2/3×H</w:t>
            </w:r>
          </w:p>
        </w:tc>
        <w:tc>
          <w:tcPr>
            <w:tcW w:w="1423" w:type="dxa"/>
            <w:tcBorders>
              <w:top w:val="single" w:sz="2" w:space="0" w:color="000000"/>
              <w:left w:val="single" w:sz="4" w:space="0" w:color="000000"/>
              <w:bottom w:val="single" w:sz="6" w:space="0" w:color="000000"/>
              <w:right w:val="single" w:sz="4" w:space="0" w:color="auto"/>
            </w:tcBorders>
            <w:shd w:val="clear" w:color="auto" w:fill="auto"/>
            <w:vAlign w:val="center"/>
          </w:tcPr>
          <w:p w:rsidR="00E205C5" w:rsidRDefault="009F2D2B">
            <w:pPr>
              <w:pStyle w:val="TableParagraph"/>
              <w:autoSpaceDE w:val="0"/>
              <w:autoSpaceDN w:val="0"/>
              <w:ind w:left="367" w:right="352"/>
              <w:jc w:val="center"/>
              <w:rPr>
                <w:rFonts w:ascii="宋体" w:hAnsi="宋体" w:cs="宋体"/>
                <w:szCs w:val="21"/>
              </w:rPr>
            </w:pPr>
            <w:r>
              <w:rPr>
                <w:rFonts w:ascii="宋体" w:hAnsi="宋体" w:cs="宋体"/>
                <w:szCs w:val="21"/>
              </w:rPr>
              <w:t>≤1×H</w:t>
            </w:r>
          </w:p>
        </w:tc>
      </w:tr>
    </w:tbl>
    <w:p w:rsidR="00E205C5" w:rsidRDefault="009F2D2B">
      <w:pPr>
        <w:spacing w:before="98"/>
        <w:ind w:firstLineChars="200" w:firstLine="420"/>
        <w:rPr>
          <w:rFonts w:ascii="宋体" w:hAnsi="宋体" w:cs="宋体"/>
          <w:szCs w:val="21"/>
        </w:rPr>
      </w:pPr>
      <w:r>
        <w:rPr>
          <w:rFonts w:ascii="宋体" w:hAnsi="宋体" w:cs="宋体"/>
          <w:szCs w:val="21"/>
        </w:rPr>
        <w:t>注：H 为基本等高距。</w:t>
      </w:r>
    </w:p>
    <w:p w:rsidR="00E205C5" w:rsidRDefault="009F2D2B">
      <w:pPr>
        <w:spacing w:before="98"/>
        <w:ind w:firstLineChars="200" w:firstLine="420"/>
        <w:rPr>
          <w:rFonts w:ascii="宋体" w:hAnsi="宋体" w:cs="宋体"/>
          <w:szCs w:val="21"/>
        </w:rPr>
      </w:pPr>
      <w:r>
        <w:rPr>
          <w:rFonts w:ascii="宋体" w:hAnsi="宋体" w:cs="宋体" w:hint="eastAsia"/>
          <w:szCs w:val="21"/>
        </w:rPr>
        <w:t xml:space="preserve">4.2.6 </w:t>
      </w:r>
      <w:r>
        <w:rPr>
          <w:rFonts w:ascii="宋体" w:hAnsi="宋体" w:cs="宋体"/>
          <w:szCs w:val="21"/>
        </w:rPr>
        <w:t>建（构）筑物规划放线测定的中线点、轴线点、拨地定桩点与相邻控制点的点位中误差不应大于50mm。</w:t>
      </w:r>
    </w:p>
    <w:p w:rsidR="00E205C5" w:rsidRDefault="009F2D2B">
      <w:pPr>
        <w:pStyle w:val="aa"/>
        <w:tabs>
          <w:tab w:val="left" w:pos="2039"/>
          <w:tab w:val="left" w:pos="2040"/>
        </w:tabs>
        <w:autoSpaceDE w:val="0"/>
        <w:autoSpaceDN w:val="0"/>
        <w:spacing w:before="0"/>
        <w:ind w:leftChars="100" w:left="210" w:firstLineChars="100" w:firstLine="210"/>
        <w:rPr>
          <w:rFonts w:ascii="宋体" w:hAnsi="宋体" w:cs="宋体"/>
          <w:szCs w:val="21"/>
        </w:rPr>
      </w:pPr>
      <w:r>
        <w:rPr>
          <w:rFonts w:ascii="宋体" w:hAnsi="宋体" w:cs="宋体" w:hint="eastAsia"/>
          <w:szCs w:val="21"/>
        </w:rPr>
        <w:t xml:space="preserve">4.2.7 </w:t>
      </w:r>
      <w:r>
        <w:rPr>
          <w:rFonts w:ascii="宋体" w:hAnsi="宋体" w:cs="宋体"/>
          <w:szCs w:val="21"/>
        </w:rPr>
        <w:t>规划条件核实和土地核验测量建筑物细部点精度应满足表</w:t>
      </w:r>
      <w:r>
        <w:rPr>
          <w:rFonts w:ascii="宋体" w:hAnsi="宋体" w:cs="宋体" w:hint="eastAsia"/>
          <w:szCs w:val="21"/>
        </w:rPr>
        <w:t>4</w:t>
      </w:r>
      <w:r>
        <w:rPr>
          <w:rFonts w:ascii="宋体" w:hAnsi="宋体" w:cs="宋体"/>
          <w:szCs w:val="21"/>
        </w:rPr>
        <w:t>‐5的规定。</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-5规划条件核实和土地核验测量建筑物细部点精度要求</w:t>
      </w:r>
    </w:p>
    <w:tbl>
      <w:tblPr>
        <w:tblW w:w="0" w:type="auto"/>
        <w:tblInd w:w="54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2202"/>
        <w:gridCol w:w="1930"/>
        <w:gridCol w:w="3117"/>
      </w:tblGrid>
      <w:tr w:rsidR="00E205C5">
        <w:trPr>
          <w:trHeight w:val="474"/>
        </w:trPr>
        <w:tc>
          <w:tcPr>
            <w:tcW w:w="2202" w:type="dxa"/>
            <w:vMerge w:val="restart"/>
            <w:tcBorders>
              <w:left w:val="single" w:sz="4" w:space="0" w:color="auto"/>
              <w:bottom w:val="single" w:sz="4" w:space="0" w:color="000000"/>
              <w:right w:val="single" w:sz="4" w:space="0" w:color="000000"/>
            </w:tcBorders>
            <w:shd w:val="clear" w:color="auto" w:fill="auto"/>
            <w:vAlign w:val="center"/>
          </w:tcPr>
          <w:p w:rsidR="00E205C5" w:rsidRDefault="009F2D2B">
            <w:pPr>
              <w:pStyle w:val="TableParagraph"/>
              <w:autoSpaceDE w:val="0"/>
              <w:autoSpaceDN w:val="0"/>
              <w:jc w:val="center"/>
              <w:rPr>
                <w:rFonts w:ascii="宋体" w:hAnsi="宋体" w:cs="宋体"/>
                <w:szCs w:val="21"/>
              </w:rPr>
            </w:pPr>
            <w:r>
              <w:rPr>
                <w:rFonts w:ascii="宋体" w:hAnsi="宋体" w:cs="宋体"/>
                <w:szCs w:val="21"/>
              </w:rPr>
              <w:t>细部点类别</w:t>
            </w:r>
          </w:p>
        </w:tc>
        <w:tc>
          <w:tcPr>
            <w:tcW w:w="5047" w:type="dxa"/>
            <w:gridSpan w:val="2"/>
            <w:tcBorders>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120"/>
              <w:ind w:left="115"/>
              <w:rPr>
                <w:rFonts w:ascii="宋体" w:hAnsi="宋体" w:cs="宋体"/>
                <w:szCs w:val="21"/>
              </w:rPr>
            </w:pPr>
            <w:r>
              <w:rPr>
                <w:rFonts w:ascii="宋体" w:hAnsi="宋体" w:cs="宋体"/>
                <w:szCs w:val="21"/>
              </w:rPr>
              <w:t>相对于邻近控制点点位中误差、高程中误差（mm）</w:t>
            </w:r>
          </w:p>
        </w:tc>
      </w:tr>
      <w:tr w:rsidR="00E205C5">
        <w:trPr>
          <w:trHeight w:val="473"/>
        </w:trPr>
        <w:tc>
          <w:tcPr>
            <w:tcW w:w="2202" w:type="dxa"/>
            <w:vMerge/>
            <w:tcBorders>
              <w:top w:val="nil"/>
              <w:left w:val="single" w:sz="4" w:space="0" w:color="auto"/>
              <w:bottom w:val="single" w:sz="4" w:space="0" w:color="000000"/>
              <w:right w:val="single" w:sz="4" w:space="0" w:color="000000"/>
            </w:tcBorders>
            <w:shd w:val="clear" w:color="auto" w:fill="auto"/>
          </w:tcPr>
          <w:p w:rsidR="00E205C5" w:rsidRDefault="00E205C5">
            <w:pPr>
              <w:autoSpaceDE w:val="0"/>
              <w:autoSpaceDN w:val="0"/>
              <w:rPr>
                <w:rFonts w:ascii="宋体" w:hAnsi="宋体" w:cs="宋体"/>
                <w:szCs w:val="21"/>
              </w:rPr>
            </w:pPr>
          </w:p>
        </w:tc>
        <w:tc>
          <w:tcPr>
            <w:tcW w:w="1930" w:type="dxa"/>
            <w:tcBorders>
              <w:top w:val="single" w:sz="4" w:space="0" w:color="000000"/>
              <w:left w:val="single" w:sz="4" w:space="0" w:color="000000"/>
              <w:bottom w:val="single" w:sz="4" w:space="0" w:color="000000"/>
              <w:right w:val="single" w:sz="4" w:space="0" w:color="000000"/>
            </w:tcBorders>
            <w:shd w:val="clear" w:color="auto" w:fill="auto"/>
          </w:tcPr>
          <w:p w:rsidR="00E205C5" w:rsidRDefault="009F2D2B">
            <w:pPr>
              <w:pStyle w:val="TableParagraph"/>
              <w:autoSpaceDE w:val="0"/>
              <w:autoSpaceDN w:val="0"/>
              <w:spacing w:before="122"/>
              <w:ind w:left="432" w:right="344"/>
              <w:jc w:val="center"/>
              <w:rPr>
                <w:rFonts w:ascii="宋体" w:hAnsi="宋体" w:cs="宋体"/>
                <w:szCs w:val="21"/>
              </w:rPr>
            </w:pPr>
            <w:r>
              <w:rPr>
                <w:rFonts w:ascii="宋体" w:hAnsi="宋体" w:cs="宋体"/>
                <w:szCs w:val="21"/>
              </w:rPr>
              <w:t>点位中误差</w:t>
            </w:r>
          </w:p>
        </w:tc>
        <w:tc>
          <w:tcPr>
            <w:tcW w:w="3117" w:type="dxa"/>
            <w:tcBorders>
              <w:top w:val="single" w:sz="4" w:space="0" w:color="000000"/>
              <w:left w:val="single" w:sz="4" w:space="0" w:color="000000"/>
              <w:bottom w:val="single" w:sz="4" w:space="0" w:color="000000"/>
              <w:right w:val="single" w:sz="4" w:space="0" w:color="auto"/>
            </w:tcBorders>
            <w:shd w:val="clear" w:color="auto" w:fill="auto"/>
          </w:tcPr>
          <w:p w:rsidR="00E205C5" w:rsidRDefault="009F2D2B">
            <w:pPr>
              <w:pStyle w:val="TableParagraph"/>
              <w:autoSpaceDE w:val="0"/>
              <w:autoSpaceDN w:val="0"/>
              <w:spacing w:before="122"/>
              <w:ind w:left="1039"/>
              <w:rPr>
                <w:rFonts w:ascii="宋体" w:hAnsi="宋体" w:cs="宋体"/>
                <w:szCs w:val="21"/>
              </w:rPr>
            </w:pPr>
            <w:r>
              <w:rPr>
                <w:rFonts w:ascii="宋体" w:hAnsi="宋体" w:cs="宋体"/>
                <w:szCs w:val="21"/>
              </w:rPr>
              <w:t>高程中误差</w:t>
            </w:r>
          </w:p>
        </w:tc>
      </w:tr>
      <w:tr w:rsidR="00E205C5">
        <w:trPr>
          <w:trHeight w:val="470"/>
        </w:trPr>
        <w:tc>
          <w:tcPr>
            <w:tcW w:w="2202" w:type="dxa"/>
            <w:tcBorders>
              <w:top w:val="single" w:sz="4" w:space="0" w:color="000000"/>
              <w:left w:val="single" w:sz="4" w:space="0" w:color="auto"/>
              <w:bottom w:val="single" w:sz="4" w:space="0" w:color="auto"/>
              <w:right w:val="single" w:sz="4" w:space="0" w:color="000000"/>
            </w:tcBorders>
            <w:shd w:val="clear" w:color="auto" w:fill="auto"/>
            <w:vAlign w:val="center"/>
          </w:tcPr>
          <w:p w:rsidR="00E205C5" w:rsidRDefault="009F2D2B">
            <w:pPr>
              <w:pStyle w:val="TableParagraph"/>
              <w:autoSpaceDE w:val="0"/>
              <w:autoSpaceDN w:val="0"/>
              <w:spacing w:before="122"/>
              <w:ind w:left="333" w:right="280"/>
              <w:jc w:val="center"/>
              <w:rPr>
                <w:rFonts w:ascii="宋体" w:hAnsi="宋体" w:cs="宋体"/>
                <w:szCs w:val="21"/>
              </w:rPr>
            </w:pPr>
            <w:r>
              <w:rPr>
                <w:rFonts w:ascii="宋体" w:hAnsi="宋体" w:cs="宋体"/>
                <w:szCs w:val="21"/>
              </w:rPr>
              <w:t>建筑物主要拐点</w:t>
            </w:r>
          </w:p>
        </w:tc>
        <w:tc>
          <w:tcPr>
            <w:tcW w:w="1930" w:type="dxa"/>
            <w:tcBorders>
              <w:top w:val="single" w:sz="4" w:space="0" w:color="000000"/>
              <w:left w:val="single" w:sz="4" w:space="0" w:color="000000"/>
              <w:bottom w:val="single" w:sz="4" w:space="0" w:color="auto"/>
              <w:right w:val="single" w:sz="4" w:space="0" w:color="000000"/>
            </w:tcBorders>
            <w:shd w:val="clear" w:color="auto" w:fill="auto"/>
          </w:tcPr>
          <w:p w:rsidR="00E205C5" w:rsidRDefault="009F2D2B">
            <w:pPr>
              <w:pStyle w:val="TableParagraph"/>
              <w:autoSpaceDE w:val="0"/>
              <w:autoSpaceDN w:val="0"/>
              <w:spacing w:before="122"/>
              <w:ind w:left="397" w:right="344"/>
              <w:jc w:val="center"/>
              <w:rPr>
                <w:rFonts w:ascii="宋体" w:hAnsi="宋体" w:cs="宋体"/>
                <w:szCs w:val="21"/>
              </w:rPr>
            </w:pPr>
            <w:r>
              <w:rPr>
                <w:rFonts w:ascii="宋体" w:hAnsi="宋体" w:cs="宋体"/>
                <w:szCs w:val="21"/>
              </w:rPr>
              <w:t>≤50</w:t>
            </w:r>
          </w:p>
        </w:tc>
        <w:tc>
          <w:tcPr>
            <w:tcW w:w="3117" w:type="dxa"/>
            <w:vMerge w:val="restart"/>
            <w:tcBorders>
              <w:top w:val="single" w:sz="4" w:space="0" w:color="000000"/>
              <w:left w:val="single" w:sz="4" w:space="0" w:color="000000"/>
              <w:right w:val="single" w:sz="4" w:space="0" w:color="auto"/>
            </w:tcBorders>
            <w:shd w:val="clear" w:color="auto" w:fill="auto"/>
            <w:vAlign w:val="center"/>
          </w:tcPr>
          <w:p w:rsidR="00E205C5" w:rsidRDefault="009F2D2B">
            <w:pPr>
              <w:pStyle w:val="TableParagraph"/>
              <w:autoSpaceDE w:val="0"/>
              <w:autoSpaceDN w:val="0"/>
              <w:spacing w:before="1"/>
              <w:ind w:left="1354" w:right="1298"/>
              <w:jc w:val="center"/>
              <w:rPr>
                <w:rFonts w:ascii="宋体" w:hAnsi="宋体" w:cs="宋体"/>
                <w:szCs w:val="21"/>
              </w:rPr>
            </w:pPr>
            <w:r>
              <w:rPr>
                <w:rFonts w:ascii="宋体" w:hAnsi="宋体" w:cs="宋体"/>
                <w:szCs w:val="21"/>
              </w:rPr>
              <w:t>≤40</w:t>
            </w:r>
          </w:p>
        </w:tc>
      </w:tr>
      <w:tr w:rsidR="00E205C5">
        <w:trPr>
          <w:trHeight w:val="411"/>
        </w:trPr>
        <w:tc>
          <w:tcPr>
            <w:tcW w:w="2202" w:type="dxa"/>
            <w:tcBorders>
              <w:top w:val="single" w:sz="4" w:space="0" w:color="auto"/>
              <w:left w:val="single" w:sz="4" w:space="0" w:color="auto"/>
              <w:bottom w:val="single" w:sz="4" w:space="0" w:color="000000"/>
              <w:right w:val="single" w:sz="4" w:space="0" w:color="000000"/>
            </w:tcBorders>
            <w:shd w:val="clear" w:color="auto" w:fill="auto"/>
            <w:vAlign w:val="center"/>
          </w:tcPr>
          <w:p w:rsidR="00E205C5" w:rsidRDefault="009F2D2B">
            <w:pPr>
              <w:pStyle w:val="TableParagraph"/>
              <w:autoSpaceDE w:val="0"/>
              <w:autoSpaceDN w:val="0"/>
              <w:spacing w:before="122"/>
              <w:ind w:left="333" w:right="280"/>
              <w:jc w:val="center"/>
              <w:rPr>
                <w:rFonts w:ascii="宋体" w:hAnsi="宋体" w:cs="宋体"/>
                <w:sz w:val="22"/>
                <w:szCs w:val="21"/>
              </w:rPr>
            </w:pPr>
            <w:r>
              <w:rPr>
                <w:rFonts w:ascii="宋体" w:hAnsi="宋体" w:cs="宋体"/>
                <w:sz w:val="22"/>
                <w:szCs w:val="21"/>
              </w:rPr>
              <w:t>建筑物一般拐点</w:t>
            </w:r>
          </w:p>
        </w:tc>
        <w:tc>
          <w:tcPr>
            <w:tcW w:w="1930" w:type="dxa"/>
            <w:tcBorders>
              <w:top w:val="single" w:sz="4" w:space="0" w:color="auto"/>
              <w:left w:val="single" w:sz="4" w:space="0" w:color="000000"/>
              <w:bottom w:val="single" w:sz="4" w:space="0" w:color="000000"/>
              <w:right w:val="single" w:sz="4" w:space="0" w:color="000000"/>
            </w:tcBorders>
            <w:shd w:val="clear" w:color="auto" w:fill="auto"/>
          </w:tcPr>
          <w:p w:rsidR="00E205C5" w:rsidRDefault="009F2D2B">
            <w:pPr>
              <w:pStyle w:val="TableParagraph"/>
              <w:autoSpaceDE w:val="0"/>
              <w:autoSpaceDN w:val="0"/>
              <w:spacing w:before="122"/>
              <w:ind w:left="397" w:right="344"/>
              <w:jc w:val="center"/>
              <w:rPr>
                <w:rFonts w:ascii="宋体" w:hAnsi="宋体" w:cs="宋体"/>
                <w:sz w:val="22"/>
                <w:szCs w:val="21"/>
              </w:rPr>
            </w:pPr>
            <w:r>
              <w:rPr>
                <w:rFonts w:ascii="宋体" w:hAnsi="宋体" w:cs="宋体"/>
                <w:szCs w:val="21"/>
              </w:rPr>
              <w:t>≤</w:t>
            </w:r>
            <w:r>
              <w:rPr>
                <w:rFonts w:ascii="宋体" w:hAnsi="宋体" w:cs="宋体" w:hint="eastAsia"/>
                <w:szCs w:val="21"/>
              </w:rPr>
              <w:t>7</w:t>
            </w:r>
            <w:r>
              <w:rPr>
                <w:rFonts w:ascii="宋体" w:hAnsi="宋体" w:cs="宋体"/>
                <w:szCs w:val="21"/>
              </w:rPr>
              <w:t>0</w:t>
            </w:r>
          </w:p>
        </w:tc>
        <w:tc>
          <w:tcPr>
            <w:tcW w:w="3117" w:type="dxa"/>
            <w:vMerge/>
            <w:tcBorders>
              <w:left w:val="single" w:sz="4" w:space="0" w:color="000000"/>
              <w:right w:val="single" w:sz="4" w:space="0" w:color="auto"/>
            </w:tcBorders>
            <w:shd w:val="clear" w:color="auto" w:fill="auto"/>
          </w:tcPr>
          <w:p w:rsidR="00E205C5" w:rsidRDefault="00E205C5">
            <w:pPr>
              <w:pStyle w:val="TableParagraph"/>
              <w:autoSpaceDE w:val="0"/>
              <w:autoSpaceDN w:val="0"/>
              <w:spacing w:before="5"/>
              <w:rPr>
                <w:rFonts w:ascii="宋体" w:hAnsi="宋体" w:cs="宋体"/>
                <w:sz w:val="22"/>
                <w:szCs w:val="21"/>
              </w:rPr>
            </w:pPr>
          </w:p>
        </w:tc>
      </w:tr>
    </w:tbl>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4.2.8 </w:t>
      </w:r>
      <w:r>
        <w:rPr>
          <w:rFonts w:ascii="宋体" w:hAnsi="宋体" w:cs="宋体"/>
          <w:kern w:val="2"/>
          <w:sz w:val="21"/>
          <w:szCs w:val="21"/>
        </w:rPr>
        <w:t>建筑面积测量时，房屋边长测量精度应满足表</w:t>
      </w:r>
      <w:r>
        <w:rPr>
          <w:rFonts w:ascii="宋体" w:hAnsi="宋体" w:cs="宋体" w:hint="eastAsia"/>
          <w:kern w:val="2"/>
          <w:sz w:val="21"/>
          <w:szCs w:val="21"/>
        </w:rPr>
        <w:t>4</w:t>
      </w:r>
      <w:r>
        <w:rPr>
          <w:rFonts w:ascii="宋体" w:hAnsi="宋体" w:cs="宋体"/>
          <w:kern w:val="2"/>
          <w:sz w:val="21"/>
          <w:szCs w:val="21"/>
        </w:rPr>
        <w:t>‐6的规定。</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-6 房屋边长测量精度要求</w:t>
      </w:r>
    </w:p>
    <w:tbl>
      <w:tblPr>
        <w:tblW w:w="7371" w:type="dxa"/>
        <w:tblInd w:w="4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226"/>
        <w:gridCol w:w="2421"/>
        <w:gridCol w:w="2420"/>
        <w:gridCol w:w="1304"/>
      </w:tblGrid>
      <w:tr w:rsidR="00E205C5">
        <w:trPr>
          <w:trHeight w:val="411"/>
        </w:trPr>
        <w:tc>
          <w:tcPr>
            <w:tcW w:w="1226" w:type="dxa"/>
            <w:tcBorders>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70"/>
              <w:ind w:left="106" w:right="73"/>
              <w:jc w:val="center"/>
              <w:rPr>
                <w:rFonts w:ascii="宋体" w:hAnsi="宋体" w:cs="宋体"/>
                <w:szCs w:val="21"/>
              </w:rPr>
            </w:pPr>
            <w:r>
              <w:rPr>
                <w:rFonts w:ascii="宋体" w:hAnsi="宋体" w:cs="宋体"/>
                <w:szCs w:val="21"/>
              </w:rPr>
              <w:t>精度等级</w:t>
            </w:r>
          </w:p>
        </w:tc>
        <w:tc>
          <w:tcPr>
            <w:tcW w:w="2421"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0"/>
              <w:jc w:val="center"/>
              <w:rPr>
                <w:rFonts w:ascii="宋体" w:hAnsi="宋体" w:cs="宋体"/>
                <w:szCs w:val="21"/>
              </w:rPr>
            </w:pPr>
            <w:r>
              <w:rPr>
                <w:rFonts w:ascii="宋体" w:hAnsi="宋体" w:cs="宋体"/>
                <w:szCs w:val="21"/>
              </w:rPr>
              <w:t>中误差</w:t>
            </w:r>
            <w:r>
              <w:rPr>
                <w:rFonts w:ascii="宋体" w:hAnsi="宋体" w:cs="宋体" w:hint="eastAsia"/>
                <w:szCs w:val="21"/>
              </w:rPr>
              <w:t>(m)</w:t>
            </w:r>
          </w:p>
        </w:tc>
        <w:tc>
          <w:tcPr>
            <w:tcW w:w="2420"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0"/>
              <w:ind w:left="231" w:right="214"/>
              <w:jc w:val="center"/>
              <w:rPr>
                <w:rFonts w:ascii="宋体" w:hAnsi="宋体" w:cs="宋体"/>
                <w:szCs w:val="21"/>
              </w:rPr>
            </w:pPr>
            <w:r>
              <w:rPr>
                <w:rFonts w:ascii="宋体" w:hAnsi="宋体" w:cs="宋体"/>
                <w:szCs w:val="21"/>
              </w:rPr>
              <w:t>限差</w:t>
            </w:r>
            <w:r>
              <w:rPr>
                <w:rFonts w:ascii="宋体" w:hAnsi="宋体" w:cs="宋体" w:hint="eastAsia"/>
                <w:szCs w:val="21"/>
              </w:rPr>
              <w:t>(m)</w:t>
            </w:r>
          </w:p>
        </w:tc>
        <w:tc>
          <w:tcPr>
            <w:tcW w:w="1304" w:type="dxa"/>
            <w:tcBorders>
              <w:left w:val="single" w:sz="2" w:space="0" w:color="000000"/>
              <w:bottom w:val="single" w:sz="2" w:space="0" w:color="000000"/>
              <w:right w:val="single" w:sz="4" w:space="0" w:color="auto"/>
            </w:tcBorders>
            <w:shd w:val="clear" w:color="auto" w:fill="auto"/>
            <w:vAlign w:val="center"/>
          </w:tcPr>
          <w:p w:rsidR="00E205C5" w:rsidRDefault="009F2D2B">
            <w:pPr>
              <w:pStyle w:val="TableParagraph"/>
              <w:autoSpaceDE w:val="0"/>
              <w:autoSpaceDN w:val="0"/>
              <w:spacing w:before="70"/>
              <w:ind w:left="20"/>
              <w:jc w:val="center"/>
              <w:rPr>
                <w:rFonts w:ascii="宋体" w:hAnsi="宋体" w:cs="宋体"/>
                <w:szCs w:val="21"/>
              </w:rPr>
            </w:pPr>
            <w:r>
              <w:rPr>
                <w:rFonts w:ascii="宋体" w:hAnsi="宋体" w:cs="宋体"/>
                <w:szCs w:val="21"/>
              </w:rPr>
              <w:t>适用范围</w:t>
            </w:r>
          </w:p>
        </w:tc>
      </w:tr>
      <w:tr w:rsidR="00E205C5">
        <w:trPr>
          <w:trHeight w:val="425"/>
        </w:trPr>
        <w:tc>
          <w:tcPr>
            <w:tcW w:w="1226" w:type="dxa"/>
            <w:tcBorders>
              <w:top w:val="single" w:sz="2" w:space="0" w:color="000000"/>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78"/>
              <w:ind w:left="35"/>
              <w:jc w:val="center"/>
              <w:rPr>
                <w:rFonts w:ascii="宋体" w:hAnsi="宋体" w:cs="宋体"/>
                <w:szCs w:val="21"/>
              </w:rPr>
            </w:pPr>
            <w:r>
              <w:rPr>
                <w:rFonts w:ascii="宋体" w:hAnsi="宋体" w:cs="宋体"/>
                <w:szCs w:val="21"/>
              </w:rPr>
              <w:t>一级</w:t>
            </w:r>
          </w:p>
        </w:tc>
        <w:tc>
          <w:tcPr>
            <w:tcW w:w="2421"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8"/>
              <w:ind w:right="234"/>
              <w:jc w:val="right"/>
              <w:rPr>
                <w:rFonts w:ascii="宋体" w:hAnsi="宋体" w:cs="宋体"/>
                <w:szCs w:val="21"/>
              </w:rPr>
            </w:pPr>
            <w:r>
              <w:rPr>
                <w:rFonts w:ascii="宋体" w:hAnsi="宋体" w:cs="宋体"/>
                <w:szCs w:val="21"/>
              </w:rPr>
              <w:t>≤（0.007+0.0002D）</w:t>
            </w:r>
          </w:p>
        </w:tc>
        <w:tc>
          <w:tcPr>
            <w:tcW w:w="2420"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8"/>
              <w:ind w:left="232" w:right="214"/>
              <w:jc w:val="center"/>
              <w:rPr>
                <w:rFonts w:ascii="宋体" w:hAnsi="宋体" w:cs="宋体"/>
                <w:szCs w:val="21"/>
              </w:rPr>
            </w:pPr>
            <w:r>
              <w:rPr>
                <w:rFonts w:ascii="宋体" w:hAnsi="宋体" w:cs="宋体"/>
                <w:szCs w:val="21"/>
              </w:rPr>
              <w:t>≤（0.014+0.0004D）</w:t>
            </w:r>
          </w:p>
        </w:tc>
        <w:tc>
          <w:tcPr>
            <w:tcW w:w="1304" w:type="dxa"/>
            <w:tcBorders>
              <w:top w:val="single" w:sz="2" w:space="0" w:color="000000"/>
              <w:left w:val="single" w:sz="2" w:space="0" w:color="000000"/>
              <w:bottom w:val="single" w:sz="2" w:space="0" w:color="000000"/>
              <w:right w:val="single" w:sz="4" w:space="0" w:color="auto"/>
            </w:tcBorders>
            <w:shd w:val="clear" w:color="auto" w:fill="auto"/>
            <w:vAlign w:val="center"/>
          </w:tcPr>
          <w:p w:rsidR="00E205C5" w:rsidRDefault="009F2D2B">
            <w:pPr>
              <w:pStyle w:val="TableParagraph"/>
              <w:autoSpaceDE w:val="0"/>
              <w:autoSpaceDN w:val="0"/>
              <w:spacing w:before="78"/>
              <w:ind w:left="20"/>
              <w:jc w:val="center"/>
              <w:rPr>
                <w:rFonts w:ascii="宋体" w:hAnsi="宋体" w:cs="宋体"/>
                <w:szCs w:val="21"/>
              </w:rPr>
            </w:pPr>
            <w:r>
              <w:rPr>
                <w:rFonts w:ascii="宋体" w:hAnsi="宋体" w:cs="宋体"/>
                <w:szCs w:val="21"/>
              </w:rPr>
              <w:t>特殊要求</w:t>
            </w:r>
          </w:p>
        </w:tc>
      </w:tr>
      <w:tr w:rsidR="00E205C5">
        <w:trPr>
          <w:trHeight w:val="426"/>
        </w:trPr>
        <w:tc>
          <w:tcPr>
            <w:tcW w:w="1226" w:type="dxa"/>
            <w:tcBorders>
              <w:top w:val="single" w:sz="2" w:space="0" w:color="000000"/>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78"/>
              <w:ind w:left="35"/>
              <w:jc w:val="center"/>
              <w:rPr>
                <w:rFonts w:ascii="宋体" w:hAnsi="宋体" w:cs="宋体"/>
                <w:szCs w:val="21"/>
              </w:rPr>
            </w:pPr>
            <w:r>
              <w:rPr>
                <w:rFonts w:ascii="宋体" w:hAnsi="宋体" w:cs="宋体"/>
                <w:szCs w:val="21"/>
              </w:rPr>
              <w:t>二级</w:t>
            </w:r>
          </w:p>
        </w:tc>
        <w:tc>
          <w:tcPr>
            <w:tcW w:w="2421"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8"/>
              <w:ind w:right="233"/>
              <w:jc w:val="right"/>
              <w:rPr>
                <w:rFonts w:ascii="宋体" w:hAnsi="宋体" w:cs="宋体"/>
                <w:szCs w:val="21"/>
              </w:rPr>
            </w:pPr>
            <w:r>
              <w:rPr>
                <w:rFonts w:ascii="宋体" w:hAnsi="宋体" w:cs="宋体"/>
                <w:szCs w:val="21"/>
              </w:rPr>
              <w:t>≤（0.014+0.0007D）</w:t>
            </w:r>
          </w:p>
        </w:tc>
        <w:tc>
          <w:tcPr>
            <w:tcW w:w="2420" w:type="dxa"/>
            <w:tcBorders>
              <w:top w:val="single" w:sz="2" w:space="0" w:color="000000"/>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78"/>
              <w:ind w:left="232" w:right="214"/>
              <w:jc w:val="center"/>
              <w:rPr>
                <w:rFonts w:ascii="宋体" w:hAnsi="宋体" w:cs="宋体"/>
                <w:szCs w:val="21"/>
              </w:rPr>
            </w:pPr>
            <w:r>
              <w:rPr>
                <w:rFonts w:ascii="宋体" w:hAnsi="宋体" w:cs="宋体"/>
                <w:szCs w:val="21"/>
              </w:rPr>
              <w:t>≤（0.028+0.0014D）</w:t>
            </w:r>
          </w:p>
        </w:tc>
        <w:tc>
          <w:tcPr>
            <w:tcW w:w="1304" w:type="dxa"/>
            <w:tcBorders>
              <w:top w:val="single" w:sz="2" w:space="0" w:color="000000"/>
              <w:left w:val="single" w:sz="2" w:space="0" w:color="000000"/>
              <w:bottom w:val="single" w:sz="2" w:space="0" w:color="000000"/>
              <w:right w:val="single" w:sz="4" w:space="0" w:color="auto"/>
            </w:tcBorders>
            <w:shd w:val="clear" w:color="auto" w:fill="auto"/>
            <w:vAlign w:val="center"/>
          </w:tcPr>
          <w:p w:rsidR="00E205C5" w:rsidRDefault="009F2D2B">
            <w:pPr>
              <w:pStyle w:val="TableParagraph"/>
              <w:autoSpaceDE w:val="0"/>
              <w:autoSpaceDN w:val="0"/>
              <w:spacing w:before="78"/>
              <w:ind w:left="20"/>
              <w:jc w:val="center"/>
              <w:rPr>
                <w:rFonts w:ascii="宋体" w:hAnsi="宋体" w:cs="宋体"/>
                <w:szCs w:val="21"/>
              </w:rPr>
            </w:pPr>
            <w:r>
              <w:rPr>
                <w:rFonts w:ascii="宋体" w:hAnsi="宋体" w:cs="宋体"/>
                <w:szCs w:val="21"/>
              </w:rPr>
              <w:t>一般房屋</w:t>
            </w:r>
          </w:p>
        </w:tc>
      </w:tr>
      <w:tr w:rsidR="00E205C5">
        <w:trPr>
          <w:trHeight w:val="426"/>
        </w:trPr>
        <w:tc>
          <w:tcPr>
            <w:tcW w:w="1226" w:type="dxa"/>
            <w:tcBorders>
              <w:top w:val="single" w:sz="2" w:space="0" w:color="000000"/>
              <w:left w:val="single" w:sz="4" w:space="0" w:color="auto"/>
              <w:right w:val="single" w:sz="2" w:space="0" w:color="000000"/>
            </w:tcBorders>
            <w:shd w:val="clear" w:color="auto" w:fill="auto"/>
          </w:tcPr>
          <w:p w:rsidR="00E205C5" w:rsidRDefault="009F2D2B">
            <w:pPr>
              <w:pStyle w:val="TableParagraph"/>
              <w:autoSpaceDE w:val="0"/>
              <w:autoSpaceDN w:val="0"/>
              <w:spacing w:before="78"/>
              <w:ind w:left="35"/>
              <w:jc w:val="center"/>
              <w:rPr>
                <w:rFonts w:ascii="宋体" w:hAnsi="宋体" w:cs="宋体"/>
                <w:szCs w:val="21"/>
              </w:rPr>
            </w:pPr>
            <w:r>
              <w:rPr>
                <w:rFonts w:ascii="宋体" w:hAnsi="宋体" w:cs="宋体"/>
                <w:szCs w:val="21"/>
              </w:rPr>
              <w:t>三级</w:t>
            </w:r>
          </w:p>
        </w:tc>
        <w:tc>
          <w:tcPr>
            <w:tcW w:w="2421" w:type="dxa"/>
            <w:tcBorders>
              <w:top w:val="single" w:sz="2" w:space="0" w:color="000000"/>
              <w:left w:val="single" w:sz="2" w:space="0" w:color="000000"/>
              <w:right w:val="single" w:sz="2" w:space="0" w:color="000000"/>
            </w:tcBorders>
            <w:shd w:val="clear" w:color="auto" w:fill="auto"/>
          </w:tcPr>
          <w:p w:rsidR="00E205C5" w:rsidRDefault="009F2D2B">
            <w:pPr>
              <w:pStyle w:val="TableParagraph"/>
              <w:autoSpaceDE w:val="0"/>
              <w:autoSpaceDN w:val="0"/>
              <w:spacing w:before="78"/>
              <w:ind w:right="287"/>
              <w:jc w:val="right"/>
              <w:rPr>
                <w:rFonts w:ascii="宋体" w:hAnsi="宋体" w:cs="宋体"/>
                <w:szCs w:val="21"/>
              </w:rPr>
            </w:pPr>
            <w:r>
              <w:rPr>
                <w:rFonts w:ascii="宋体" w:hAnsi="宋体" w:cs="宋体"/>
                <w:szCs w:val="21"/>
              </w:rPr>
              <w:t>≤（0.028+0.002D）</w:t>
            </w:r>
          </w:p>
        </w:tc>
        <w:tc>
          <w:tcPr>
            <w:tcW w:w="2420" w:type="dxa"/>
            <w:tcBorders>
              <w:top w:val="single" w:sz="2" w:space="0" w:color="000000"/>
              <w:left w:val="single" w:sz="2" w:space="0" w:color="000000"/>
              <w:right w:val="single" w:sz="2" w:space="0" w:color="000000"/>
            </w:tcBorders>
            <w:shd w:val="clear" w:color="auto" w:fill="auto"/>
          </w:tcPr>
          <w:p w:rsidR="00E205C5" w:rsidRDefault="009F2D2B">
            <w:pPr>
              <w:pStyle w:val="TableParagraph"/>
              <w:autoSpaceDE w:val="0"/>
              <w:autoSpaceDN w:val="0"/>
              <w:spacing w:before="78"/>
              <w:ind w:left="232" w:right="214"/>
              <w:jc w:val="center"/>
              <w:rPr>
                <w:rFonts w:ascii="宋体" w:hAnsi="宋体" w:cs="宋体"/>
                <w:szCs w:val="21"/>
              </w:rPr>
            </w:pPr>
            <w:r>
              <w:rPr>
                <w:rFonts w:ascii="宋体" w:hAnsi="宋体" w:cs="宋体"/>
                <w:szCs w:val="21"/>
              </w:rPr>
              <w:t>≤（0.056+0.004D）</w:t>
            </w:r>
          </w:p>
        </w:tc>
        <w:tc>
          <w:tcPr>
            <w:tcW w:w="1304" w:type="dxa"/>
            <w:tcBorders>
              <w:top w:val="single" w:sz="2" w:space="0" w:color="000000"/>
              <w:left w:val="single" w:sz="2" w:space="0" w:color="000000"/>
              <w:right w:val="single" w:sz="4" w:space="0" w:color="auto"/>
            </w:tcBorders>
            <w:shd w:val="clear" w:color="auto" w:fill="auto"/>
            <w:vAlign w:val="center"/>
          </w:tcPr>
          <w:p w:rsidR="00E205C5" w:rsidRDefault="009F2D2B">
            <w:pPr>
              <w:pStyle w:val="TableParagraph"/>
              <w:tabs>
                <w:tab w:val="left" w:pos="441"/>
              </w:tabs>
              <w:autoSpaceDE w:val="0"/>
              <w:autoSpaceDN w:val="0"/>
              <w:spacing w:before="78"/>
              <w:ind w:left="21"/>
              <w:jc w:val="center"/>
              <w:rPr>
                <w:rFonts w:ascii="宋体" w:hAnsi="宋体" w:cs="宋体"/>
                <w:szCs w:val="21"/>
              </w:rPr>
            </w:pPr>
            <w:r>
              <w:rPr>
                <w:rFonts w:ascii="宋体" w:hAnsi="宋体" w:cs="宋体"/>
                <w:szCs w:val="21"/>
              </w:rPr>
              <w:t>其他房屋</w:t>
            </w:r>
          </w:p>
        </w:tc>
      </w:tr>
    </w:tbl>
    <w:p w:rsidR="00E205C5" w:rsidRDefault="009F2D2B">
      <w:pPr>
        <w:pStyle w:val="aa"/>
        <w:tabs>
          <w:tab w:val="left" w:pos="2039"/>
          <w:tab w:val="left" w:pos="2040"/>
        </w:tabs>
        <w:autoSpaceDE w:val="0"/>
        <w:autoSpaceDN w:val="0"/>
        <w:spacing w:before="0"/>
        <w:ind w:left="0" w:firstLineChars="200" w:firstLine="420"/>
        <w:rPr>
          <w:rFonts w:ascii="宋体" w:hAnsi="宋体" w:cs="宋体"/>
          <w:szCs w:val="21"/>
        </w:rPr>
      </w:pPr>
      <w:r>
        <w:rPr>
          <w:rFonts w:ascii="宋体" w:hAnsi="宋体" w:cs="宋体"/>
          <w:szCs w:val="21"/>
        </w:rPr>
        <w:t>注：D为边长，以m为单位；当D&lt;10m 时以10m计。</w:t>
      </w:r>
    </w:p>
    <w:p w:rsidR="00E205C5" w:rsidRDefault="009F2D2B">
      <w:pPr>
        <w:pStyle w:val="aa"/>
        <w:tabs>
          <w:tab w:val="left" w:pos="2039"/>
          <w:tab w:val="left" w:pos="2040"/>
        </w:tabs>
        <w:autoSpaceDE w:val="0"/>
        <w:autoSpaceDN w:val="0"/>
        <w:spacing w:before="0"/>
        <w:ind w:left="0" w:firstLineChars="200" w:firstLine="420"/>
        <w:rPr>
          <w:rFonts w:ascii="宋体" w:hAnsi="宋体" w:cs="宋体"/>
          <w:szCs w:val="21"/>
        </w:rPr>
      </w:pPr>
      <w:r>
        <w:rPr>
          <w:rFonts w:ascii="宋体" w:hAnsi="宋体" w:cs="宋体" w:hint="eastAsia"/>
          <w:szCs w:val="21"/>
        </w:rPr>
        <w:t xml:space="preserve">4.2.9 </w:t>
      </w:r>
      <w:r>
        <w:rPr>
          <w:rFonts w:ascii="宋体" w:hAnsi="宋体" w:cs="宋体"/>
          <w:szCs w:val="21"/>
        </w:rPr>
        <w:t>建（构）筑物底层室内外地坪的标高测量中误差不应大于0.03m，高度测量中误差不应大于0.05m。</w:t>
      </w:r>
    </w:p>
    <w:p w:rsidR="00E205C5" w:rsidRDefault="009F2D2B">
      <w:pPr>
        <w:pStyle w:val="aa"/>
        <w:tabs>
          <w:tab w:val="left" w:pos="2039"/>
          <w:tab w:val="left" w:pos="2040"/>
        </w:tabs>
        <w:autoSpaceDE w:val="0"/>
        <w:autoSpaceDN w:val="0"/>
        <w:spacing w:before="0"/>
        <w:ind w:left="0" w:firstLineChars="200" w:firstLine="420"/>
        <w:rPr>
          <w:rFonts w:ascii="宋体" w:hAnsi="宋体" w:cs="宋体"/>
          <w:szCs w:val="21"/>
        </w:rPr>
      </w:pPr>
      <w:r>
        <w:rPr>
          <w:rFonts w:ascii="宋体" w:hAnsi="宋体" w:cs="宋体" w:hint="eastAsia"/>
          <w:szCs w:val="21"/>
        </w:rPr>
        <w:t>4.2.10 房产</w:t>
      </w:r>
      <w:r>
        <w:rPr>
          <w:rFonts w:ascii="宋体" w:hAnsi="宋体" w:cs="宋体"/>
          <w:szCs w:val="21"/>
        </w:rPr>
        <w:t>面积的精度应满足表</w:t>
      </w:r>
      <w:r>
        <w:rPr>
          <w:rFonts w:ascii="宋体" w:hAnsi="宋体" w:cs="宋体" w:hint="eastAsia"/>
          <w:szCs w:val="21"/>
        </w:rPr>
        <w:t>4</w:t>
      </w:r>
      <w:r>
        <w:rPr>
          <w:rFonts w:ascii="宋体" w:hAnsi="宋体" w:cs="宋体"/>
          <w:szCs w:val="21"/>
        </w:rPr>
        <w:t>‐7的规定。</w:t>
      </w:r>
    </w:p>
    <w:p w:rsidR="00E205C5" w:rsidRDefault="009F2D2B">
      <w:pPr>
        <w:pStyle w:val="aa"/>
        <w:tabs>
          <w:tab w:val="left" w:pos="2039"/>
          <w:tab w:val="left" w:pos="2040"/>
        </w:tabs>
        <w:autoSpaceDE w:val="0"/>
        <w:autoSpaceDN w:val="0"/>
        <w:spacing w:before="181" w:line="364" w:lineRule="auto"/>
        <w:ind w:left="0" w:right="40" w:firstLine="0"/>
        <w:jc w:val="center"/>
        <w:rPr>
          <w:rFonts w:ascii="宋体" w:hAnsi="宋体" w:cs="宋体"/>
          <w:szCs w:val="21"/>
        </w:rPr>
      </w:pPr>
      <w:r>
        <w:rPr>
          <w:rFonts w:ascii="宋体" w:hAnsi="宋体" w:cs="宋体"/>
          <w:szCs w:val="21"/>
        </w:rPr>
        <w:t>表</w:t>
      </w:r>
      <w:r>
        <w:rPr>
          <w:rFonts w:ascii="宋体" w:hAnsi="宋体" w:cs="宋体" w:hint="eastAsia"/>
          <w:szCs w:val="21"/>
        </w:rPr>
        <w:t>4</w:t>
      </w:r>
      <w:r>
        <w:rPr>
          <w:rFonts w:ascii="宋体" w:hAnsi="宋体" w:cs="宋体"/>
          <w:szCs w:val="21"/>
        </w:rPr>
        <w:t>-7房产面积测量精度要求</w:t>
      </w:r>
    </w:p>
    <w:tbl>
      <w:tblPr>
        <w:tblW w:w="0" w:type="auto"/>
        <w:tblInd w:w="4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134"/>
        <w:gridCol w:w="2409"/>
        <w:gridCol w:w="2450"/>
        <w:gridCol w:w="1378"/>
      </w:tblGrid>
      <w:tr w:rsidR="00E205C5">
        <w:trPr>
          <w:trHeight w:val="451"/>
        </w:trPr>
        <w:tc>
          <w:tcPr>
            <w:tcW w:w="1134" w:type="dxa"/>
            <w:tcBorders>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92" w:right="58"/>
              <w:jc w:val="center"/>
              <w:rPr>
                <w:rFonts w:ascii="宋体" w:hAnsi="宋体" w:cs="宋体"/>
                <w:szCs w:val="21"/>
              </w:rPr>
            </w:pPr>
            <w:r>
              <w:rPr>
                <w:rFonts w:ascii="宋体" w:hAnsi="宋体" w:cs="宋体"/>
                <w:szCs w:val="21"/>
              </w:rPr>
              <w:t>精度等级</w:t>
            </w:r>
          </w:p>
        </w:tc>
        <w:tc>
          <w:tcPr>
            <w:tcW w:w="2409"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277" w:right="258"/>
              <w:jc w:val="center"/>
              <w:rPr>
                <w:rFonts w:ascii="宋体" w:hAnsi="宋体" w:cs="宋体"/>
                <w:szCs w:val="21"/>
              </w:rPr>
            </w:pPr>
            <w:r>
              <w:rPr>
                <w:rFonts w:ascii="宋体" w:hAnsi="宋体" w:cs="宋体"/>
                <w:szCs w:val="21"/>
              </w:rPr>
              <w:t>中误差（m</w:t>
            </w:r>
            <w:r>
              <w:rPr>
                <w:rFonts w:ascii="宋体" w:hAnsi="宋体" w:cs="宋体" w:hint="eastAsia"/>
                <w:szCs w:val="21"/>
                <w:vertAlign w:val="superscript"/>
              </w:rPr>
              <w:t>2</w:t>
            </w:r>
            <w:r>
              <w:rPr>
                <w:rFonts w:ascii="宋体" w:hAnsi="宋体" w:cs="宋体"/>
                <w:szCs w:val="21"/>
              </w:rPr>
              <w:t>）</w:t>
            </w:r>
          </w:p>
        </w:tc>
        <w:tc>
          <w:tcPr>
            <w:tcW w:w="2450" w:type="dxa"/>
            <w:tcBorders>
              <w:left w:val="single" w:sz="2" w:space="0" w:color="000000"/>
              <w:bottom w:val="single" w:sz="2" w:space="0" w:color="000000"/>
              <w:right w:val="single" w:sz="2" w:space="0" w:color="000000"/>
            </w:tcBorders>
            <w:shd w:val="clear" w:color="auto" w:fill="auto"/>
          </w:tcPr>
          <w:p w:rsidR="00E205C5" w:rsidRDefault="009F2D2B">
            <w:pPr>
              <w:pStyle w:val="TableParagraph"/>
              <w:autoSpaceDE w:val="0"/>
              <w:autoSpaceDN w:val="0"/>
              <w:spacing w:before="90"/>
              <w:ind w:left="277" w:right="258"/>
              <w:jc w:val="center"/>
              <w:rPr>
                <w:rFonts w:ascii="宋体" w:hAnsi="宋体" w:cs="宋体"/>
                <w:szCs w:val="21"/>
              </w:rPr>
            </w:pPr>
            <w:r>
              <w:rPr>
                <w:rFonts w:ascii="宋体" w:hAnsi="宋体" w:cs="宋体"/>
                <w:szCs w:val="21"/>
              </w:rPr>
              <w:t>限差（m</w:t>
            </w:r>
            <w:r>
              <w:rPr>
                <w:rFonts w:ascii="宋体" w:hAnsi="宋体" w:cs="宋体" w:hint="eastAsia"/>
                <w:szCs w:val="21"/>
                <w:vertAlign w:val="superscript"/>
              </w:rPr>
              <w:t>2</w:t>
            </w:r>
            <w:r>
              <w:rPr>
                <w:rFonts w:ascii="宋体" w:hAnsi="宋体" w:cs="宋体"/>
                <w:szCs w:val="21"/>
              </w:rPr>
              <w:t>）</w:t>
            </w:r>
          </w:p>
        </w:tc>
        <w:tc>
          <w:tcPr>
            <w:tcW w:w="1378" w:type="dxa"/>
            <w:tcBorders>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90"/>
              <w:ind w:left="185" w:right="163"/>
              <w:jc w:val="center"/>
              <w:rPr>
                <w:rFonts w:ascii="宋体" w:hAnsi="宋体" w:cs="宋体"/>
                <w:szCs w:val="21"/>
              </w:rPr>
            </w:pPr>
            <w:r>
              <w:rPr>
                <w:rFonts w:ascii="宋体" w:hAnsi="宋体" w:cs="宋体"/>
                <w:szCs w:val="21"/>
              </w:rPr>
              <w:t>适用范围</w:t>
            </w:r>
          </w:p>
        </w:tc>
      </w:tr>
      <w:tr w:rsidR="00E205C5">
        <w:trPr>
          <w:trHeight w:val="543"/>
        </w:trPr>
        <w:tc>
          <w:tcPr>
            <w:tcW w:w="1134" w:type="dxa"/>
            <w:tcBorders>
              <w:top w:val="single" w:sz="2" w:space="0" w:color="000000"/>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162"/>
              <w:ind w:left="32"/>
              <w:jc w:val="center"/>
              <w:rPr>
                <w:rFonts w:ascii="宋体" w:hAnsi="宋体" w:cs="宋体"/>
                <w:szCs w:val="21"/>
              </w:rPr>
            </w:pPr>
            <w:r>
              <w:rPr>
                <w:rFonts w:ascii="宋体" w:hAnsi="宋体" w:cs="宋体"/>
                <w:szCs w:val="21"/>
              </w:rPr>
              <w:t>一级</w:t>
            </w:r>
          </w:p>
        </w:tc>
        <w:tc>
          <w:tcPr>
            <w:tcW w:w="2409" w:type="dxa"/>
            <w:tcBorders>
              <w:top w:val="single" w:sz="2" w:space="0" w:color="000000"/>
              <w:left w:val="single" w:sz="2" w:space="0" w:color="000000"/>
              <w:bottom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≤0.01*</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+0.0003*S</w:t>
            </w:r>
          </w:p>
        </w:tc>
        <w:tc>
          <w:tcPr>
            <w:tcW w:w="2450" w:type="dxa"/>
            <w:tcBorders>
              <w:top w:val="single" w:sz="2" w:space="0" w:color="000000"/>
              <w:left w:val="single" w:sz="2" w:space="0" w:color="000000"/>
              <w:bottom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≤0.02*</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+0.0006*S</w:t>
            </w:r>
          </w:p>
        </w:tc>
        <w:tc>
          <w:tcPr>
            <w:tcW w:w="1378" w:type="dxa"/>
            <w:tcBorders>
              <w:top w:val="single" w:sz="2" w:space="0" w:color="000000"/>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162"/>
              <w:ind w:left="185" w:right="163"/>
              <w:jc w:val="center"/>
              <w:rPr>
                <w:rFonts w:ascii="宋体" w:hAnsi="宋体" w:cs="宋体"/>
                <w:szCs w:val="21"/>
              </w:rPr>
            </w:pPr>
            <w:r>
              <w:rPr>
                <w:rFonts w:ascii="宋体" w:hAnsi="宋体" w:cs="宋体"/>
                <w:szCs w:val="21"/>
              </w:rPr>
              <w:t>特殊房屋</w:t>
            </w:r>
          </w:p>
        </w:tc>
      </w:tr>
      <w:tr w:rsidR="00E205C5">
        <w:trPr>
          <w:trHeight w:val="574"/>
        </w:trPr>
        <w:tc>
          <w:tcPr>
            <w:tcW w:w="1134" w:type="dxa"/>
            <w:tcBorders>
              <w:top w:val="single" w:sz="2" w:space="0" w:color="000000"/>
              <w:left w:val="single" w:sz="4" w:space="0" w:color="auto"/>
              <w:bottom w:val="single" w:sz="2" w:space="0" w:color="000000"/>
              <w:right w:val="single" w:sz="2" w:space="0" w:color="000000"/>
            </w:tcBorders>
            <w:shd w:val="clear" w:color="auto" w:fill="auto"/>
          </w:tcPr>
          <w:p w:rsidR="00E205C5" w:rsidRDefault="009F2D2B">
            <w:pPr>
              <w:pStyle w:val="TableParagraph"/>
              <w:autoSpaceDE w:val="0"/>
              <w:autoSpaceDN w:val="0"/>
              <w:spacing w:before="151"/>
              <w:ind w:left="32"/>
              <w:jc w:val="center"/>
              <w:rPr>
                <w:rFonts w:ascii="宋体" w:hAnsi="宋体" w:cs="宋体"/>
                <w:szCs w:val="21"/>
              </w:rPr>
            </w:pPr>
            <w:r>
              <w:rPr>
                <w:rFonts w:ascii="宋体" w:hAnsi="宋体" w:cs="宋体"/>
                <w:szCs w:val="21"/>
              </w:rPr>
              <w:t>二级</w:t>
            </w:r>
          </w:p>
        </w:tc>
        <w:tc>
          <w:tcPr>
            <w:tcW w:w="2409" w:type="dxa"/>
            <w:tcBorders>
              <w:top w:val="single" w:sz="2" w:space="0" w:color="000000"/>
              <w:left w:val="single" w:sz="2" w:space="0" w:color="000000"/>
              <w:bottom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≤0.02*</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+0.001*S</w:t>
            </w:r>
          </w:p>
        </w:tc>
        <w:tc>
          <w:tcPr>
            <w:tcW w:w="2450" w:type="dxa"/>
            <w:tcBorders>
              <w:top w:val="single" w:sz="2" w:space="0" w:color="000000"/>
              <w:left w:val="single" w:sz="2" w:space="0" w:color="000000"/>
              <w:bottom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≤0.04*</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+0.002*S</w:t>
            </w:r>
          </w:p>
        </w:tc>
        <w:tc>
          <w:tcPr>
            <w:tcW w:w="1378" w:type="dxa"/>
            <w:tcBorders>
              <w:top w:val="single" w:sz="2" w:space="0" w:color="000000"/>
              <w:left w:val="single" w:sz="2" w:space="0" w:color="000000"/>
              <w:bottom w:val="single" w:sz="2" w:space="0" w:color="000000"/>
              <w:right w:val="single" w:sz="4" w:space="0" w:color="auto"/>
            </w:tcBorders>
            <w:shd w:val="clear" w:color="auto" w:fill="auto"/>
          </w:tcPr>
          <w:p w:rsidR="00E205C5" w:rsidRDefault="009F2D2B">
            <w:pPr>
              <w:pStyle w:val="TableParagraph"/>
              <w:autoSpaceDE w:val="0"/>
              <w:autoSpaceDN w:val="0"/>
              <w:spacing w:before="151"/>
              <w:ind w:left="185" w:right="163"/>
              <w:jc w:val="center"/>
              <w:rPr>
                <w:rFonts w:ascii="宋体" w:hAnsi="宋体" w:cs="宋体"/>
                <w:szCs w:val="21"/>
              </w:rPr>
            </w:pPr>
            <w:r>
              <w:rPr>
                <w:rFonts w:ascii="宋体" w:hAnsi="宋体" w:cs="宋体"/>
                <w:szCs w:val="21"/>
              </w:rPr>
              <w:t>一般房屋</w:t>
            </w:r>
          </w:p>
        </w:tc>
      </w:tr>
      <w:tr w:rsidR="00E205C5">
        <w:trPr>
          <w:trHeight w:val="555"/>
        </w:trPr>
        <w:tc>
          <w:tcPr>
            <w:tcW w:w="1134" w:type="dxa"/>
            <w:tcBorders>
              <w:top w:val="single" w:sz="2" w:space="0" w:color="000000"/>
              <w:left w:val="single" w:sz="4" w:space="0" w:color="auto"/>
              <w:right w:val="single" w:sz="2" w:space="0" w:color="000000"/>
            </w:tcBorders>
            <w:shd w:val="clear" w:color="auto" w:fill="auto"/>
          </w:tcPr>
          <w:p w:rsidR="00E205C5" w:rsidRDefault="009F2D2B">
            <w:pPr>
              <w:pStyle w:val="TableParagraph"/>
              <w:autoSpaceDE w:val="0"/>
              <w:autoSpaceDN w:val="0"/>
              <w:spacing w:before="141"/>
              <w:ind w:left="32"/>
              <w:jc w:val="center"/>
              <w:rPr>
                <w:rFonts w:ascii="宋体" w:hAnsi="宋体" w:cs="宋体"/>
                <w:szCs w:val="21"/>
              </w:rPr>
            </w:pPr>
            <w:r>
              <w:rPr>
                <w:rFonts w:ascii="宋体" w:hAnsi="宋体" w:cs="宋体"/>
                <w:szCs w:val="21"/>
              </w:rPr>
              <w:t>三级</w:t>
            </w:r>
          </w:p>
        </w:tc>
        <w:tc>
          <w:tcPr>
            <w:tcW w:w="2409" w:type="dxa"/>
            <w:tcBorders>
              <w:top w:val="single" w:sz="2" w:space="0" w:color="000000"/>
              <w:left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≤0.04*</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+0.003*S</w:t>
            </w:r>
          </w:p>
        </w:tc>
        <w:tc>
          <w:tcPr>
            <w:tcW w:w="2450" w:type="dxa"/>
            <w:tcBorders>
              <w:top w:val="single" w:sz="2" w:space="0" w:color="000000"/>
              <w:left w:val="single" w:sz="2" w:space="0" w:color="000000"/>
              <w:right w:val="single" w:sz="2" w:space="0" w:color="000000"/>
            </w:tcBorders>
            <w:shd w:val="clear" w:color="auto" w:fill="auto"/>
            <w:vAlign w:val="center"/>
          </w:tcPr>
          <w:p w:rsidR="00E205C5" w:rsidRDefault="009F2D2B">
            <w:pPr>
              <w:pStyle w:val="TableParagraph"/>
              <w:autoSpaceDE w:val="0"/>
              <w:autoSpaceDN w:val="0"/>
              <w:spacing w:before="187"/>
              <w:jc w:val="center"/>
              <w:rPr>
                <w:rFonts w:ascii="宋体" w:hAnsi="宋体" w:cs="宋体"/>
                <w:szCs w:val="21"/>
              </w:rPr>
            </w:pPr>
            <w:r>
              <w:rPr>
                <w:rFonts w:ascii="宋体" w:hAnsi="宋体" w:cs="宋体"/>
                <w:szCs w:val="21"/>
              </w:rPr>
              <w:t>≤0.08*</w:t>
            </w:r>
            <m:oMath>
              <m:rad>
                <m:radPr>
                  <m:degHide m:val="1"/>
                  <m:ctrlPr>
                    <w:rPr>
                      <w:rFonts w:ascii="Cambria Math" w:hAnsi="Cambria Math" w:cs="宋体"/>
                      <w:szCs w:val="21"/>
                    </w:rPr>
                  </m:ctrlPr>
                </m:radPr>
                <m:deg/>
                <m:e>
                  <m:r>
                    <w:rPr>
                      <w:rFonts w:ascii="Cambria Math" w:hAnsi="Cambria Math" w:cs="宋体"/>
                      <w:szCs w:val="21"/>
                    </w:rPr>
                    <m:t>S</m:t>
                  </m:r>
                </m:e>
              </m:rad>
            </m:oMath>
            <w:r>
              <w:rPr>
                <w:rFonts w:ascii="宋体" w:hAnsi="宋体" w:cs="宋体"/>
                <w:szCs w:val="21"/>
              </w:rPr>
              <w:t>+0.006*S</w:t>
            </w:r>
          </w:p>
        </w:tc>
        <w:tc>
          <w:tcPr>
            <w:tcW w:w="1378" w:type="dxa"/>
            <w:tcBorders>
              <w:top w:val="single" w:sz="2" w:space="0" w:color="000000"/>
              <w:left w:val="single" w:sz="2" w:space="0" w:color="000000"/>
              <w:right w:val="single" w:sz="4" w:space="0" w:color="auto"/>
            </w:tcBorders>
            <w:shd w:val="clear" w:color="auto" w:fill="auto"/>
          </w:tcPr>
          <w:p w:rsidR="00E205C5" w:rsidRDefault="009F2D2B">
            <w:pPr>
              <w:pStyle w:val="TableParagraph"/>
              <w:autoSpaceDE w:val="0"/>
              <w:autoSpaceDN w:val="0"/>
              <w:spacing w:before="141"/>
              <w:ind w:left="185" w:right="163"/>
              <w:jc w:val="center"/>
              <w:rPr>
                <w:rFonts w:ascii="宋体" w:hAnsi="宋体" w:cs="宋体"/>
                <w:szCs w:val="21"/>
              </w:rPr>
            </w:pPr>
            <w:r>
              <w:rPr>
                <w:rFonts w:ascii="宋体" w:hAnsi="宋体" w:cs="宋体"/>
                <w:szCs w:val="21"/>
              </w:rPr>
              <w:t>其他房屋</w:t>
            </w:r>
          </w:p>
        </w:tc>
      </w:tr>
    </w:tbl>
    <w:p w:rsidR="00E205C5" w:rsidRDefault="009F2D2B">
      <w:pPr>
        <w:pStyle w:val="aa"/>
        <w:tabs>
          <w:tab w:val="left" w:pos="2039"/>
          <w:tab w:val="left" w:pos="2040"/>
        </w:tabs>
        <w:autoSpaceDE w:val="0"/>
        <w:autoSpaceDN w:val="0"/>
        <w:spacing w:before="0"/>
        <w:ind w:left="0" w:firstLineChars="200" w:firstLine="420"/>
        <w:rPr>
          <w:rFonts w:ascii="宋体" w:hAnsi="宋体" w:cs="宋体"/>
          <w:szCs w:val="21"/>
        </w:rPr>
      </w:pPr>
      <w:r>
        <w:rPr>
          <w:rFonts w:ascii="宋体" w:hAnsi="宋体" w:cs="宋体"/>
          <w:szCs w:val="21"/>
        </w:rPr>
        <w:t>注：S为房产面积，以m</w:t>
      </w:r>
      <w:r>
        <w:rPr>
          <w:rFonts w:ascii="宋体" w:hAnsi="宋体" w:cs="宋体"/>
          <w:szCs w:val="21"/>
          <w:vertAlign w:val="superscript"/>
        </w:rPr>
        <w:t>2</w:t>
      </w:r>
      <w:r>
        <w:rPr>
          <w:rFonts w:ascii="宋体" w:hAnsi="宋体" w:cs="宋体"/>
          <w:szCs w:val="21"/>
        </w:rPr>
        <w:t>为单位</w:t>
      </w:r>
      <w:r>
        <w:rPr>
          <w:rFonts w:ascii="宋体" w:hAnsi="宋体" w:cs="宋体" w:hint="eastAsia"/>
          <w:szCs w:val="21"/>
        </w:rPr>
        <w:t>。</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kern w:val="2"/>
          <w:sz w:val="21"/>
          <w:szCs w:val="21"/>
        </w:rPr>
        <w:t>商品房、保障性住房应采用二级精度；异形房屋、其他房屋可采用三级精度。</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kern w:val="2"/>
          <w:sz w:val="21"/>
          <w:szCs w:val="21"/>
        </w:rPr>
        <w:t>各类面积测算必须独立测算两次，其较差应在规定的限差以内，取中数作为最后结果。</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lastRenderedPageBreak/>
        <w:t xml:space="preserve">4.2.11 </w:t>
      </w:r>
      <w:r>
        <w:rPr>
          <w:rFonts w:ascii="宋体" w:hAnsi="宋体" w:cs="宋体"/>
          <w:kern w:val="2"/>
          <w:sz w:val="21"/>
          <w:szCs w:val="21"/>
        </w:rPr>
        <w:t>建筑工程地下管线竣工测量的精度应符合下列规定：</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明显管线点测量精度：平面位置中误差不应大于50mm，高程中误差不应大于30mm，埋深量测中误差不应大于25mm；</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隐蔽管线点的探测精度：平面位置中误差不应大于0.05H，埋深中误差不应大于0.075H。H为地下管线的中心埋深，单位为mm；当H≤1000mm时以1000mm代入计算。</w:t>
      </w:r>
    </w:p>
    <w:p w:rsidR="00E205C5" w:rsidRDefault="009F2D2B">
      <w:pPr>
        <w:pStyle w:val="a7"/>
        <w:widowControl/>
        <w:spacing w:before="0" w:beforeAutospacing="0" w:after="0" w:afterAutospacing="0" w:line="288" w:lineRule="auto"/>
        <w:ind w:rightChars="19" w:right="40" w:firstLineChars="200" w:firstLine="420"/>
        <w:outlineLvl w:val="0"/>
        <w:rPr>
          <w:rFonts w:ascii="宋体" w:hAnsi="宋体" w:cs="宋体"/>
          <w:kern w:val="2"/>
          <w:sz w:val="21"/>
          <w:szCs w:val="21"/>
        </w:rPr>
      </w:pPr>
      <w:r>
        <w:rPr>
          <w:rFonts w:ascii="宋体" w:hAnsi="宋体" w:cs="宋体" w:hint="eastAsia"/>
          <w:kern w:val="2"/>
          <w:sz w:val="21"/>
          <w:szCs w:val="21"/>
        </w:rPr>
        <w:t xml:space="preserve">4.2.12 </w:t>
      </w:r>
      <w:r>
        <w:rPr>
          <w:rFonts w:ascii="宋体" w:hAnsi="宋体" w:cs="宋体"/>
          <w:kern w:val="2"/>
          <w:sz w:val="21"/>
          <w:szCs w:val="21"/>
        </w:rPr>
        <w:t>人防地下室顶板底部与室外地坪的高差两次测量值较差不应大于50mm，人防面积测量精度应符合本规定表</w:t>
      </w:r>
      <w:r>
        <w:rPr>
          <w:rFonts w:ascii="宋体" w:hAnsi="宋体" w:cs="宋体" w:hint="eastAsia"/>
          <w:kern w:val="2"/>
          <w:sz w:val="21"/>
          <w:szCs w:val="21"/>
        </w:rPr>
        <w:t>4-7</w:t>
      </w:r>
      <w:r>
        <w:rPr>
          <w:rFonts w:ascii="宋体" w:hAnsi="宋体" w:cs="宋体"/>
          <w:kern w:val="2"/>
          <w:sz w:val="21"/>
          <w:szCs w:val="21"/>
        </w:rPr>
        <w:t>中的二级精度规定，掩体最小厚度两次测量值较差不应大于100mm。</w:t>
      </w:r>
    </w:p>
    <w:p w:rsidR="00E205C5" w:rsidRDefault="009F2D2B">
      <w:pPr>
        <w:pStyle w:val="a7"/>
        <w:widowControl/>
        <w:spacing w:before="0" w:beforeAutospacing="0" w:after="0" w:afterAutospacing="0" w:line="288" w:lineRule="auto"/>
        <w:ind w:firstLineChars="200" w:firstLine="420"/>
        <w:jc w:val="both"/>
        <w:outlineLvl w:val="0"/>
        <w:rPr>
          <w:rFonts w:ascii="宋体" w:hAnsi="宋体" w:cs="宋体"/>
          <w:kern w:val="2"/>
          <w:sz w:val="21"/>
          <w:szCs w:val="21"/>
        </w:rPr>
      </w:pPr>
      <w:r>
        <w:rPr>
          <w:rFonts w:ascii="宋体" w:hAnsi="宋体" w:cs="宋体" w:hint="eastAsia"/>
          <w:kern w:val="2"/>
          <w:sz w:val="21"/>
          <w:szCs w:val="21"/>
        </w:rPr>
        <w:t xml:space="preserve">4.2.13 </w:t>
      </w:r>
      <w:r>
        <w:rPr>
          <w:rFonts w:ascii="宋体" w:hAnsi="宋体" w:cs="宋体"/>
          <w:kern w:val="2"/>
          <w:sz w:val="21"/>
          <w:szCs w:val="21"/>
        </w:rPr>
        <w:t>消防测量精度应符合下列规定：</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建筑高度的测量精度按本规定</w:t>
      </w:r>
      <w:r>
        <w:rPr>
          <w:rFonts w:ascii="宋体" w:hAnsi="宋体" w:cs="宋体" w:hint="eastAsia"/>
          <w:kern w:val="2"/>
          <w:sz w:val="21"/>
          <w:szCs w:val="21"/>
        </w:rPr>
        <w:t>4</w:t>
      </w:r>
      <w:r>
        <w:rPr>
          <w:rFonts w:ascii="宋体" w:hAnsi="宋体" w:cs="宋体"/>
          <w:kern w:val="2"/>
          <w:sz w:val="21"/>
          <w:szCs w:val="21"/>
        </w:rPr>
        <w:t>.2.9条执行；</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疏散楼梯净宽及疏散门、疏散走道和安全出口的宽度两次测量值较差应小于20mm，其余的长度、宽度和距离的两次测量值较差应小于本规定表</w:t>
      </w:r>
      <w:r>
        <w:rPr>
          <w:rFonts w:ascii="宋体" w:hAnsi="宋体" w:cs="宋体" w:hint="eastAsia"/>
          <w:kern w:val="2"/>
          <w:sz w:val="21"/>
          <w:szCs w:val="21"/>
        </w:rPr>
        <w:t>4</w:t>
      </w:r>
      <w:r>
        <w:rPr>
          <w:rFonts w:ascii="宋体" w:hAnsi="宋体" w:cs="宋体"/>
          <w:kern w:val="2"/>
          <w:sz w:val="21"/>
          <w:szCs w:val="21"/>
        </w:rPr>
        <w:t>‐6二级精度限差；</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3 </w:t>
      </w:r>
      <w:r>
        <w:rPr>
          <w:rFonts w:ascii="宋体" w:hAnsi="宋体" w:cs="宋体"/>
          <w:kern w:val="2"/>
          <w:sz w:val="21"/>
          <w:szCs w:val="21"/>
        </w:rPr>
        <w:t>面积两次测量值较差应小于设计值的5%。</w:t>
      </w:r>
    </w:p>
    <w:p w:rsidR="00E205C5" w:rsidRDefault="00E205C5">
      <w:pPr>
        <w:pStyle w:val="a7"/>
        <w:widowControl/>
        <w:spacing w:before="0" w:beforeAutospacing="0" w:after="0" w:afterAutospacing="0" w:line="288" w:lineRule="auto"/>
        <w:jc w:val="both"/>
        <w:outlineLvl w:val="0"/>
        <w:rPr>
          <w:rFonts w:ascii="宋体" w:hAnsi="宋体" w:cs="宋体"/>
          <w:kern w:val="2"/>
          <w:sz w:val="21"/>
          <w:szCs w:val="21"/>
        </w:rPr>
      </w:pP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r>
        <w:rPr>
          <w:rFonts w:ascii="宋体" w:hAnsi="宋体" w:cs="宋体" w:hint="eastAsia"/>
          <w:kern w:val="2"/>
          <w:sz w:val="21"/>
          <w:szCs w:val="21"/>
        </w:rPr>
        <w:t xml:space="preserve">4.3 </w:t>
      </w:r>
      <w:r>
        <w:rPr>
          <w:rFonts w:ascii="宋体" w:hAnsi="宋体" w:cs="宋体"/>
          <w:kern w:val="2"/>
          <w:sz w:val="21"/>
          <w:szCs w:val="21"/>
        </w:rPr>
        <w:t>成果质量检查</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4.3.1 </w:t>
      </w:r>
      <w:r>
        <w:rPr>
          <w:rFonts w:ascii="宋体" w:hAnsi="宋体" w:cs="宋体"/>
          <w:kern w:val="2"/>
          <w:sz w:val="21"/>
          <w:szCs w:val="21"/>
        </w:rPr>
        <w:t>测绘成果质量检查、验收与监督抽查的技术标准应按现行国家标准《GB/T24356测绘成果质量检查与验收》和《GB/T18316</w:t>
      </w:r>
      <w:r>
        <w:rPr>
          <w:rFonts w:ascii="宋体" w:hAnsi="宋体" w:cs="宋体" w:hint="eastAsia"/>
          <w:kern w:val="2"/>
          <w:sz w:val="21"/>
          <w:szCs w:val="21"/>
        </w:rPr>
        <w:t xml:space="preserve"> </w:t>
      </w:r>
      <w:r>
        <w:rPr>
          <w:rFonts w:ascii="宋体" w:hAnsi="宋体" w:cs="宋体"/>
          <w:kern w:val="2"/>
          <w:sz w:val="21"/>
          <w:szCs w:val="21"/>
        </w:rPr>
        <w:t>数字测绘成果质量检查与验收》的规定执行。</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4.3.2 </w:t>
      </w:r>
      <w:r>
        <w:rPr>
          <w:rFonts w:ascii="宋体" w:hAnsi="宋体" w:cs="宋体"/>
          <w:kern w:val="2"/>
          <w:sz w:val="21"/>
          <w:szCs w:val="21"/>
        </w:rPr>
        <w:t>测绘成果质量检查、验收与监督抽查中，不合格的测绘成果经整改后，应重新进行检查。</w:t>
      </w:r>
    </w:p>
    <w:p w:rsidR="00E205C5" w:rsidRDefault="00E205C5">
      <w:pPr>
        <w:pStyle w:val="a7"/>
        <w:widowControl/>
        <w:spacing w:before="0" w:beforeAutospacing="0" w:after="0" w:afterAutospacing="0" w:line="288" w:lineRule="auto"/>
        <w:outlineLvl w:val="0"/>
        <w:rPr>
          <w:rFonts w:ascii="宋体" w:hAnsi="宋体" w:cs="宋体"/>
          <w:kern w:val="2"/>
          <w:sz w:val="21"/>
          <w:szCs w:val="21"/>
        </w:rPr>
      </w:pPr>
    </w:p>
    <w:p w:rsidR="00E205C5" w:rsidRDefault="009F2D2B">
      <w:pPr>
        <w:pStyle w:val="a7"/>
        <w:widowControl/>
        <w:spacing w:before="0" w:beforeAutospacing="0" w:after="0" w:afterAutospacing="0" w:line="288" w:lineRule="auto"/>
        <w:outlineLvl w:val="0"/>
        <w:rPr>
          <w:rFonts w:ascii="宋体" w:hAnsi="宋体" w:cs="宋体"/>
          <w:kern w:val="2"/>
          <w:sz w:val="21"/>
          <w:szCs w:val="21"/>
        </w:rPr>
      </w:pPr>
      <w:r>
        <w:rPr>
          <w:rFonts w:ascii="宋体" w:hAnsi="宋体" w:cs="宋体" w:hint="eastAsia"/>
          <w:kern w:val="2"/>
          <w:sz w:val="21"/>
          <w:szCs w:val="21"/>
        </w:rPr>
        <w:t xml:space="preserve">4.4 </w:t>
      </w:r>
      <w:r>
        <w:rPr>
          <w:rFonts w:ascii="宋体" w:hAnsi="宋体" w:cs="宋体"/>
          <w:kern w:val="2"/>
          <w:sz w:val="21"/>
          <w:szCs w:val="21"/>
        </w:rPr>
        <w:t>成果数据要求</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4.4.1 </w:t>
      </w:r>
      <w:r>
        <w:rPr>
          <w:rFonts w:ascii="宋体" w:hAnsi="宋体" w:cs="宋体"/>
          <w:kern w:val="2"/>
          <w:sz w:val="21"/>
          <w:szCs w:val="21"/>
        </w:rPr>
        <w:t>测绘成果数据应提交电子文件，数据格式应满足本规定第14章成果组织的要求。</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 xml:space="preserve">4.4.2 </w:t>
      </w:r>
      <w:r>
        <w:rPr>
          <w:rFonts w:ascii="宋体" w:hAnsi="宋体" w:cs="宋体"/>
          <w:kern w:val="2"/>
          <w:sz w:val="21"/>
          <w:szCs w:val="21"/>
        </w:rPr>
        <w:t>测绘成果的电子资料必须通过益阳市工程建设项目审批管理系统的多测合一子系统进行上传。</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kern w:val="2"/>
          <w:sz w:val="21"/>
          <w:szCs w:val="21"/>
        </w:rPr>
        <w:t>4.</w:t>
      </w:r>
      <w:r>
        <w:rPr>
          <w:rFonts w:ascii="宋体" w:hAnsi="宋体" w:cs="宋体" w:hint="eastAsia"/>
          <w:kern w:val="2"/>
          <w:sz w:val="21"/>
          <w:szCs w:val="21"/>
        </w:rPr>
        <w:t>5</w:t>
      </w:r>
      <w:r>
        <w:rPr>
          <w:rFonts w:ascii="宋体" w:hAnsi="宋体" w:cs="宋体"/>
          <w:kern w:val="2"/>
          <w:sz w:val="21"/>
          <w:szCs w:val="21"/>
        </w:rPr>
        <w:t xml:space="preserve"> 测绘成果报告书通用样式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封面（参照附录A.0.1样式编制）；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测绘声明（参照附录A.0.2样式编制）；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测绘责任人（参照附录A.0.3样式编制）；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成果说明（参照附录A.0.4样式编制）。</w:t>
      </w:r>
    </w:p>
    <w:p w:rsidR="00E205C5" w:rsidRDefault="00E205C5">
      <w:pPr>
        <w:pStyle w:val="a7"/>
        <w:widowControl/>
        <w:spacing w:before="0" w:beforeAutospacing="0" w:after="0" w:afterAutospacing="0"/>
        <w:rPr>
          <w:rFonts w:ascii="Times New Roman" w:hAnsi="Times New Roman"/>
        </w:rPr>
      </w:pPr>
    </w:p>
    <w:p w:rsidR="00E205C5" w:rsidRDefault="009F2D2B">
      <w:pPr>
        <w:pStyle w:val="aa"/>
        <w:tabs>
          <w:tab w:val="left" w:pos="1914"/>
        </w:tabs>
        <w:spacing w:before="2" w:line="288" w:lineRule="auto"/>
        <w:ind w:left="0" w:right="-91" w:firstLine="0"/>
        <w:jc w:val="left"/>
        <w:rPr>
          <w:rFonts w:ascii="宋体" w:hAnsi="宋体" w:cs="宋体"/>
          <w:szCs w:val="21"/>
        </w:rPr>
      </w:pPr>
      <w:r>
        <w:rPr>
          <w:rFonts w:ascii="宋体" w:hAnsi="宋体" w:cs="宋体" w:hint="eastAsia"/>
          <w:szCs w:val="21"/>
        </w:rPr>
        <w:t>4.6 成果报告书格式</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4.6.1 幅面要求</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“多测合一”成果报告书采用《GB/T 788-1999 图书和杂志开本及其幅面尺寸》规定的A系列规格纸张的A4幅面（210mm×297mm），以便于阅读、复印和保存，图形较大的根据实际情况可以适当调整。</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4.6.2 封面格式</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 xml:space="preserve">1 封面式样                                </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“多测合一”成果报告书的封面式样见附录A.0.1。</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2 封面字号和字体</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“多测合一”成果报告书的封面名称用小一宋体，“成果报告书”五个文字用一号黑体，受理编号与日期用四号宋体，封面的其他文字均用小三宋体。</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4.6.3 正文格式</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lastRenderedPageBreak/>
        <w:t xml:space="preserve">1 正文式样                                    </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“多测合一”成果报告书的正文样式见附录A～附录H。</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2 正文字体和字号</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1）“多测合一”成果报告书的正文中，章、条、附录的编号和标题用小四号宋体，图、表的标题用小三号宋体加粗；</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2）条文（或图、表）的注、脚注用五号宋体，图、表中的数字和文字以及图、表右上方关于单位的陈述用五号宋体；</w:t>
      </w:r>
    </w:p>
    <w:p w:rsidR="00E205C5" w:rsidRDefault="009F2D2B">
      <w:pPr>
        <w:pStyle w:val="a7"/>
        <w:widowControl/>
        <w:spacing w:before="0" w:beforeAutospacing="0" w:after="0" w:afterAutospacing="0" w:line="288" w:lineRule="auto"/>
        <w:ind w:firstLineChars="200" w:firstLine="420"/>
        <w:outlineLvl w:val="0"/>
        <w:rPr>
          <w:rFonts w:ascii="宋体" w:hAnsi="宋体" w:cs="宋体"/>
          <w:kern w:val="2"/>
          <w:sz w:val="21"/>
          <w:szCs w:val="21"/>
        </w:rPr>
      </w:pPr>
      <w:r>
        <w:rPr>
          <w:rFonts w:ascii="宋体" w:hAnsi="宋体" w:cs="宋体" w:hint="eastAsia"/>
          <w:kern w:val="2"/>
          <w:sz w:val="21"/>
          <w:szCs w:val="21"/>
        </w:rPr>
        <w:t>3）正文和附录的其他内容均采用小四号宋体。</w:t>
      </w: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E205C5">
      <w:pPr>
        <w:pStyle w:val="a7"/>
        <w:widowControl/>
        <w:spacing w:before="0" w:beforeAutospacing="0" w:after="0" w:afterAutospacing="0"/>
        <w:rPr>
          <w:rFonts w:ascii="Times New Roman" w:hAnsi="Times New Roman"/>
        </w:rPr>
      </w:pPr>
    </w:p>
    <w:p w:rsidR="00E205C5" w:rsidRDefault="009F2D2B">
      <w:pPr>
        <w:pStyle w:val="a3"/>
        <w:rPr>
          <w:rFonts w:ascii="黑体" w:eastAsia="黑体"/>
        </w:rPr>
      </w:pPr>
      <w:r>
        <w:rPr>
          <w:rFonts w:ascii="黑体" w:eastAsia="黑体"/>
        </w:rPr>
        <w:lastRenderedPageBreak/>
        <w:t>A</w:t>
      </w:r>
      <w:r>
        <w:rPr>
          <w:rFonts w:ascii="黑体" w:eastAsia="黑体" w:hint="eastAsia"/>
        </w:rPr>
        <w:t>.0.1 封面</w:t>
      </w:r>
    </w:p>
    <w:p w:rsidR="00E205C5" w:rsidRDefault="00E205C5">
      <w:pPr>
        <w:pStyle w:val="a3"/>
        <w:rPr>
          <w:rFonts w:ascii="黑体" w:eastAsia="黑体"/>
        </w:rPr>
      </w:pPr>
    </w:p>
    <w:p w:rsidR="00E205C5" w:rsidRDefault="00E205C5">
      <w:pPr>
        <w:pStyle w:val="a3"/>
        <w:spacing w:before="7"/>
        <w:rPr>
          <w:b/>
          <w:sz w:val="32"/>
        </w:rPr>
      </w:pPr>
    </w:p>
    <w:p w:rsidR="00E205C5" w:rsidRDefault="009F2D2B">
      <w:pPr>
        <w:pStyle w:val="2"/>
        <w:spacing w:line="312" w:lineRule="auto"/>
        <w:ind w:right="-90"/>
        <w:rPr>
          <w:rFonts w:ascii="宋体" w:hAnsi="宋体"/>
        </w:rPr>
      </w:pPr>
      <w:r>
        <w:rPr>
          <w:rFonts w:ascii="宋体" w:hAnsi="宋体" w:hint="eastAsia"/>
        </w:rPr>
        <w:t>益阳</w:t>
      </w:r>
      <w:r>
        <w:rPr>
          <w:rFonts w:ascii="宋体" w:hAnsi="宋体"/>
        </w:rPr>
        <w:t xml:space="preserve">市工程建设项目“多测合一” </w:t>
      </w:r>
    </w:p>
    <w:p w:rsidR="00E205C5" w:rsidRDefault="009F2D2B">
      <w:pPr>
        <w:spacing w:line="360" w:lineRule="auto"/>
        <w:ind w:right="-91"/>
        <w:jc w:val="center"/>
        <w:rPr>
          <w:rFonts w:ascii="宋体" w:hAnsi="宋体"/>
          <w:b/>
          <w:sz w:val="36"/>
          <w:szCs w:val="36"/>
        </w:rPr>
      </w:pPr>
      <w:r>
        <w:rPr>
          <w:rFonts w:ascii="宋体" w:hAnsi="宋体"/>
          <w:spacing w:val="9"/>
          <w:sz w:val="36"/>
          <w:szCs w:val="36"/>
        </w:rPr>
        <w:t>××××××××</w:t>
      </w:r>
      <w:r>
        <w:rPr>
          <w:rFonts w:ascii="宋体" w:hAnsi="宋体"/>
          <w:b/>
          <w:spacing w:val="9"/>
          <w:sz w:val="36"/>
          <w:szCs w:val="36"/>
        </w:rPr>
        <w:t>（</w:t>
      </w:r>
      <w:r>
        <w:rPr>
          <w:rFonts w:ascii="宋体" w:hAnsi="宋体"/>
          <w:b/>
          <w:spacing w:val="81"/>
          <w:sz w:val="36"/>
          <w:szCs w:val="36"/>
        </w:rPr>
        <w:t>测绘事项</w:t>
      </w:r>
      <w:r>
        <w:rPr>
          <w:rFonts w:ascii="宋体" w:hAnsi="宋体"/>
          <w:b/>
          <w:sz w:val="36"/>
          <w:szCs w:val="36"/>
        </w:rPr>
        <w:t>）</w:t>
      </w:r>
    </w:p>
    <w:p w:rsidR="00E205C5" w:rsidRDefault="009F2D2B">
      <w:pPr>
        <w:spacing w:line="360" w:lineRule="auto"/>
        <w:ind w:right="-91"/>
        <w:jc w:val="center"/>
        <w:rPr>
          <w:rFonts w:ascii="黑体" w:eastAsia="黑体"/>
          <w:b/>
          <w:sz w:val="52"/>
        </w:rPr>
      </w:pPr>
      <w:r>
        <w:rPr>
          <w:rFonts w:ascii="黑体" w:eastAsia="黑体" w:hint="eastAsia"/>
          <w:b/>
          <w:sz w:val="52"/>
        </w:rPr>
        <w:t>成果报告书</w:t>
      </w:r>
    </w:p>
    <w:p w:rsidR="00E205C5" w:rsidRDefault="00E205C5">
      <w:pPr>
        <w:pStyle w:val="a3"/>
        <w:spacing w:before="2"/>
        <w:rPr>
          <w:rFonts w:ascii="黑体"/>
          <w:b/>
          <w:sz w:val="38"/>
        </w:rPr>
      </w:pPr>
    </w:p>
    <w:p w:rsidR="00E205C5" w:rsidRDefault="00E205C5">
      <w:pPr>
        <w:spacing w:before="1" w:line="362" w:lineRule="auto"/>
        <w:ind w:right="88"/>
        <w:rPr>
          <w:sz w:val="30"/>
        </w:rPr>
      </w:pPr>
    </w:p>
    <w:p w:rsidR="00E205C5" w:rsidRDefault="009F2D2B">
      <w:pPr>
        <w:spacing w:before="1" w:line="362" w:lineRule="auto"/>
        <w:ind w:right="-60" w:firstLineChars="400" w:firstLine="1440"/>
        <w:rPr>
          <w:sz w:val="36"/>
          <w:szCs w:val="36"/>
          <w:u w:val="single"/>
        </w:rPr>
      </w:pPr>
      <w:r>
        <w:rPr>
          <w:sz w:val="36"/>
          <w:szCs w:val="36"/>
        </w:rPr>
        <w:t>受理编号：</w:t>
      </w:r>
      <w:r>
        <w:rPr>
          <w:rFonts w:ascii="Times New Roman" w:eastAsia="Times New Roman" w:hint="eastAsia"/>
          <w:sz w:val="36"/>
          <w:szCs w:val="36"/>
          <w:u w:val="single"/>
        </w:rPr>
        <w:t xml:space="preserve">             </w:t>
      </w:r>
      <w:r>
        <w:rPr>
          <w:rFonts w:ascii="Times New Roman" w:hint="eastAsia"/>
          <w:sz w:val="36"/>
          <w:szCs w:val="36"/>
          <w:u w:val="single"/>
        </w:rPr>
        <w:t xml:space="preserve">        </w:t>
      </w:r>
    </w:p>
    <w:p w:rsidR="00E205C5" w:rsidRDefault="009F2D2B">
      <w:pPr>
        <w:tabs>
          <w:tab w:val="left" w:pos="6585"/>
        </w:tabs>
        <w:spacing w:line="362" w:lineRule="auto"/>
        <w:ind w:right="-60" w:firstLineChars="400" w:firstLine="1440"/>
        <w:rPr>
          <w:sz w:val="36"/>
          <w:szCs w:val="36"/>
        </w:rPr>
      </w:pPr>
      <w:r>
        <w:rPr>
          <w:sz w:val="36"/>
          <w:szCs w:val="36"/>
        </w:rPr>
        <w:t>建设单位：</w:t>
      </w:r>
      <w:r>
        <w:rPr>
          <w:rFonts w:ascii="Times New Roman" w:eastAsia="Times New Roman"/>
          <w:sz w:val="36"/>
          <w:szCs w:val="36"/>
          <w:u w:val="single"/>
        </w:rPr>
        <w:tab/>
      </w:r>
    </w:p>
    <w:p w:rsidR="00E205C5" w:rsidRDefault="009F2D2B">
      <w:pPr>
        <w:tabs>
          <w:tab w:val="left" w:pos="6585"/>
        </w:tabs>
        <w:spacing w:line="362" w:lineRule="auto"/>
        <w:ind w:right="-60" w:firstLineChars="400" w:firstLine="1440"/>
        <w:rPr>
          <w:sz w:val="36"/>
          <w:szCs w:val="36"/>
        </w:rPr>
      </w:pPr>
      <w:r>
        <w:rPr>
          <w:sz w:val="36"/>
          <w:szCs w:val="36"/>
        </w:rPr>
        <w:t>项目名称：</w:t>
      </w:r>
      <w:r>
        <w:rPr>
          <w:rFonts w:ascii="Times New Roman" w:eastAsia="Times New Roman"/>
          <w:sz w:val="36"/>
          <w:szCs w:val="36"/>
          <w:u w:val="single"/>
        </w:rPr>
        <w:tab/>
      </w:r>
    </w:p>
    <w:p w:rsidR="00E205C5" w:rsidRDefault="009F2D2B">
      <w:pPr>
        <w:tabs>
          <w:tab w:val="left" w:pos="6585"/>
        </w:tabs>
        <w:spacing w:line="362" w:lineRule="auto"/>
        <w:ind w:right="-60" w:firstLineChars="400" w:firstLine="1440"/>
        <w:rPr>
          <w:rFonts w:ascii="Times New Roman"/>
          <w:sz w:val="36"/>
          <w:szCs w:val="36"/>
          <w:u w:val="single"/>
        </w:rPr>
      </w:pPr>
      <w:r>
        <w:rPr>
          <w:sz w:val="36"/>
          <w:szCs w:val="36"/>
        </w:rPr>
        <w:t>测绘单位（盖章）：</w:t>
      </w:r>
      <w:r>
        <w:rPr>
          <w:rFonts w:ascii="Times New Roman" w:eastAsia="Times New Roman"/>
          <w:sz w:val="36"/>
          <w:szCs w:val="36"/>
          <w:u w:val="single"/>
        </w:rPr>
        <w:tab/>
      </w:r>
    </w:p>
    <w:p w:rsidR="00E205C5" w:rsidRDefault="00E205C5">
      <w:pPr>
        <w:tabs>
          <w:tab w:val="left" w:pos="5580"/>
        </w:tabs>
        <w:spacing w:before="67" w:line="362" w:lineRule="auto"/>
        <w:ind w:right="-60"/>
        <w:rPr>
          <w:sz w:val="36"/>
          <w:szCs w:val="36"/>
        </w:rPr>
      </w:pPr>
    </w:p>
    <w:p w:rsidR="00E205C5" w:rsidRDefault="009F2D2B">
      <w:pPr>
        <w:spacing w:before="67" w:line="362" w:lineRule="auto"/>
        <w:ind w:right="-60" w:firstLineChars="400" w:firstLine="1440"/>
        <w:rPr>
          <w:rFonts w:ascii="Times New Roman"/>
          <w:sz w:val="36"/>
          <w:szCs w:val="36"/>
        </w:rPr>
      </w:pPr>
      <w:r>
        <w:rPr>
          <w:sz w:val="36"/>
          <w:szCs w:val="36"/>
        </w:rPr>
        <w:t>项目负责人（签字）：</w:t>
      </w:r>
      <w:r>
        <w:rPr>
          <w:rFonts w:ascii="Times New Roman" w:eastAsia="Times New Roman"/>
          <w:sz w:val="36"/>
          <w:szCs w:val="36"/>
          <w:u w:val="single"/>
        </w:rPr>
        <w:tab/>
      </w:r>
      <w:r>
        <w:rPr>
          <w:rFonts w:ascii="Times New Roman" w:hint="eastAsia"/>
          <w:sz w:val="36"/>
          <w:szCs w:val="36"/>
          <w:u w:val="single"/>
        </w:rPr>
        <w:t xml:space="preserve">      </w:t>
      </w:r>
    </w:p>
    <w:p w:rsidR="00E205C5" w:rsidRDefault="009F2D2B">
      <w:pPr>
        <w:pStyle w:val="a3"/>
        <w:spacing w:line="362" w:lineRule="auto"/>
        <w:ind w:right="-60" w:firstLineChars="400" w:firstLine="1440"/>
        <w:rPr>
          <w:rFonts w:ascii="Times New Roman"/>
          <w:sz w:val="36"/>
          <w:szCs w:val="36"/>
        </w:rPr>
      </w:pPr>
      <w:r>
        <w:rPr>
          <w:sz w:val="36"/>
          <w:szCs w:val="36"/>
        </w:rPr>
        <w:t>审核人（签字）：</w:t>
      </w:r>
      <w:r>
        <w:rPr>
          <w:rFonts w:ascii="Times New Roman" w:eastAsia="Times New Roman"/>
          <w:sz w:val="36"/>
          <w:szCs w:val="36"/>
          <w:u w:val="single"/>
        </w:rPr>
        <w:tab/>
      </w:r>
      <w:r>
        <w:rPr>
          <w:rFonts w:ascii="Times New Roman" w:hint="eastAsia"/>
          <w:sz w:val="36"/>
          <w:szCs w:val="36"/>
          <w:u w:val="single"/>
        </w:rPr>
        <w:t xml:space="preserve">           </w:t>
      </w:r>
    </w:p>
    <w:p w:rsidR="00E205C5" w:rsidRDefault="009F2D2B">
      <w:pPr>
        <w:pStyle w:val="a3"/>
        <w:spacing w:line="362" w:lineRule="auto"/>
        <w:ind w:right="-60" w:firstLineChars="400" w:firstLine="1440"/>
        <w:rPr>
          <w:sz w:val="36"/>
          <w:szCs w:val="36"/>
        </w:rPr>
      </w:pPr>
      <w:r>
        <w:rPr>
          <w:sz w:val="36"/>
          <w:szCs w:val="36"/>
        </w:rPr>
        <w:t>审定人（签字）：</w:t>
      </w:r>
      <w:r>
        <w:rPr>
          <w:rFonts w:ascii="Times New Roman" w:eastAsia="Times New Roman"/>
          <w:sz w:val="36"/>
          <w:szCs w:val="36"/>
          <w:u w:val="single"/>
        </w:rPr>
        <w:tab/>
      </w:r>
      <w:r>
        <w:rPr>
          <w:rFonts w:ascii="Times New Roman" w:hint="eastAsia"/>
          <w:sz w:val="36"/>
          <w:szCs w:val="36"/>
          <w:u w:val="single"/>
        </w:rPr>
        <w:t xml:space="preserve">           </w:t>
      </w:r>
    </w:p>
    <w:p w:rsidR="00E205C5" w:rsidRDefault="009F2D2B">
      <w:pPr>
        <w:pStyle w:val="a3"/>
        <w:spacing w:line="362" w:lineRule="auto"/>
        <w:ind w:right="-60" w:firstLineChars="400" w:firstLine="1440"/>
        <w:rPr>
          <w:rFonts w:ascii="Times New Roman"/>
          <w:sz w:val="36"/>
          <w:szCs w:val="36"/>
        </w:rPr>
      </w:pPr>
      <w:r>
        <w:rPr>
          <w:sz w:val="36"/>
          <w:szCs w:val="36"/>
        </w:rPr>
        <w:t>单位负责人（签字）：</w:t>
      </w:r>
      <w:r>
        <w:rPr>
          <w:rFonts w:ascii="Times New Roman" w:eastAsia="Times New Roman"/>
          <w:sz w:val="36"/>
          <w:szCs w:val="36"/>
          <w:u w:val="single"/>
        </w:rPr>
        <w:tab/>
      </w:r>
      <w:r>
        <w:rPr>
          <w:rFonts w:ascii="Times New Roman" w:hint="eastAsia"/>
          <w:sz w:val="36"/>
          <w:szCs w:val="36"/>
          <w:u w:val="single"/>
        </w:rPr>
        <w:t xml:space="preserve">       </w:t>
      </w:r>
    </w:p>
    <w:p w:rsidR="00E205C5" w:rsidRDefault="00E205C5">
      <w:pPr>
        <w:tabs>
          <w:tab w:val="left" w:pos="1581"/>
          <w:tab w:val="left" w:pos="2282"/>
        </w:tabs>
        <w:spacing w:before="196"/>
        <w:ind w:right="-60"/>
        <w:rPr>
          <w:sz w:val="36"/>
          <w:szCs w:val="36"/>
        </w:rPr>
      </w:pPr>
    </w:p>
    <w:p w:rsidR="00E205C5" w:rsidRDefault="009F2D2B">
      <w:pPr>
        <w:tabs>
          <w:tab w:val="left" w:pos="1581"/>
          <w:tab w:val="left" w:pos="2282"/>
        </w:tabs>
        <w:spacing w:before="196"/>
        <w:ind w:right="-60"/>
        <w:jc w:val="center"/>
        <w:rPr>
          <w:sz w:val="28"/>
        </w:rPr>
      </w:pPr>
      <w:r>
        <w:rPr>
          <w:sz w:val="36"/>
          <w:szCs w:val="36"/>
        </w:rPr>
        <w:t>年</w:t>
      </w:r>
      <w:r>
        <w:rPr>
          <w:rFonts w:hint="eastAsia"/>
          <w:sz w:val="36"/>
          <w:szCs w:val="36"/>
        </w:rPr>
        <w:t xml:space="preserve">   </w:t>
      </w:r>
      <w:r>
        <w:rPr>
          <w:sz w:val="36"/>
          <w:szCs w:val="36"/>
        </w:rPr>
        <w:t>月</w:t>
      </w:r>
      <w:r>
        <w:rPr>
          <w:rFonts w:hint="eastAsia"/>
          <w:sz w:val="36"/>
          <w:szCs w:val="36"/>
        </w:rPr>
        <w:t xml:space="preserve">   </w:t>
      </w:r>
      <w:r>
        <w:rPr>
          <w:sz w:val="36"/>
          <w:szCs w:val="36"/>
        </w:rPr>
        <w:t>日</w:t>
      </w:r>
    </w:p>
    <w:p w:rsidR="00E205C5" w:rsidRDefault="00E205C5">
      <w:pPr>
        <w:pStyle w:val="a3"/>
        <w:spacing w:before="3"/>
        <w:rPr>
          <w:sz w:val="30"/>
        </w:rPr>
      </w:pPr>
    </w:p>
    <w:p w:rsidR="00E205C5" w:rsidRDefault="00E205C5">
      <w:pPr>
        <w:pStyle w:val="a7"/>
        <w:widowControl/>
        <w:spacing w:before="0" w:beforeAutospacing="0" w:after="0" w:afterAutospacing="0" w:line="288" w:lineRule="auto"/>
        <w:jc w:val="center"/>
        <w:rPr>
          <w:rFonts w:ascii="黑体" w:eastAsia="黑体"/>
        </w:rPr>
      </w:pPr>
    </w:p>
    <w:p w:rsidR="00E205C5" w:rsidRDefault="009F2D2B">
      <w:pPr>
        <w:pStyle w:val="a7"/>
        <w:widowControl/>
        <w:spacing w:before="0" w:beforeAutospacing="0" w:after="0" w:afterAutospacing="0" w:line="288" w:lineRule="auto"/>
        <w:jc w:val="center"/>
        <w:rPr>
          <w:rFonts w:ascii="黑体" w:eastAsia="黑体"/>
        </w:rPr>
      </w:pPr>
      <w:r>
        <w:rPr>
          <w:rFonts w:ascii="黑体" w:eastAsia="黑体" w:hint="eastAsia"/>
        </w:rPr>
        <w:t>附录 A.0.1 封面样式</w:t>
      </w:r>
    </w:p>
    <w:p w:rsidR="00E205C5" w:rsidRDefault="00E205C5">
      <w:pPr>
        <w:pStyle w:val="a3"/>
        <w:rPr>
          <w:rFonts w:ascii="黑体" w:eastAsia="黑体"/>
        </w:rPr>
      </w:pPr>
    </w:p>
    <w:p w:rsidR="00E205C5" w:rsidRDefault="009F2D2B">
      <w:pPr>
        <w:pStyle w:val="a3"/>
        <w:rPr>
          <w:rFonts w:ascii="黑体" w:eastAsia="黑体"/>
        </w:rPr>
      </w:pPr>
      <w:r>
        <w:rPr>
          <w:rFonts w:ascii="黑体" w:eastAsia="黑体"/>
        </w:rPr>
        <w:lastRenderedPageBreak/>
        <w:t>A</w:t>
      </w:r>
      <w:r>
        <w:rPr>
          <w:rFonts w:ascii="黑体" w:eastAsia="黑体" w:hint="eastAsia"/>
        </w:rPr>
        <w:t>.0.2 测绘声明</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E205C5">
      <w:pPr>
        <w:pStyle w:val="a3"/>
        <w:spacing w:before="11"/>
        <w:rPr>
          <w:b/>
          <w:sz w:val="15"/>
        </w:rPr>
      </w:pPr>
    </w:p>
    <w:p w:rsidR="00E205C5" w:rsidRDefault="009F2D2B">
      <w:pPr>
        <w:spacing w:before="39"/>
        <w:jc w:val="center"/>
        <w:rPr>
          <w:rFonts w:ascii="黑体" w:eastAsia="黑体"/>
          <w:b/>
          <w:sz w:val="44"/>
        </w:rPr>
      </w:pPr>
      <w:r>
        <w:rPr>
          <w:rFonts w:ascii="黑体" w:eastAsia="黑体" w:hint="eastAsia"/>
          <w:b/>
          <w:sz w:val="44"/>
        </w:rPr>
        <w:t>测 绘 声 明</w:t>
      </w:r>
    </w:p>
    <w:p w:rsidR="00E205C5" w:rsidRDefault="00E205C5">
      <w:pPr>
        <w:pStyle w:val="a3"/>
        <w:spacing w:before="6"/>
        <w:rPr>
          <w:rFonts w:ascii="黑体"/>
          <w:b/>
          <w:sz w:val="60"/>
        </w:rPr>
      </w:pPr>
    </w:p>
    <w:p w:rsidR="00E205C5" w:rsidRDefault="009F2D2B">
      <w:pPr>
        <w:pStyle w:val="6"/>
        <w:tabs>
          <w:tab w:val="left" w:pos="8304"/>
        </w:tabs>
        <w:spacing w:line="388" w:lineRule="auto"/>
        <w:ind w:left="0" w:right="-60" w:firstLineChars="200" w:firstLine="600"/>
      </w:pPr>
      <w:r>
        <w:t>一、本报告仅作为工程建设项目“多测合一”行政审批的测绘成果资料。</w:t>
      </w:r>
    </w:p>
    <w:p w:rsidR="00E205C5" w:rsidRDefault="009F2D2B">
      <w:pPr>
        <w:tabs>
          <w:tab w:val="left" w:pos="8304"/>
        </w:tabs>
        <w:spacing w:before="3" w:line="388" w:lineRule="auto"/>
        <w:ind w:right="-60" w:firstLineChars="200" w:firstLine="600"/>
        <w:rPr>
          <w:rFonts w:ascii="楷体" w:eastAsia="楷体"/>
          <w:sz w:val="30"/>
        </w:rPr>
      </w:pPr>
      <w:r>
        <w:rPr>
          <w:rFonts w:ascii="楷体" w:eastAsia="楷体" w:hint="eastAsia"/>
          <w:sz w:val="30"/>
        </w:rPr>
        <w:t>二、本单位保证本报告测绘内容与报告出具之日现场实际情况一致，若本报告所涉及的测绘内容发生变化，应及时告知测绘单位做变更测量。</w:t>
      </w:r>
    </w:p>
    <w:p w:rsidR="00E205C5" w:rsidRDefault="009F2D2B">
      <w:pPr>
        <w:tabs>
          <w:tab w:val="left" w:pos="8304"/>
        </w:tabs>
        <w:spacing w:before="4" w:line="388" w:lineRule="auto"/>
        <w:ind w:right="-60" w:firstLineChars="200" w:firstLine="600"/>
        <w:rPr>
          <w:rFonts w:ascii="楷体" w:eastAsia="楷体"/>
          <w:sz w:val="30"/>
        </w:rPr>
      </w:pPr>
      <w:r>
        <w:rPr>
          <w:rFonts w:ascii="楷体" w:eastAsia="楷体" w:hint="eastAsia"/>
          <w:sz w:val="30"/>
        </w:rPr>
        <w:t>三、本单位承诺遵守国家有关保密规定，对本次测绘所涉及的资料及信息不泄密、不外传。</w:t>
      </w:r>
    </w:p>
    <w:p w:rsidR="00E205C5" w:rsidRDefault="009F2D2B">
      <w:pPr>
        <w:tabs>
          <w:tab w:val="left" w:pos="8304"/>
        </w:tabs>
        <w:spacing w:before="3" w:line="388" w:lineRule="auto"/>
        <w:ind w:right="-60" w:firstLineChars="200" w:firstLine="600"/>
        <w:rPr>
          <w:rFonts w:ascii="楷体" w:eastAsia="楷体"/>
          <w:sz w:val="30"/>
        </w:rPr>
      </w:pPr>
      <w:r>
        <w:rPr>
          <w:rFonts w:ascii="楷体" w:eastAsia="楷体" w:hint="eastAsia"/>
          <w:sz w:val="30"/>
        </w:rPr>
        <w:t>四、本单位不对委托方提供的资料的准确性和合法性负责。</w:t>
      </w:r>
    </w:p>
    <w:p w:rsidR="00E205C5" w:rsidRDefault="009F2D2B">
      <w:pPr>
        <w:tabs>
          <w:tab w:val="left" w:pos="8304"/>
        </w:tabs>
        <w:spacing w:before="3" w:line="388" w:lineRule="auto"/>
        <w:ind w:right="-60" w:firstLineChars="200" w:firstLine="600"/>
        <w:rPr>
          <w:rFonts w:ascii="楷体" w:eastAsia="楷体"/>
          <w:sz w:val="30"/>
        </w:rPr>
      </w:pPr>
      <w:r>
        <w:rPr>
          <w:rFonts w:ascii="楷体" w:eastAsia="楷体" w:hint="eastAsia"/>
          <w:sz w:val="30"/>
        </w:rPr>
        <w:t>五、本单位对本测绘成果报告书承担质量责任。</w:t>
      </w:r>
    </w:p>
    <w:p w:rsidR="00E205C5" w:rsidRDefault="009F2D2B">
      <w:pPr>
        <w:tabs>
          <w:tab w:val="left" w:pos="8304"/>
        </w:tabs>
        <w:spacing w:before="2"/>
        <w:ind w:right="-60" w:firstLineChars="200" w:firstLine="600"/>
        <w:rPr>
          <w:rFonts w:ascii="楷体" w:eastAsia="楷体"/>
          <w:sz w:val="30"/>
        </w:rPr>
      </w:pPr>
      <w:r>
        <w:rPr>
          <w:rFonts w:ascii="楷体" w:eastAsia="楷体" w:hint="eastAsia"/>
          <w:sz w:val="30"/>
        </w:rPr>
        <w:t>六、测绘成果涂改后未加盖本单位印章的无效。</w:t>
      </w:r>
    </w:p>
    <w:p w:rsidR="00E205C5" w:rsidRDefault="009F2D2B">
      <w:pPr>
        <w:tabs>
          <w:tab w:val="left" w:pos="8304"/>
        </w:tabs>
        <w:spacing w:before="240" w:line="388" w:lineRule="auto"/>
        <w:ind w:right="-60" w:firstLineChars="200" w:firstLine="600"/>
        <w:rPr>
          <w:rFonts w:ascii="楷体" w:eastAsia="楷体"/>
          <w:sz w:val="30"/>
        </w:rPr>
      </w:pPr>
      <w:r>
        <w:rPr>
          <w:rFonts w:ascii="楷体" w:eastAsia="楷体" w:hint="eastAsia"/>
          <w:sz w:val="30"/>
        </w:rPr>
        <w:t>七、委托方若对报告有异议，应当在收到报告之日起十五个工作日内向我单位提出。</w:t>
      </w:r>
    </w:p>
    <w:p w:rsidR="00E205C5" w:rsidRDefault="00E205C5">
      <w:pPr>
        <w:pStyle w:val="a3"/>
        <w:rPr>
          <w:rFonts w:ascii="楷体"/>
          <w:sz w:val="30"/>
        </w:rPr>
      </w:pPr>
    </w:p>
    <w:p w:rsidR="00E205C5" w:rsidRDefault="00E205C5">
      <w:pPr>
        <w:pStyle w:val="a3"/>
        <w:rPr>
          <w:rFonts w:ascii="楷体"/>
          <w:sz w:val="30"/>
        </w:rPr>
      </w:pPr>
    </w:p>
    <w:p w:rsidR="00E205C5" w:rsidRDefault="00E205C5">
      <w:pPr>
        <w:pStyle w:val="a3"/>
        <w:rPr>
          <w:rFonts w:ascii="楷体"/>
          <w:sz w:val="30"/>
        </w:rPr>
      </w:pPr>
    </w:p>
    <w:p w:rsidR="00E205C5" w:rsidRDefault="00E205C5">
      <w:pPr>
        <w:pStyle w:val="a3"/>
        <w:rPr>
          <w:rFonts w:ascii="楷体"/>
          <w:sz w:val="30"/>
        </w:rPr>
      </w:pPr>
    </w:p>
    <w:p w:rsidR="00E205C5" w:rsidRDefault="00E205C5">
      <w:pPr>
        <w:pStyle w:val="a3"/>
        <w:rPr>
          <w:rFonts w:ascii="楷体"/>
          <w:sz w:val="30"/>
        </w:rPr>
      </w:pPr>
    </w:p>
    <w:p w:rsidR="00E205C5" w:rsidRDefault="00E205C5">
      <w:pPr>
        <w:pStyle w:val="a3"/>
        <w:rPr>
          <w:rFonts w:ascii="楷体"/>
          <w:sz w:val="30"/>
        </w:rPr>
      </w:pPr>
    </w:p>
    <w:p w:rsidR="004030B1" w:rsidRDefault="004030B1">
      <w:pPr>
        <w:pStyle w:val="a3"/>
        <w:rPr>
          <w:rFonts w:ascii="楷体"/>
          <w:sz w:val="30"/>
        </w:rPr>
      </w:pPr>
    </w:p>
    <w:p w:rsidR="00E205C5" w:rsidRDefault="00E205C5">
      <w:pPr>
        <w:pStyle w:val="a3"/>
        <w:rPr>
          <w:rFonts w:ascii="楷体"/>
          <w:sz w:val="30"/>
        </w:rPr>
      </w:pPr>
    </w:p>
    <w:p w:rsidR="00E205C5" w:rsidRDefault="00E205C5">
      <w:pPr>
        <w:pStyle w:val="a3"/>
        <w:spacing w:before="10"/>
        <w:rPr>
          <w:rFonts w:ascii="楷体"/>
          <w:sz w:val="27"/>
        </w:rPr>
      </w:pPr>
    </w:p>
    <w:p w:rsidR="00E205C5" w:rsidRDefault="009F2D2B">
      <w:pPr>
        <w:pStyle w:val="a7"/>
        <w:widowControl/>
        <w:spacing w:before="0" w:beforeAutospacing="0" w:after="0" w:afterAutospacing="0" w:line="288" w:lineRule="auto"/>
        <w:jc w:val="center"/>
        <w:rPr>
          <w:rFonts w:ascii="黑体" w:eastAsia="黑体"/>
        </w:rPr>
      </w:pPr>
      <w:r>
        <w:rPr>
          <w:rFonts w:ascii="黑体" w:eastAsia="黑体" w:hint="eastAsia"/>
        </w:rPr>
        <w:t>附录 A.0.2 测绘声明样式</w:t>
      </w:r>
    </w:p>
    <w:p w:rsidR="004030B1" w:rsidRDefault="004030B1">
      <w:pPr>
        <w:pStyle w:val="a7"/>
        <w:widowControl/>
        <w:spacing w:before="0" w:beforeAutospacing="0" w:after="0" w:afterAutospacing="0" w:line="288" w:lineRule="auto"/>
        <w:jc w:val="center"/>
        <w:rPr>
          <w:rFonts w:ascii="黑体" w:eastAsia="黑体"/>
        </w:rPr>
      </w:pPr>
    </w:p>
    <w:p w:rsidR="00E205C5" w:rsidRDefault="009F2D2B">
      <w:pPr>
        <w:pStyle w:val="a3"/>
        <w:rPr>
          <w:rFonts w:ascii="黑体" w:eastAsia="黑体"/>
        </w:rPr>
      </w:pPr>
      <w:r>
        <w:rPr>
          <w:rFonts w:ascii="黑体" w:eastAsia="黑体"/>
        </w:rPr>
        <w:lastRenderedPageBreak/>
        <w:t>A</w:t>
      </w:r>
      <w:r>
        <w:rPr>
          <w:rFonts w:ascii="黑体" w:eastAsia="黑体" w:hint="eastAsia"/>
        </w:rPr>
        <w:t>.0.3 测绘责任人</w:t>
      </w:r>
    </w:p>
    <w:p w:rsidR="00E205C5" w:rsidRDefault="00E205C5">
      <w:pPr>
        <w:pStyle w:val="aa"/>
        <w:tabs>
          <w:tab w:val="left" w:pos="1093"/>
        </w:tabs>
        <w:spacing w:before="60"/>
        <w:ind w:left="0" w:firstLine="0"/>
        <w:rPr>
          <w:b/>
        </w:rPr>
      </w:pPr>
    </w:p>
    <w:p w:rsidR="00E205C5" w:rsidRDefault="009F2D2B">
      <w:pPr>
        <w:pStyle w:val="3"/>
        <w:ind w:left="0"/>
        <w:jc w:val="center"/>
        <w:rPr>
          <w:sz w:val="21"/>
          <w:szCs w:val="21"/>
        </w:rPr>
      </w:pPr>
      <w:r>
        <w:t>测 绘 责 任 人</w:t>
      </w:r>
    </w:p>
    <w:p w:rsidR="00E205C5" w:rsidRDefault="00E205C5">
      <w:pPr>
        <w:pStyle w:val="a7"/>
        <w:widowControl/>
        <w:spacing w:before="0" w:beforeAutospacing="0" w:after="0" w:afterAutospacing="0" w:line="288" w:lineRule="auto"/>
        <w:ind w:firstLineChars="200" w:firstLine="480"/>
      </w:pPr>
    </w:p>
    <w:p w:rsidR="00E205C5" w:rsidRDefault="009F2D2B">
      <w:pPr>
        <w:pStyle w:val="a7"/>
        <w:widowControl/>
        <w:spacing w:before="0" w:beforeAutospacing="0" w:after="0" w:afterAutospacing="0" w:line="336" w:lineRule="auto"/>
        <w:ind w:firstLineChars="200" w:firstLine="600"/>
        <w:rPr>
          <w:rFonts w:ascii="楷体" w:eastAsia="楷体" w:hAnsi="楷体"/>
          <w:sz w:val="30"/>
          <w:szCs w:val="30"/>
        </w:rPr>
      </w:pPr>
      <w:r>
        <w:rPr>
          <w:rFonts w:ascii="楷体" w:eastAsia="楷体" w:hAnsi="楷体"/>
          <w:sz w:val="30"/>
          <w:szCs w:val="30"/>
        </w:rPr>
        <w:t>一、测绘单位</w:t>
      </w:r>
    </w:p>
    <w:p w:rsidR="00E205C5" w:rsidRDefault="009F2D2B">
      <w:pPr>
        <w:pStyle w:val="a7"/>
        <w:widowControl/>
        <w:spacing w:before="0" w:beforeAutospacing="0" w:after="0" w:afterAutospacing="0" w:line="336" w:lineRule="auto"/>
        <w:ind w:firstLineChars="200" w:firstLine="600"/>
        <w:rPr>
          <w:rFonts w:ascii="楷体" w:eastAsia="楷体" w:hAnsi="楷体" w:cs="黑体"/>
          <w:kern w:val="2"/>
          <w:sz w:val="30"/>
          <w:szCs w:val="30"/>
        </w:rPr>
      </w:pPr>
      <w:r>
        <w:rPr>
          <w:rFonts w:ascii="楷体" w:eastAsia="楷体" w:hAnsi="楷体"/>
          <w:sz w:val="30"/>
          <w:szCs w:val="30"/>
          <w:u w:val="single"/>
        </w:rPr>
        <w:tab/>
      </w:r>
      <w:r>
        <w:rPr>
          <w:rFonts w:ascii="楷体" w:eastAsia="楷体" w:hAnsi="楷体" w:hint="eastAsia"/>
          <w:sz w:val="30"/>
          <w:szCs w:val="30"/>
          <w:u w:val="single"/>
        </w:rPr>
        <w:t xml:space="preserve">               </w:t>
      </w:r>
      <w:r>
        <w:rPr>
          <w:rFonts w:ascii="楷体" w:eastAsia="楷体" w:hAnsi="楷体"/>
          <w:sz w:val="30"/>
          <w:szCs w:val="30"/>
        </w:rPr>
        <w:t>为</w:t>
      </w:r>
      <w:r>
        <w:rPr>
          <w:rFonts w:ascii="楷体" w:eastAsia="楷体" w:hAnsi="楷体"/>
          <w:sz w:val="30"/>
          <w:szCs w:val="30"/>
          <w:u w:val="single"/>
        </w:rPr>
        <w:tab/>
      </w:r>
      <w:r>
        <w:rPr>
          <w:rFonts w:ascii="楷体" w:eastAsia="楷体" w:hAnsi="楷体" w:hint="eastAsia"/>
          <w:sz w:val="30"/>
          <w:szCs w:val="30"/>
          <w:u w:val="single"/>
        </w:rPr>
        <w:t xml:space="preserve">      </w:t>
      </w:r>
      <w:r>
        <w:rPr>
          <w:rFonts w:ascii="楷体" w:eastAsia="楷体" w:hAnsi="楷体"/>
          <w:sz w:val="30"/>
          <w:szCs w:val="30"/>
        </w:rPr>
        <w:t>级测绘资质持证单位，具有独立法人资格。测绘资质证书编号为：</w:t>
      </w:r>
      <w:r>
        <w:rPr>
          <w:rFonts w:ascii="楷体" w:eastAsia="楷体" w:hAnsi="楷体"/>
          <w:sz w:val="30"/>
          <w:szCs w:val="30"/>
          <w:u w:val="single"/>
        </w:rPr>
        <w:tab/>
      </w:r>
      <w:r>
        <w:rPr>
          <w:rFonts w:ascii="楷体" w:eastAsia="楷体" w:hAnsi="楷体"/>
          <w:sz w:val="30"/>
          <w:szCs w:val="30"/>
          <w:u w:val="single"/>
        </w:rPr>
        <w:tab/>
      </w:r>
      <w:r>
        <w:rPr>
          <w:rFonts w:ascii="楷体" w:eastAsia="楷体" w:hAnsi="楷体" w:hint="eastAsia"/>
          <w:sz w:val="30"/>
          <w:szCs w:val="30"/>
          <w:u w:val="single"/>
        </w:rPr>
        <w:t xml:space="preserve">     </w:t>
      </w:r>
      <w:r>
        <w:rPr>
          <w:rFonts w:ascii="楷体" w:eastAsia="楷体" w:hAnsi="楷体"/>
          <w:sz w:val="30"/>
          <w:szCs w:val="30"/>
          <w:u w:val="single"/>
        </w:rPr>
        <w:tab/>
      </w:r>
      <w:r>
        <w:rPr>
          <w:rFonts w:ascii="楷体" w:eastAsia="楷体" w:hAnsi="楷体"/>
          <w:sz w:val="30"/>
          <w:szCs w:val="30"/>
        </w:rPr>
        <w:t>。</w:t>
      </w:r>
    </w:p>
    <w:p w:rsidR="00E205C5" w:rsidRDefault="009F2D2B">
      <w:pPr>
        <w:pStyle w:val="a7"/>
        <w:widowControl/>
        <w:spacing w:before="0" w:beforeAutospacing="0" w:after="0" w:afterAutospacing="0" w:line="336" w:lineRule="auto"/>
        <w:ind w:firstLineChars="200" w:firstLine="600"/>
        <w:rPr>
          <w:rFonts w:ascii="楷体" w:eastAsia="楷体" w:hAnsi="楷体"/>
          <w:sz w:val="30"/>
          <w:szCs w:val="30"/>
        </w:rPr>
      </w:pPr>
      <w:r>
        <w:rPr>
          <w:rFonts w:ascii="楷体" w:eastAsia="楷体" w:hAnsi="楷体"/>
          <w:sz w:val="30"/>
          <w:szCs w:val="30"/>
        </w:rPr>
        <w:t>地址：</w:t>
      </w:r>
      <w:r>
        <w:rPr>
          <w:rFonts w:ascii="楷体" w:eastAsia="楷体" w:hAnsi="楷体"/>
          <w:sz w:val="30"/>
          <w:szCs w:val="30"/>
          <w:u w:val="single"/>
        </w:rPr>
        <w:tab/>
      </w:r>
      <w:r>
        <w:rPr>
          <w:rFonts w:ascii="楷体" w:eastAsia="楷体" w:hAnsi="楷体" w:hint="eastAsia"/>
          <w:sz w:val="30"/>
          <w:szCs w:val="30"/>
          <w:u w:val="single"/>
        </w:rPr>
        <w:t xml:space="preserve">                 </w:t>
      </w:r>
      <w:r>
        <w:rPr>
          <w:rFonts w:ascii="楷体" w:eastAsia="楷体" w:hAnsi="楷体"/>
          <w:sz w:val="30"/>
          <w:szCs w:val="30"/>
        </w:rPr>
        <w:t>。</w:t>
      </w:r>
    </w:p>
    <w:p w:rsidR="00E205C5" w:rsidRDefault="009F2D2B">
      <w:pPr>
        <w:pStyle w:val="a7"/>
        <w:widowControl/>
        <w:spacing w:before="0" w:beforeAutospacing="0" w:after="0" w:afterAutospacing="0" w:line="336" w:lineRule="auto"/>
        <w:ind w:firstLineChars="200" w:firstLine="600"/>
        <w:rPr>
          <w:rFonts w:ascii="楷体" w:eastAsia="楷体" w:hAnsi="楷体" w:cs="黑体"/>
          <w:kern w:val="2"/>
          <w:sz w:val="30"/>
          <w:szCs w:val="30"/>
        </w:rPr>
      </w:pPr>
      <w:r>
        <w:rPr>
          <w:rFonts w:ascii="楷体" w:eastAsia="楷体" w:hAnsi="楷体"/>
          <w:sz w:val="30"/>
          <w:szCs w:val="30"/>
        </w:rPr>
        <w:t>电话：</w:t>
      </w:r>
      <w:r>
        <w:rPr>
          <w:rFonts w:ascii="楷体" w:eastAsia="楷体" w:hAnsi="楷体"/>
          <w:sz w:val="30"/>
          <w:szCs w:val="30"/>
          <w:u w:val="single"/>
        </w:rPr>
        <w:tab/>
      </w:r>
      <w:r>
        <w:rPr>
          <w:rFonts w:ascii="楷体" w:eastAsia="楷体" w:hAnsi="楷体" w:hint="eastAsia"/>
          <w:sz w:val="30"/>
          <w:szCs w:val="30"/>
          <w:u w:val="single"/>
        </w:rPr>
        <w:t xml:space="preserve">                 </w:t>
      </w:r>
      <w:r>
        <w:rPr>
          <w:rFonts w:ascii="楷体" w:eastAsia="楷体" w:hAnsi="楷体"/>
          <w:sz w:val="30"/>
          <w:szCs w:val="30"/>
        </w:rPr>
        <w:t>。</w:t>
      </w:r>
    </w:p>
    <w:p w:rsidR="00E205C5" w:rsidRDefault="009F2D2B">
      <w:pPr>
        <w:pStyle w:val="a7"/>
        <w:widowControl/>
        <w:spacing w:before="0" w:beforeAutospacing="0" w:after="0" w:afterAutospacing="0" w:line="336" w:lineRule="auto"/>
        <w:ind w:firstLineChars="200" w:firstLine="600"/>
        <w:rPr>
          <w:rFonts w:ascii="黑体" w:eastAsia="黑体" w:hAnsi="黑体" w:cs="黑体"/>
          <w:kern w:val="2"/>
          <w:sz w:val="21"/>
          <w:szCs w:val="21"/>
        </w:rPr>
      </w:pPr>
      <w:r>
        <w:rPr>
          <w:rFonts w:ascii="楷体" w:eastAsia="楷体" w:hAnsi="楷体"/>
          <w:sz w:val="30"/>
          <w:szCs w:val="30"/>
        </w:rPr>
        <w:t>二、测绘人员</w:t>
      </w:r>
    </w:p>
    <w:tbl>
      <w:tblPr>
        <w:tblW w:w="0" w:type="auto"/>
        <w:tblInd w:w="3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082"/>
        <w:gridCol w:w="3594"/>
        <w:gridCol w:w="1417"/>
        <w:gridCol w:w="1640"/>
      </w:tblGrid>
      <w:tr w:rsidR="00E205C5">
        <w:trPr>
          <w:trHeight w:val="690"/>
        </w:trPr>
        <w:tc>
          <w:tcPr>
            <w:tcW w:w="1082" w:type="dxa"/>
          </w:tcPr>
          <w:p w:rsidR="00E205C5" w:rsidRDefault="009F2D2B">
            <w:pPr>
              <w:pStyle w:val="TableParagraph"/>
              <w:spacing w:before="190"/>
              <w:ind w:left="299"/>
              <w:rPr>
                <w:rFonts w:ascii="宋体" w:hAnsi="宋体"/>
                <w:b/>
                <w:sz w:val="24"/>
              </w:rPr>
            </w:pPr>
            <w:r>
              <w:rPr>
                <w:rFonts w:ascii="宋体" w:hAnsi="宋体"/>
                <w:b/>
                <w:sz w:val="24"/>
              </w:rPr>
              <w:t>姓名</w:t>
            </w:r>
          </w:p>
        </w:tc>
        <w:tc>
          <w:tcPr>
            <w:tcW w:w="3594" w:type="dxa"/>
          </w:tcPr>
          <w:p w:rsidR="00E205C5" w:rsidRDefault="009F2D2B">
            <w:pPr>
              <w:pStyle w:val="TableParagraph"/>
              <w:spacing w:before="190"/>
              <w:ind w:left="110"/>
              <w:rPr>
                <w:rFonts w:ascii="宋体" w:hAnsi="宋体"/>
                <w:b/>
                <w:sz w:val="24"/>
              </w:rPr>
            </w:pPr>
            <w:r>
              <w:rPr>
                <w:rFonts w:ascii="宋体" w:hAnsi="宋体"/>
                <w:b/>
                <w:sz w:val="24"/>
              </w:rPr>
              <w:t>上岗证书编号或职业资格证书号</w:t>
            </w:r>
          </w:p>
        </w:tc>
        <w:tc>
          <w:tcPr>
            <w:tcW w:w="1417" w:type="dxa"/>
          </w:tcPr>
          <w:p w:rsidR="00E205C5" w:rsidRDefault="009F2D2B">
            <w:pPr>
              <w:pStyle w:val="TableParagraph"/>
              <w:spacing w:before="190"/>
              <w:ind w:left="227"/>
              <w:rPr>
                <w:rFonts w:ascii="宋体" w:hAnsi="宋体"/>
                <w:b/>
                <w:sz w:val="24"/>
              </w:rPr>
            </w:pPr>
            <w:r>
              <w:rPr>
                <w:rFonts w:ascii="宋体" w:hAnsi="宋体"/>
                <w:b/>
                <w:sz w:val="24"/>
              </w:rPr>
              <w:t>职称等级</w:t>
            </w:r>
          </w:p>
        </w:tc>
        <w:tc>
          <w:tcPr>
            <w:tcW w:w="1640" w:type="dxa"/>
          </w:tcPr>
          <w:p w:rsidR="00E205C5" w:rsidRDefault="009F2D2B">
            <w:pPr>
              <w:pStyle w:val="TableParagraph"/>
              <w:spacing w:before="190"/>
              <w:ind w:left="571" w:right="537"/>
              <w:jc w:val="center"/>
              <w:rPr>
                <w:rFonts w:ascii="宋体" w:hAnsi="宋体"/>
                <w:b/>
                <w:sz w:val="24"/>
              </w:rPr>
            </w:pPr>
            <w:r>
              <w:rPr>
                <w:rFonts w:ascii="宋体" w:hAnsi="宋体"/>
                <w:b/>
                <w:sz w:val="24"/>
              </w:rPr>
              <w:t>备注</w:t>
            </w: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371"/>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45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r w:rsidR="00E205C5">
        <w:trPr>
          <w:trHeight w:val="500"/>
        </w:trPr>
        <w:tc>
          <w:tcPr>
            <w:tcW w:w="1082" w:type="dxa"/>
          </w:tcPr>
          <w:p w:rsidR="00E205C5" w:rsidRDefault="00E205C5">
            <w:pPr>
              <w:pStyle w:val="TableParagraph"/>
              <w:rPr>
                <w:rFonts w:ascii="宋体" w:hAnsi="宋体"/>
                <w:sz w:val="24"/>
              </w:rPr>
            </w:pPr>
          </w:p>
        </w:tc>
        <w:tc>
          <w:tcPr>
            <w:tcW w:w="3594"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640" w:type="dxa"/>
          </w:tcPr>
          <w:p w:rsidR="00E205C5" w:rsidRDefault="00E205C5">
            <w:pPr>
              <w:pStyle w:val="TableParagraph"/>
              <w:rPr>
                <w:rFonts w:ascii="宋体" w:hAnsi="宋体"/>
                <w:sz w:val="24"/>
              </w:rPr>
            </w:pPr>
          </w:p>
        </w:tc>
      </w:tr>
    </w:tbl>
    <w:p w:rsidR="00E205C5" w:rsidRDefault="00E205C5">
      <w:pPr>
        <w:pStyle w:val="a7"/>
        <w:widowControl/>
        <w:spacing w:before="0" w:beforeAutospacing="0" w:after="0" w:afterAutospacing="0" w:line="288" w:lineRule="auto"/>
        <w:rPr>
          <w:rFonts w:ascii="黑体" w:eastAsia="黑体" w:hAnsi="黑体" w:cs="黑体"/>
          <w:kern w:val="2"/>
          <w:sz w:val="21"/>
          <w:szCs w:val="21"/>
        </w:rPr>
      </w:pPr>
    </w:p>
    <w:p w:rsidR="00E205C5" w:rsidRDefault="009F2D2B">
      <w:pPr>
        <w:pStyle w:val="a7"/>
        <w:widowControl/>
        <w:spacing w:before="0" w:beforeAutospacing="0" w:after="0" w:afterAutospacing="0" w:line="288" w:lineRule="auto"/>
        <w:jc w:val="center"/>
        <w:rPr>
          <w:rFonts w:ascii="黑体" w:eastAsia="黑体"/>
        </w:rPr>
      </w:pPr>
      <w:r>
        <w:rPr>
          <w:rFonts w:ascii="黑体" w:eastAsia="黑体" w:hint="eastAsia"/>
        </w:rPr>
        <w:t>附录 A.0.3 测绘责任人样式</w:t>
      </w:r>
    </w:p>
    <w:p w:rsidR="00E205C5" w:rsidRDefault="009F2D2B">
      <w:pPr>
        <w:pStyle w:val="a3"/>
        <w:rPr>
          <w:rFonts w:ascii="黑体" w:eastAsia="黑体"/>
        </w:rPr>
      </w:pPr>
      <w:r>
        <w:rPr>
          <w:rFonts w:ascii="黑体" w:eastAsia="黑体"/>
        </w:rPr>
        <w:lastRenderedPageBreak/>
        <w:t>A</w:t>
      </w:r>
      <w:r>
        <w:rPr>
          <w:rFonts w:ascii="黑体" w:eastAsia="黑体" w:hint="eastAsia"/>
        </w:rPr>
        <w:t>.0.4 成果说明</w:t>
      </w:r>
    </w:p>
    <w:p w:rsidR="00E205C5" w:rsidRDefault="009F2D2B">
      <w:pPr>
        <w:spacing w:before="58"/>
        <w:ind w:left="3351" w:right="2889"/>
        <w:jc w:val="center"/>
        <w:rPr>
          <w:b/>
          <w:sz w:val="30"/>
          <w:szCs w:val="30"/>
        </w:rPr>
      </w:pPr>
      <w:r>
        <w:rPr>
          <w:b/>
          <w:sz w:val="30"/>
          <w:szCs w:val="30"/>
        </w:rPr>
        <w:t>成果说明</w:t>
      </w:r>
    </w:p>
    <w:p w:rsidR="00E205C5" w:rsidRDefault="00E205C5">
      <w:pPr>
        <w:spacing w:before="58"/>
        <w:ind w:left="3351" w:right="2889"/>
        <w:jc w:val="center"/>
        <w:rPr>
          <w:b/>
          <w:sz w:val="30"/>
          <w:szCs w:val="30"/>
        </w:rPr>
      </w:pPr>
    </w:p>
    <w:p w:rsidR="00E205C5" w:rsidRDefault="009F2D2B">
      <w:pPr>
        <w:pStyle w:val="a3"/>
        <w:tabs>
          <w:tab w:val="left" w:pos="1725"/>
          <w:tab w:val="left" w:pos="3774"/>
          <w:tab w:val="left" w:pos="5940"/>
          <w:tab w:val="left" w:pos="7410"/>
          <w:tab w:val="left" w:pos="8700"/>
          <w:tab w:val="left" w:pos="9642"/>
        </w:tabs>
        <w:spacing w:line="360" w:lineRule="auto"/>
        <w:ind w:right="-60" w:firstLineChars="200" w:firstLine="480"/>
        <w:jc w:val="left"/>
        <w:rPr>
          <w:rFonts w:ascii="宋体" w:hAnsi="宋体"/>
        </w:rPr>
      </w:pPr>
      <w:r>
        <w:rPr>
          <w:rFonts w:ascii="宋体" w:hAnsi="宋体"/>
        </w:rPr>
        <w:t>受</w:t>
      </w:r>
      <w:r>
        <w:rPr>
          <w:rFonts w:ascii="宋体" w:hAnsi="宋体"/>
          <w:u w:val="single"/>
        </w:rPr>
        <w:tab/>
      </w:r>
      <w:r>
        <w:rPr>
          <w:rFonts w:ascii="宋体" w:hAnsi="宋体"/>
        </w:rPr>
        <w:t>委托，</w:t>
      </w:r>
      <w:r>
        <w:rPr>
          <w:rFonts w:ascii="宋体" w:hAnsi="宋体"/>
          <w:u w:val="single"/>
        </w:rPr>
        <w:tab/>
      </w:r>
      <w:r>
        <w:rPr>
          <w:rFonts w:ascii="宋体" w:hAnsi="宋体"/>
        </w:rPr>
        <w:t>（测绘单位）于</w:t>
      </w:r>
      <w:r>
        <w:rPr>
          <w:rFonts w:ascii="宋体" w:hAnsi="宋体" w:hint="eastAsia"/>
          <w:u w:val="single"/>
        </w:rPr>
        <w:t xml:space="preserve">      </w:t>
      </w:r>
      <w:r>
        <w:rPr>
          <w:rFonts w:ascii="宋体" w:hAnsi="宋体"/>
        </w:rPr>
        <w:t>年</w:t>
      </w:r>
      <w:r>
        <w:rPr>
          <w:rFonts w:ascii="宋体" w:hAnsi="宋体" w:hint="eastAsia"/>
          <w:u w:val="single"/>
        </w:rPr>
        <w:t xml:space="preserve">     </w:t>
      </w:r>
      <w:r>
        <w:rPr>
          <w:rFonts w:ascii="宋体" w:hAnsi="宋体"/>
        </w:rPr>
        <w:t>月</w:t>
      </w:r>
      <w:r>
        <w:rPr>
          <w:rFonts w:ascii="宋体" w:hAnsi="宋体" w:hint="eastAsia"/>
          <w:u w:val="single"/>
        </w:rPr>
        <w:t xml:space="preserve">     </w:t>
      </w:r>
      <w:r>
        <w:rPr>
          <w:rFonts w:ascii="宋体" w:hAnsi="宋体"/>
        </w:rPr>
        <w:t>日</w:t>
      </w:r>
    </w:p>
    <w:p w:rsidR="00E205C5" w:rsidRDefault="009F2D2B">
      <w:pPr>
        <w:pStyle w:val="a3"/>
        <w:tabs>
          <w:tab w:val="left" w:pos="2205"/>
          <w:tab w:val="left" w:pos="3774"/>
          <w:tab w:val="left" w:pos="5940"/>
          <w:tab w:val="left" w:pos="7410"/>
          <w:tab w:val="left" w:pos="8700"/>
          <w:tab w:val="left" w:pos="9642"/>
        </w:tabs>
        <w:spacing w:line="360" w:lineRule="auto"/>
        <w:ind w:right="-60"/>
        <w:jc w:val="left"/>
        <w:rPr>
          <w:rFonts w:ascii="宋体" w:hAnsi="宋体"/>
        </w:rPr>
      </w:pPr>
      <w:r>
        <w:rPr>
          <w:rFonts w:ascii="宋体" w:hAnsi="宋体"/>
        </w:rPr>
        <w:t>对</w:t>
      </w:r>
      <w:r>
        <w:rPr>
          <w:rFonts w:ascii="宋体" w:hAnsi="宋体"/>
          <w:u w:val="single"/>
        </w:rPr>
        <w:tab/>
      </w:r>
      <w:r>
        <w:rPr>
          <w:rFonts w:ascii="宋体" w:hAnsi="宋体"/>
        </w:rPr>
        <w:t>项目进行建设工程测绘，项目位于</w:t>
      </w:r>
      <w:r>
        <w:rPr>
          <w:rFonts w:ascii="宋体" w:hAnsi="宋体" w:hint="eastAsia"/>
          <w:u w:val="single"/>
        </w:rPr>
        <w:t xml:space="preserve">                   </w:t>
      </w:r>
      <w:r>
        <w:rPr>
          <w:rFonts w:ascii="宋体" w:hAnsi="宋体"/>
        </w:rPr>
        <w:t>，</w:t>
      </w:r>
    </w:p>
    <w:p w:rsidR="00E205C5" w:rsidRDefault="009F2D2B">
      <w:pPr>
        <w:pStyle w:val="a3"/>
        <w:tabs>
          <w:tab w:val="left" w:pos="1725"/>
          <w:tab w:val="left" w:pos="3774"/>
          <w:tab w:val="left" w:pos="5940"/>
          <w:tab w:val="left" w:pos="7170"/>
          <w:tab w:val="left" w:pos="8700"/>
          <w:tab w:val="left" w:pos="9642"/>
        </w:tabs>
        <w:spacing w:line="360" w:lineRule="auto"/>
        <w:ind w:right="-60"/>
        <w:jc w:val="left"/>
        <w:rPr>
          <w:rFonts w:ascii="宋体" w:hAnsi="宋体"/>
        </w:rPr>
      </w:pPr>
      <w:r>
        <w:rPr>
          <w:rFonts w:ascii="宋体" w:hAnsi="宋体"/>
        </w:rPr>
        <w:t>完成时间为</w:t>
      </w:r>
      <w:r>
        <w:rPr>
          <w:rFonts w:ascii="宋体" w:hAnsi="宋体" w:hint="eastAsia"/>
          <w:u w:val="single"/>
        </w:rPr>
        <w:t xml:space="preserve">      </w:t>
      </w:r>
      <w:r>
        <w:rPr>
          <w:rFonts w:ascii="宋体" w:hAnsi="宋体"/>
        </w:rPr>
        <w:t>年</w:t>
      </w:r>
      <w:r>
        <w:rPr>
          <w:rFonts w:ascii="宋体" w:hAnsi="宋体" w:hint="eastAsia"/>
          <w:u w:val="single"/>
        </w:rPr>
        <w:t xml:space="preserve">     </w:t>
      </w:r>
      <w:r>
        <w:rPr>
          <w:rFonts w:ascii="宋体" w:hAnsi="宋体"/>
        </w:rPr>
        <w:t>月</w:t>
      </w:r>
      <w:r>
        <w:rPr>
          <w:rFonts w:ascii="宋体" w:hAnsi="宋体" w:hint="eastAsia"/>
          <w:u w:val="single"/>
        </w:rPr>
        <w:t xml:space="preserve">     </w:t>
      </w:r>
      <w:r>
        <w:rPr>
          <w:rFonts w:ascii="宋体" w:hAnsi="宋体"/>
        </w:rPr>
        <w:t>日。现将有关情况作简要说明：</w:t>
      </w:r>
    </w:p>
    <w:p w:rsidR="00E205C5" w:rsidRDefault="00E205C5">
      <w:pPr>
        <w:pStyle w:val="a3"/>
        <w:spacing w:before="2"/>
        <w:ind w:firstLineChars="200" w:firstLine="480"/>
        <w:rPr>
          <w:rFonts w:ascii="宋体" w:hAnsi="宋体"/>
        </w:rPr>
      </w:pPr>
    </w:p>
    <w:p w:rsidR="00E205C5" w:rsidRDefault="009F2D2B">
      <w:pPr>
        <w:pStyle w:val="a3"/>
        <w:spacing w:before="2"/>
        <w:ind w:firstLineChars="200" w:firstLine="480"/>
        <w:rPr>
          <w:rFonts w:ascii="宋体" w:hAnsi="宋体"/>
        </w:rPr>
      </w:pPr>
      <w:r>
        <w:rPr>
          <w:rFonts w:ascii="宋体" w:hAnsi="宋体"/>
        </w:rPr>
        <w:t>1、仪器配置</w:t>
      </w:r>
    </w:p>
    <w:tbl>
      <w:tblPr>
        <w:tblW w:w="9200" w:type="dxa"/>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57"/>
        <w:gridCol w:w="1701"/>
        <w:gridCol w:w="1559"/>
        <w:gridCol w:w="1701"/>
        <w:gridCol w:w="1417"/>
        <w:gridCol w:w="1965"/>
      </w:tblGrid>
      <w:tr w:rsidR="00E205C5">
        <w:trPr>
          <w:trHeight w:val="547"/>
        </w:trPr>
        <w:tc>
          <w:tcPr>
            <w:tcW w:w="857" w:type="dxa"/>
            <w:vAlign w:val="center"/>
          </w:tcPr>
          <w:p w:rsidR="00E205C5" w:rsidRDefault="009F2D2B">
            <w:pPr>
              <w:pStyle w:val="TableParagraph"/>
              <w:jc w:val="center"/>
              <w:rPr>
                <w:rFonts w:ascii="宋体" w:hAnsi="宋体"/>
                <w:sz w:val="24"/>
              </w:rPr>
            </w:pPr>
            <w:r>
              <w:rPr>
                <w:rFonts w:ascii="宋体" w:hAnsi="宋体"/>
                <w:sz w:val="24"/>
              </w:rPr>
              <w:t>序号</w:t>
            </w:r>
          </w:p>
        </w:tc>
        <w:tc>
          <w:tcPr>
            <w:tcW w:w="1701" w:type="dxa"/>
            <w:vAlign w:val="center"/>
          </w:tcPr>
          <w:p w:rsidR="00E205C5" w:rsidRDefault="009F2D2B">
            <w:pPr>
              <w:pStyle w:val="TableParagraph"/>
              <w:jc w:val="center"/>
              <w:rPr>
                <w:rFonts w:ascii="宋体" w:hAnsi="宋体"/>
                <w:sz w:val="24"/>
              </w:rPr>
            </w:pPr>
            <w:r>
              <w:rPr>
                <w:rFonts w:ascii="宋体" w:hAnsi="宋体"/>
                <w:sz w:val="24"/>
              </w:rPr>
              <w:t>仪器名称</w:t>
            </w:r>
          </w:p>
        </w:tc>
        <w:tc>
          <w:tcPr>
            <w:tcW w:w="1559" w:type="dxa"/>
            <w:vAlign w:val="center"/>
          </w:tcPr>
          <w:p w:rsidR="00E205C5" w:rsidRDefault="009F2D2B">
            <w:pPr>
              <w:pStyle w:val="TableParagraph"/>
              <w:jc w:val="center"/>
              <w:rPr>
                <w:rFonts w:ascii="宋体" w:hAnsi="宋体"/>
                <w:sz w:val="24"/>
              </w:rPr>
            </w:pPr>
            <w:r>
              <w:rPr>
                <w:rFonts w:ascii="宋体" w:hAnsi="宋体"/>
                <w:sz w:val="24"/>
              </w:rPr>
              <w:t>品牌型号</w:t>
            </w:r>
          </w:p>
        </w:tc>
        <w:tc>
          <w:tcPr>
            <w:tcW w:w="1701" w:type="dxa"/>
            <w:vAlign w:val="center"/>
          </w:tcPr>
          <w:p w:rsidR="00E205C5" w:rsidRDefault="009F2D2B">
            <w:pPr>
              <w:pStyle w:val="TableParagraph"/>
              <w:jc w:val="center"/>
              <w:rPr>
                <w:rFonts w:ascii="宋体" w:hAnsi="宋体"/>
                <w:sz w:val="24"/>
              </w:rPr>
            </w:pPr>
            <w:r>
              <w:rPr>
                <w:rFonts w:ascii="宋体" w:hAnsi="宋体"/>
                <w:sz w:val="24"/>
              </w:rPr>
              <w:t>仪器编号</w:t>
            </w:r>
          </w:p>
        </w:tc>
        <w:tc>
          <w:tcPr>
            <w:tcW w:w="1417" w:type="dxa"/>
            <w:vAlign w:val="center"/>
          </w:tcPr>
          <w:p w:rsidR="00E205C5" w:rsidRDefault="009F2D2B">
            <w:pPr>
              <w:pStyle w:val="TableParagraph"/>
              <w:jc w:val="center"/>
              <w:rPr>
                <w:rFonts w:ascii="宋体" w:hAnsi="宋体"/>
                <w:sz w:val="24"/>
              </w:rPr>
            </w:pPr>
            <w:r>
              <w:rPr>
                <w:rFonts w:ascii="宋体" w:hAnsi="宋体"/>
                <w:sz w:val="24"/>
              </w:rPr>
              <w:t>等级精度</w:t>
            </w:r>
          </w:p>
        </w:tc>
        <w:tc>
          <w:tcPr>
            <w:tcW w:w="1965" w:type="dxa"/>
            <w:vAlign w:val="center"/>
          </w:tcPr>
          <w:p w:rsidR="00E205C5" w:rsidRDefault="009F2D2B">
            <w:pPr>
              <w:pStyle w:val="TableParagraph"/>
              <w:jc w:val="center"/>
              <w:rPr>
                <w:rFonts w:ascii="宋体" w:hAnsi="宋体"/>
                <w:sz w:val="24"/>
              </w:rPr>
            </w:pPr>
            <w:r>
              <w:rPr>
                <w:rFonts w:ascii="宋体" w:hAnsi="宋体"/>
                <w:sz w:val="24"/>
              </w:rPr>
              <w:t>仪器检定有效性</w:t>
            </w:r>
          </w:p>
        </w:tc>
      </w:tr>
      <w:tr w:rsidR="00E205C5">
        <w:trPr>
          <w:trHeight w:val="455"/>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r w:rsidR="00E205C5">
        <w:trPr>
          <w:trHeight w:val="434"/>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r w:rsidR="00E205C5">
        <w:trPr>
          <w:trHeight w:val="433"/>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r w:rsidR="00E205C5">
        <w:trPr>
          <w:trHeight w:val="433"/>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r w:rsidR="00E205C5">
        <w:trPr>
          <w:trHeight w:val="434"/>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r w:rsidR="00E205C5">
        <w:trPr>
          <w:trHeight w:val="435"/>
        </w:trPr>
        <w:tc>
          <w:tcPr>
            <w:tcW w:w="857"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559" w:type="dxa"/>
          </w:tcPr>
          <w:p w:rsidR="00E205C5" w:rsidRDefault="00E205C5">
            <w:pPr>
              <w:pStyle w:val="TableParagraph"/>
              <w:rPr>
                <w:rFonts w:ascii="宋体" w:hAnsi="宋体"/>
                <w:sz w:val="24"/>
              </w:rPr>
            </w:pPr>
          </w:p>
        </w:tc>
        <w:tc>
          <w:tcPr>
            <w:tcW w:w="1701" w:type="dxa"/>
          </w:tcPr>
          <w:p w:rsidR="00E205C5" w:rsidRDefault="00E205C5">
            <w:pPr>
              <w:pStyle w:val="TableParagraph"/>
              <w:rPr>
                <w:rFonts w:ascii="宋体" w:hAnsi="宋体"/>
                <w:sz w:val="24"/>
              </w:rPr>
            </w:pPr>
          </w:p>
        </w:tc>
        <w:tc>
          <w:tcPr>
            <w:tcW w:w="1417" w:type="dxa"/>
          </w:tcPr>
          <w:p w:rsidR="00E205C5" w:rsidRDefault="00E205C5">
            <w:pPr>
              <w:pStyle w:val="TableParagraph"/>
              <w:rPr>
                <w:rFonts w:ascii="宋体" w:hAnsi="宋体"/>
                <w:sz w:val="24"/>
              </w:rPr>
            </w:pPr>
          </w:p>
        </w:tc>
        <w:tc>
          <w:tcPr>
            <w:tcW w:w="1965" w:type="dxa"/>
          </w:tcPr>
          <w:p w:rsidR="00E205C5" w:rsidRDefault="00E205C5">
            <w:pPr>
              <w:pStyle w:val="TableParagraph"/>
              <w:rPr>
                <w:rFonts w:ascii="宋体" w:hAnsi="宋体"/>
                <w:sz w:val="24"/>
              </w:rPr>
            </w:pPr>
          </w:p>
        </w:tc>
      </w:tr>
    </w:tbl>
    <w:p w:rsidR="00E205C5" w:rsidRDefault="00E205C5">
      <w:pPr>
        <w:pStyle w:val="a3"/>
        <w:ind w:firstLineChars="200" w:firstLine="480"/>
        <w:rPr>
          <w:rFonts w:ascii="宋体" w:hAnsi="宋体"/>
        </w:rPr>
      </w:pPr>
    </w:p>
    <w:p w:rsidR="00E205C5" w:rsidRDefault="009F2D2B">
      <w:pPr>
        <w:pStyle w:val="a3"/>
        <w:ind w:firstLineChars="200" w:firstLine="480"/>
        <w:rPr>
          <w:rFonts w:ascii="宋体" w:hAnsi="宋体"/>
        </w:rPr>
      </w:pPr>
      <w:r>
        <w:rPr>
          <w:rFonts w:ascii="宋体" w:hAnsi="宋体"/>
        </w:rPr>
        <w:t>2、软件配置</w:t>
      </w:r>
    </w:p>
    <w:tbl>
      <w:tblPr>
        <w:tblW w:w="9196" w:type="dxa"/>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273"/>
        <w:gridCol w:w="4747"/>
        <w:gridCol w:w="3176"/>
      </w:tblGrid>
      <w:tr w:rsidR="00E205C5">
        <w:trPr>
          <w:trHeight w:val="513"/>
        </w:trPr>
        <w:tc>
          <w:tcPr>
            <w:tcW w:w="1273" w:type="dxa"/>
          </w:tcPr>
          <w:p w:rsidR="00E205C5" w:rsidRDefault="009F2D2B">
            <w:pPr>
              <w:pStyle w:val="TableParagraph"/>
              <w:spacing w:before="101"/>
              <w:ind w:left="395"/>
              <w:rPr>
                <w:rFonts w:ascii="宋体" w:hAnsi="宋体"/>
                <w:sz w:val="24"/>
              </w:rPr>
            </w:pPr>
            <w:r>
              <w:rPr>
                <w:rFonts w:ascii="宋体" w:hAnsi="宋体"/>
                <w:sz w:val="24"/>
              </w:rPr>
              <w:t>序号</w:t>
            </w:r>
          </w:p>
        </w:tc>
        <w:tc>
          <w:tcPr>
            <w:tcW w:w="4747" w:type="dxa"/>
          </w:tcPr>
          <w:p w:rsidR="00E205C5" w:rsidRDefault="009F2D2B">
            <w:pPr>
              <w:pStyle w:val="TableParagraph"/>
              <w:spacing w:before="101"/>
              <w:ind w:left="1873" w:right="1863"/>
              <w:jc w:val="center"/>
              <w:rPr>
                <w:rFonts w:ascii="宋体" w:hAnsi="宋体"/>
                <w:sz w:val="24"/>
              </w:rPr>
            </w:pPr>
            <w:r>
              <w:rPr>
                <w:rFonts w:ascii="宋体" w:hAnsi="宋体"/>
                <w:sz w:val="24"/>
              </w:rPr>
              <w:t>软件名称</w:t>
            </w:r>
          </w:p>
        </w:tc>
        <w:tc>
          <w:tcPr>
            <w:tcW w:w="3176" w:type="dxa"/>
          </w:tcPr>
          <w:p w:rsidR="00E205C5" w:rsidRDefault="009F2D2B">
            <w:pPr>
              <w:pStyle w:val="TableParagraph"/>
              <w:spacing w:before="101"/>
              <w:ind w:left="1087" w:right="1078"/>
              <w:jc w:val="center"/>
              <w:rPr>
                <w:rFonts w:ascii="宋体" w:hAnsi="宋体"/>
                <w:sz w:val="24"/>
              </w:rPr>
            </w:pPr>
            <w:r>
              <w:rPr>
                <w:rFonts w:ascii="宋体" w:hAnsi="宋体"/>
                <w:sz w:val="24"/>
              </w:rPr>
              <w:t>软件用途</w:t>
            </w:r>
          </w:p>
        </w:tc>
      </w:tr>
      <w:tr w:rsidR="00E205C5">
        <w:trPr>
          <w:trHeight w:val="456"/>
        </w:trPr>
        <w:tc>
          <w:tcPr>
            <w:tcW w:w="1273" w:type="dxa"/>
          </w:tcPr>
          <w:p w:rsidR="00E205C5" w:rsidRDefault="00E205C5">
            <w:pPr>
              <w:pStyle w:val="TableParagraph"/>
              <w:rPr>
                <w:rFonts w:ascii="宋体" w:hAnsi="宋体"/>
                <w:sz w:val="24"/>
              </w:rPr>
            </w:pPr>
          </w:p>
        </w:tc>
        <w:tc>
          <w:tcPr>
            <w:tcW w:w="4747" w:type="dxa"/>
          </w:tcPr>
          <w:p w:rsidR="00E205C5" w:rsidRDefault="00E205C5">
            <w:pPr>
              <w:pStyle w:val="TableParagraph"/>
              <w:rPr>
                <w:rFonts w:ascii="宋体" w:hAnsi="宋体"/>
                <w:sz w:val="24"/>
              </w:rPr>
            </w:pPr>
          </w:p>
        </w:tc>
        <w:tc>
          <w:tcPr>
            <w:tcW w:w="3176" w:type="dxa"/>
          </w:tcPr>
          <w:p w:rsidR="00E205C5" w:rsidRDefault="00E205C5">
            <w:pPr>
              <w:pStyle w:val="TableParagraph"/>
              <w:rPr>
                <w:rFonts w:ascii="宋体" w:hAnsi="宋体"/>
                <w:sz w:val="24"/>
              </w:rPr>
            </w:pPr>
          </w:p>
        </w:tc>
      </w:tr>
      <w:tr w:rsidR="00E205C5">
        <w:trPr>
          <w:trHeight w:val="433"/>
        </w:trPr>
        <w:tc>
          <w:tcPr>
            <w:tcW w:w="1273" w:type="dxa"/>
          </w:tcPr>
          <w:p w:rsidR="00E205C5" w:rsidRDefault="00E205C5">
            <w:pPr>
              <w:pStyle w:val="TableParagraph"/>
              <w:rPr>
                <w:rFonts w:ascii="宋体" w:hAnsi="宋体"/>
                <w:sz w:val="24"/>
              </w:rPr>
            </w:pPr>
          </w:p>
        </w:tc>
        <w:tc>
          <w:tcPr>
            <w:tcW w:w="4747" w:type="dxa"/>
          </w:tcPr>
          <w:p w:rsidR="00E205C5" w:rsidRDefault="00E205C5">
            <w:pPr>
              <w:pStyle w:val="TableParagraph"/>
              <w:rPr>
                <w:rFonts w:ascii="宋体" w:hAnsi="宋体"/>
                <w:sz w:val="24"/>
              </w:rPr>
            </w:pPr>
          </w:p>
        </w:tc>
        <w:tc>
          <w:tcPr>
            <w:tcW w:w="3176" w:type="dxa"/>
          </w:tcPr>
          <w:p w:rsidR="00E205C5" w:rsidRDefault="00E205C5">
            <w:pPr>
              <w:pStyle w:val="TableParagraph"/>
              <w:rPr>
                <w:rFonts w:ascii="宋体" w:hAnsi="宋体"/>
                <w:sz w:val="24"/>
              </w:rPr>
            </w:pPr>
          </w:p>
        </w:tc>
      </w:tr>
      <w:tr w:rsidR="00E205C5">
        <w:trPr>
          <w:trHeight w:val="434"/>
        </w:trPr>
        <w:tc>
          <w:tcPr>
            <w:tcW w:w="1273" w:type="dxa"/>
          </w:tcPr>
          <w:p w:rsidR="00E205C5" w:rsidRDefault="00E205C5">
            <w:pPr>
              <w:pStyle w:val="TableParagraph"/>
              <w:rPr>
                <w:rFonts w:ascii="宋体" w:hAnsi="宋体"/>
                <w:sz w:val="24"/>
              </w:rPr>
            </w:pPr>
          </w:p>
        </w:tc>
        <w:tc>
          <w:tcPr>
            <w:tcW w:w="4747" w:type="dxa"/>
          </w:tcPr>
          <w:p w:rsidR="00E205C5" w:rsidRDefault="00E205C5">
            <w:pPr>
              <w:pStyle w:val="TableParagraph"/>
              <w:rPr>
                <w:rFonts w:ascii="宋体" w:hAnsi="宋体"/>
                <w:sz w:val="24"/>
              </w:rPr>
            </w:pPr>
          </w:p>
        </w:tc>
        <w:tc>
          <w:tcPr>
            <w:tcW w:w="3176" w:type="dxa"/>
          </w:tcPr>
          <w:p w:rsidR="00E205C5" w:rsidRDefault="00E205C5">
            <w:pPr>
              <w:pStyle w:val="TableParagraph"/>
              <w:rPr>
                <w:rFonts w:ascii="宋体" w:hAnsi="宋体"/>
                <w:sz w:val="24"/>
              </w:rPr>
            </w:pPr>
          </w:p>
        </w:tc>
      </w:tr>
      <w:tr w:rsidR="00E205C5">
        <w:trPr>
          <w:trHeight w:val="433"/>
        </w:trPr>
        <w:tc>
          <w:tcPr>
            <w:tcW w:w="1273" w:type="dxa"/>
          </w:tcPr>
          <w:p w:rsidR="00E205C5" w:rsidRDefault="00E205C5">
            <w:pPr>
              <w:pStyle w:val="TableParagraph"/>
              <w:rPr>
                <w:rFonts w:ascii="宋体" w:hAnsi="宋体"/>
                <w:sz w:val="24"/>
              </w:rPr>
            </w:pPr>
          </w:p>
        </w:tc>
        <w:tc>
          <w:tcPr>
            <w:tcW w:w="4747" w:type="dxa"/>
          </w:tcPr>
          <w:p w:rsidR="00E205C5" w:rsidRDefault="00E205C5">
            <w:pPr>
              <w:pStyle w:val="TableParagraph"/>
              <w:rPr>
                <w:rFonts w:ascii="宋体" w:hAnsi="宋体"/>
                <w:sz w:val="24"/>
              </w:rPr>
            </w:pPr>
          </w:p>
        </w:tc>
        <w:tc>
          <w:tcPr>
            <w:tcW w:w="3176" w:type="dxa"/>
          </w:tcPr>
          <w:p w:rsidR="00E205C5" w:rsidRDefault="00E205C5">
            <w:pPr>
              <w:pStyle w:val="TableParagraph"/>
              <w:rPr>
                <w:rFonts w:ascii="宋体" w:hAnsi="宋体"/>
                <w:sz w:val="24"/>
              </w:rPr>
            </w:pPr>
          </w:p>
        </w:tc>
      </w:tr>
    </w:tbl>
    <w:p w:rsidR="00E205C5" w:rsidRDefault="00E205C5">
      <w:pPr>
        <w:pStyle w:val="a3"/>
        <w:spacing w:before="1"/>
        <w:ind w:firstLineChars="200" w:firstLine="480"/>
        <w:rPr>
          <w:rFonts w:ascii="宋体" w:hAnsi="宋体"/>
        </w:rPr>
      </w:pPr>
    </w:p>
    <w:p w:rsidR="00E205C5" w:rsidRDefault="009F2D2B">
      <w:pPr>
        <w:pStyle w:val="a3"/>
        <w:spacing w:before="1"/>
        <w:ind w:firstLineChars="200" w:firstLine="480"/>
        <w:rPr>
          <w:rFonts w:ascii="宋体" w:hAnsi="宋体"/>
        </w:rPr>
      </w:pPr>
      <w:r>
        <w:rPr>
          <w:rFonts w:ascii="宋体" w:hAnsi="宋体"/>
        </w:rPr>
        <w:t>3、工作量统计</w:t>
      </w:r>
    </w:p>
    <w:tbl>
      <w:tblPr>
        <w:tblW w:w="9198" w:type="dxa"/>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159"/>
        <w:gridCol w:w="2229"/>
        <w:gridCol w:w="2404"/>
        <w:gridCol w:w="2406"/>
      </w:tblGrid>
      <w:tr w:rsidR="00E205C5">
        <w:trPr>
          <w:trHeight w:val="797"/>
        </w:trPr>
        <w:tc>
          <w:tcPr>
            <w:tcW w:w="2159" w:type="dxa"/>
            <w:vAlign w:val="center"/>
          </w:tcPr>
          <w:p w:rsidR="00E205C5" w:rsidRDefault="009F2D2B">
            <w:pPr>
              <w:pStyle w:val="TableParagraph"/>
              <w:jc w:val="center"/>
              <w:rPr>
                <w:rFonts w:ascii="宋体" w:hAnsi="宋体"/>
                <w:sz w:val="24"/>
              </w:rPr>
            </w:pPr>
            <w:r>
              <w:rPr>
                <w:rFonts w:ascii="宋体" w:hAnsi="宋体"/>
                <w:sz w:val="24"/>
              </w:rPr>
              <w:t>工作内容</w:t>
            </w:r>
          </w:p>
        </w:tc>
        <w:tc>
          <w:tcPr>
            <w:tcW w:w="2229" w:type="dxa"/>
            <w:vAlign w:val="center"/>
          </w:tcPr>
          <w:p w:rsidR="00E205C5" w:rsidRDefault="009F2D2B">
            <w:pPr>
              <w:pStyle w:val="TableParagraph"/>
              <w:jc w:val="center"/>
              <w:rPr>
                <w:rFonts w:ascii="宋体" w:hAnsi="宋体"/>
                <w:sz w:val="24"/>
              </w:rPr>
            </w:pPr>
            <w:r>
              <w:rPr>
                <w:rFonts w:ascii="宋体" w:hAnsi="宋体"/>
                <w:sz w:val="24"/>
              </w:rPr>
              <w:t>工作量</w:t>
            </w:r>
          </w:p>
        </w:tc>
        <w:tc>
          <w:tcPr>
            <w:tcW w:w="2404" w:type="dxa"/>
            <w:vAlign w:val="center"/>
          </w:tcPr>
          <w:p w:rsidR="00E205C5" w:rsidRDefault="009F2D2B">
            <w:pPr>
              <w:pStyle w:val="TableParagraph"/>
              <w:jc w:val="center"/>
              <w:rPr>
                <w:rFonts w:ascii="宋体" w:hAnsi="宋体"/>
                <w:sz w:val="24"/>
              </w:rPr>
            </w:pPr>
            <w:r>
              <w:rPr>
                <w:rFonts w:ascii="宋体" w:hAnsi="宋体"/>
                <w:sz w:val="24"/>
              </w:rPr>
              <w:t>工作内容</w:t>
            </w:r>
          </w:p>
        </w:tc>
        <w:tc>
          <w:tcPr>
            <w:tcW w:w="2406" w:type="dxa"/>
            <w:vAlign w:val="center"/>
          </w:tcPr>
          <w:p w:rsidR="00E205C5" w:rsidRDefault="009F2D2B">
            <w:pPr>
              <w:pStyle w:val="TableParagraph"/>
              <w:jc w:val="center"/>
              <w:rPr>
                <w:rFonts w:ascii="宋体" w:hAnsi="宋体"/>
                <w:sz w:val="24"/>
              </w:rPr>
            </w:pPr>
            <w:r>
              <w:rPr>
                <w:rFonts w:ascii="宋体" w:hAnsi="宋体"/>
                <w:sz w:val="24"/>
              </w:rPr>
              <w:t>工作量</w:t>
            </w:r>
          </w:p>
        </w:tc>
      </w:tr>
      <w:tr w:rsidR="00E205C5">
        <w:trPr>
          <w:trHeight w:val="595"/>
        </w:trPr>
        <w:tc>
          <w:tcPr>
            <w:tcW w:w="2159" w:type="dxa"/>
          </w:tcPr>
          <w:p w:rsidR="00E205C5" w:rsidRDefault="00E205C5">
            <w:pPr>
              <w:pStyle w:val="TableParagraph"/>
              <w:rPr>
                <w:rFonts w:ascii="宋体" w:hAnsi="宋体"/>
                <w:sz w:val="24"/>
              </w:rPr>
            </w:pPr>
          </w:p>
        </w:tc>
        <w:tc>
          <w:tcPr>
            <w:tcW w:w="2229" w:type="dxa"/>
          </w:tcPr>
          <w:p w:rsidR="00E205C5" w:rsidRDefault="00E205C5">
            <w:pPr>
              <w:pStyle w:val="TableParagraph"/>
              <w:rPr>
                <w:rFonts w:ascii="宋体" w:hAnsi="宋体"/>
                <w:sz w:val="24"/>
              </w:rPr>
            </w:pPr>
          </w:p>
        </w:tc>
        <w:tc>
          <w:tcPr>
            <w:tcW w:w="2404" w:type="dxa"/>
          </w:tcPr>
          <w:p w:rsidR="00E205C5" w:rsidRDefault="00E205C5">
            <w:pPr>
              <w:pStyle w:val="TableParagraph"/>
              <w:rPr>
                <w:rFonts w:ascii="宋体" w:hAnsi="宋体"/>
                <w:sz w:val="24"/>
              </w:rPr>
            </w:pPr>
          </w:p>
        </w:tc>
        <w:tc>
          <w:tcPr>
            <w:tcW w:w="2406" w:type="dxa"/>
          </w:tcPr>
          <w:p w:rsidR="00E205C5" w:rsidRDefault="00E205C5">
            <w:pPr>
              <w:pStyle w:val="TableParagraph"/>
              <w:rPr>
                <w:rFonts w:ascii="宋体" w:hAnsi="宋体"/>
                <w:sz w:val="24"/>
              </w:rPr>
            </w:pPr>
          </w:p>
        </w:tc>
      </w:tr>
      <w:tr w:rsidR="00E205C5">
        <w:trPr>
          <w:trHeight w:val="566"/>
        </w:trPr>
        <w:tc>
          <w:tcPr>
            <w:tcW w:w="2159" w:type="dxa"/>
          </w:tcPr>
          <w:p w:rsidR="00E205C5" w:rsidRDefault="00E205C5">
            <w:pPr>
              <w:pStyle w:val="TableParagraph"/>
              <w:rPr>
                <w:rFonts w:ascii="宋体" w:hAnsi="宋体"/>
                <w:sz w:val="24"/>
              </w:rPr>
            </w:pPr>
          </w:p>
        </w:tc>
        <w:tc>
          <w:tcPr>
            <w:tcW w:w="2229" w:type="dxa"/>
          </w:tcPr>
          <w:p w:rsidR="00E205C5" w:rsidRDefault="00E205C5">
            <w:pPr>
              <w:pStyle w:val="TableParagraph"/>
              <w:rPr>
                <w:rFonts w:ascii="宋体" w:hAnsi="宋体"/>
                <w:sz w:val="24"/>
              </w:rPr>
            </w:pPr>
          </w:p>
        </w:tc>
        <w:tc>
          <w:tcPr>
            <w:tcW w:w="2404" w:type="dxa"/>
          </w:tcPr>
          <w:p w:rsidR="00E205C5" w:rsidRDefault="00E205C5">
            <w:pPr>
              <w:pStyle w:val="TableParagraph"/>
              <w:rPr>
                <w:rFonts w:ascii="宋体" w:hAnsi="宋体"/>
                <w:sz w:val="24"/>
              </w:rPr>
            </w:pPr>
          </w:p>
        </w:tc>
        <w:tc>
          <w:tcPr>
            <w:tcW w:w="2406" w:type="dxa"/>
          </w:tcPr>
          <w:p w:rsidR="00E205C5" w:rsidRDefault="00E205C5">
            <w:pPr>
              <w:pStyle w:val="TableParagraph"/>
              <w:rPr>
                <w:rFonts w:ascii="宋体" w:hAnsi="宋体"/>
                <w:sz w:val="24"/>
              </w:rPr>
            </w:pPr>
          </w:p>
        </w:tc>
      </w:tr>
      <w:tr w:rsidR="00E205C5">
        <w:trPr>
          <w:trHeight w:val="566"/>
        </w:trPr>
        <w:tc>
          <w:tcPr>
            <w:tcW w:w="2159" w:type="dxa"/>
          </w:tcPr>
          <w:p w:rsidR="00E205C5" w:rsidRDefault="00E205C5">
            <w:pPr>
              <w:pStyle w:val="TableParagraph"/>
              <w:rPr>
                <w:rFonts w:ascii="宋体" w:hAnsi="宋体"/>
                <w:sz w:val="24"/>
              </w:rPr>
            </w:pPr>
          </w:p>
        </w:tc>
        <w:tc>
          <w:tcPr>
            <w:tcW w:w="2229" w:type="dxa"/>
          </w:tcPr>
          <w:p w:rsidR="00E205C5" w:rsidRDefault="00E205C5">
            <w:pPr>
              <w:pStyle w:val="TableParagraph"/>
              <w:rPr>
                <w:rFonts w:ascii="宋体" w:hAnsi="宋体"/>
                <w:sz w:val="24"/>
              </w:rPr>
            </w:pPr>
          </w:p>
        </w:tc>
        <w:tc>
          <w:tcPr>
            <w:tcW w:w="2404" w:type="dxa"/>
          </w:tcPr>
          <w:p w:rsidR="00E205C5" w:rsidRDefault="00E205C5">
            <w:pPr>
              <w:pStyle w:val="TableParagraph"/>
              <w:rPr>
                <w:rFonts w:ascii="宋体" w:hAnsi="宋体"/>
                <w:sz w:val="24"/>
              </w:rPr>
            </w:pPr>
          </w:p>
        </w:tc>
        <w:tc>
          <w:tcPr>
            <w:tcW w:w="2406" w:type="dxa"/>
          </w:tcPr>
          <w:p w:rsidR="00E205C5" w:rsidRDefault="00E205C5">
            <w:pPr>
              <w:pStyle w:val="TableParagraph"/>
              <w:rPr>
                <w:rFonts w:ascii="宋体" w:hAnsi="宋体"/>
                <w:sz w:val="24"/>
              </w:rPr>
            </w:pPr>
          </w:p>
        </w:tc>
      </w:tr>
      <w:tr w:rsidR="00E205C5">
        <w:trPr>
          <w:trHeight w:val="565"/>
        </w:trPr>
        <w:tc>
          <w:tcPr>
            <w:tcW w:w="2159" w:type="dxa"/>
          </w:tcPr>
          <w:p w:rsidR="00E205C5" w:rsidRDefault="00E205C5">
            <w:pPr>
              <w:pStyle w:val="TableParagraph"/>
              <w:rPr>
                <w:rFonts w:ascii="宋体" w:hAnsi="宋体"/>
                <w:sz w:val="24"/>
              </w:rPr>
            </w:pPr>
          </w:p>
        </w:tc>
        <w:tc>
          <w:tcPr>
            <w:tcW w:w="2229" w:type="dxa"/>
          </w:tcPr>
          <w:p w:rsidR="00E205C5" w:rsidRDefault="00E205C5">
            <w:pPr>
              <w:pStyle w:val="TableParagraph"/>
              <w:rPr>
                <w:rFonts w:ascii="宋体" w:hAnsi="宋体"/>
                <w:sz w:val="24"/>
              </w:rPr>
            </w:pPr>
          </w:p>
        </w:tc>
        <w:tc>
          <w:tcPr>
            <w:tcW w:w="2404" w:type="dxa"/>
          </w:tcPr>
          <w:p w:rsidR="00E205C5" w:rsidRDefault="00E205C5">
            <w:pPr>
              <w:pStyle w:val="TableParagraph"/>
              <w:rPr>
                <w:rFonts w:ascii="宋体" w:hAnsi="宋体"/>
                <w:sz w:val="24"/>
              </w:rPr>
            </w:pPr>
          </w:p>
        </w:tc>
        <w:tc>
          <w:tcPr>
            <w:tcW w:w="2406" w:type="dxa"/>
          </w:tcPr>
          <w:p w:rsidR="00E205C5" w:rsidRDefault="00E205C5">
            <w:pPr>
              <w:pStyle w:val="TableParagraph"/>
              <w:rPr>
                <w:rFonts w:ascii="宋体" w:hAnsi="宋体"/>
                <w:sz w:val="24"/>
              </w:rPr>
            </w:pPr>
          </w:p>
        </w:tc>
      </w:tr>
    </w:tbl>
    <w:p w:rsidR="00E205C5" w:rsidRDefault="00E205C5">
      <w:pPr>
        <w:pStyle w:val="a3"/>
        <w:spacing w:before="40" w:line="360" w:lineRule="auto"/>
        <w:ind w:firstLineChars="200" w:firstLine="480"/>
        <w:rPr>
          <w:rFonts w:ascii="宋体" w:hAnsi="宋体"/>
        </w:rPr>
      </w:pPr>
    </w:p>
    <w:p w:rsidR="00E205C5" w:rsidRDefault="009F2D2B">
      <w:pPr>
        <w:pStyle w:val="a3"/>
        <w:spacing w:before="40" w:line="360" w:lineRule="auto"/>
        <w:ind w:firstLineChars="200" w:firstLine="480"/>
        <w:rPr>
          <w:rFonts w:ascii="宋体" w:hAnsi="宋体"/>
        </w:rPr>
      </w:pPr>
      <w:r>
        <w:rPr>
          <w:rFonts w:ascii="宋体" w:hAnsi="宋体"/>
        </w:rPr>
        <w:lastRenderedPageBreak/>
        <w:t>4、作业依据：</w:t>
      </w:r>
    </w:p>
    <w:p w:rsidR="00E205C5" w:rsidRDefault="009F2D2B">
      <w:pPr>
        <w:pStyle w:val="a3"/>
        <w:spacing w:before="40" w:line="288" w:lineRule="auto"/>
        <w:ind w:firstLineChars="200" w:firstLine="480"/>
        <w:rPr>
          <w:rFonts w:ascii="宋体" w:hAnsi="宋体"/>
        </w:rPr>
      </w:pPr>
      <w:r>
        <w:rPr>
          <w:rFonts w:ascii="宋体" w:hAnsi="宋体" w:hint="eastAsia"/>
        </w:rPr>
        <w:t>《工程测量标准》GB 50026</w:t>
      </w:r>
    </w:p>
    <w:p w:rsidR="00E205C5" w:rsidRDefault="009F2D2B">
      <w:pPr>
        <w:pStyle w:val="a3"/>
        <w:spacing w:before="40" w:line="288" w:lineRule="auto"/>
        <w:ind w:firstLineChars="200" w:firstLine="480"/>
        <w:rPr>
          <w:rFonts w:ascii="宋体" w:hAnsi="宋体"/>
        </w:rPr>
      </w:pPr>
      <w:r>
        <w:rPr>
          <w:rFonts w:ascii="宋体" w:hAnsi="宋体" w:hint="eastAsia"/>
        </w:rPr>
        <w:t>《城市测量规范》CJJ/T 8</w:t>
      </w:r>
    </w:p>
    <w:p w:rsidR="00E205C5" w:rsidRDefault="009F2D2B">
      <w:pPr>
        <w:pStyle w:val="a3"/>
        <w:spacing w:before="40" w:line="288" w:lineRule="auto"/>
        <w:ind w:firstLineChars="200" w:firstLine="480"/>
        <w:rPr>
          <w:rFonts w:ascii="宋体" w:hAnsi="宋体"/>
        </w:rPr>
      </w:pPr>
      <w:r>
        <w:rPr>
          <w:rFonts w:ascii="宋体" w:hAnsi="宋体" w:hint="eastAsia"/>
        </w:rPr>
        <w:t>《卫星定位城市测量技术标准》CJJ/T 73</w:t>
      </w:r>
    </w:p>
    <w:p w:rsidR="00E205C5" w:rsidRDefault="009F2D2B">
      <w:pPr>
        <w:pStyle w:val="a3"/>
        <w:spacing w:before="40" w:line="288" w:lineRule="auto"/>
        <w:ind w:firstLineChars="200" w:firstLine="480"/>
        <w:rPr>
          <w:rFonts w:ascii="宋体" w:hAnsi="宋体"/>
        </w:rPr>
      </w:pPr>
      <w:r>
        <w:rPr>
          <w:rFonts w:ascii="宋体" w:hAnsi="宋体" w:hint="eastAsia"/>
        </w:rPr>
        <w:t>《国家基本比例尺地图图式 第一部分:1∶500、1∶1000、1∶2000地形图图式》GB/T 20257.1</w:t>
      </w:r>
    </w:p>
    <w:p w:rsidR="00E205C5" w:rsidRDefault="009F2D2B">
      <w:pPr>
        <w:pStyle w:val="a3"/>
        <w:spacing w:before="40" w:line="288" w:lineRule="auto"/>
        <w:ind w:firstLineChars="200" w:firstLine="480"/>
        <w:rPr>
          <w:rFonts w:ascii="宋体" w:hAnsi="宋体"/>
        </w:rPr>
      </w:pPr>
      <w:r>
        <w:rPr>
          <w:rFonts w:ascii="宋体" w:hAnsi="宋体"/>
        </w:rPr>
        <w:t>《</w:t>
      </w:r>
      <w:r>
        <w:rPr>
          <w:rFonts w:ascii="宋体" w:hAnsi="宋体" w:hint="eastAsia"/>
        </w:rPr>
        <w:t>益阳</w:t>
      </w:r>
      <w:r>
        <w:rPr>
          <w:rFonts w:ascii="宋体" w:hAnsi="宋体"/>
        </w:rPr>
        <w:t>市工程建设项目“多测合一”技术规定》</w:t>
      </w:r>
    </w:p>
    <w:p w:rsidR="00E205C5" w:rsidRDefault="009F2D2B">
      <w:pPr>
        <w:pStyle w:val="a3"/>
        <w:spacing w:before="161" w:line="288" w:lineRule="auto"/>
        <w:ind w:rightChars="-48" w:right="-101" w:firstLineChars="200" w:firstLine="480"/>
        <w:jc w:val="left"/>
        <w:rPr>
          <w:rFonts w:ascii="宋体" w:hAnsi="宋体"/>
        </w:rPr>
      </w:pPr>
      <w:r>
        <w:rPr>
          <w:rFonts w:ascii="宋体" w:hAnsi="宋体" w:hint="eastAsia"/>
        </w:rPr>
        <w:t>《地下管线数据获取规程》GB/T 35644</w:t>
      </w:r>
    </w:p>
    <w:p w:rsidR="00E205C5" w:rsidRDefault="009F2D2B">
      <w:pPr>
        <w:pStyle w:val="a3"/>
        <w:spacing w:before="161" w:line="288" w:lineRule="auto"/>
        <w:ind w:rightChars="-48" w:right="-101" w:firstLineChars="200" w:firstLine="480"/>
        <w:jc w:val="left"/>
        <w:rPr>
          <w:rFonts w:ascii="宋体" w:hAnsi="宋体"/>
        </w:rPr>
      </w:pPr>
      <w:r>
        <w:rPr>
          <w:rFonts w:ascii="宋体" w:hAnsi="宋体" w:hint="eastAsia"/>
        </w:rPr>
        <w:t>×××××（其他相关规范规程）</w:t>
      </w:r>
    </w:p>
    <w:p w:rsidR="00E205C5" w:rsidRDefault="009F2D2B">
      <w:pPr>
        <w:pStyle w:val="a3"/>
        <w:spacing w:before="160" w:line="360" w:lineRule="auto"/>
        <w:ind w:firstLineChars="200" w:firstLine="480"/>
        <w:rPr>
          <w:rFonts w:ascii="宋体" w:hAnsi="宋体"/>
        </w:rPr>
      </w:pPr>
      <w:r>
        <w:rPr>
          <w:rFonts w:ascii="宋体" w:hAnsi="宋体"/>
        </w:rPr>
        <w:t>5、测绘基准：平面坐标系统为</w:t>
      </w:r>
      <w:r>
        <w:rPr>
          <w:rFonts w:ascii="宋体" w:hAnsi="宋体" w:hint="eastAsia"/>
        </w:rPr>
        <w:t>益阳</w:t>
      </w:r>
      <w:r>
        <w:rPr>
          <w:rFonts w:ascii="宋体" w:hAnsi="宋体"/>
        </w:rPr>
        <w:t>市</w:t>
      </w:r>
      <w:r>
        <w:rPr>
          <w:rFonts w:ascii="宋体" w:hAnsi="宋体" w:hint="eastAsia"/>
        </w:rPr>
        <w:t>2000</w:t>
      </w:r>
      <w:r>
        <w:rPr>
          <w:rFonts w:ascii="宋体" w:hAnsi="宋体"/>
        </w:rPr>
        <w:t>坐标系，高程系统为19</w:t>
      </w:r>
      <w:r>
        <w:rPr>
          <w:rFonts w:ascii="宋体" w:hAnsi="宋体" w:hint="eastAsia"/>
        </w:rPr>
        <w:t>85国家</w:t>
      </w:r>
      <w:r>
        <w:rPr>
          <w:rFonts w:ascii="宋体" w:hAnsi="宋体"/>
        </w:rPr>
        <w:t>高程</w:t>
      </w:r>
      <w:r>
        <w:rPr>
          <w:rFonts w:ascii="宋体" w:hAnsi="宋体" w:hint="eastAsia"/>
        </w:rPr>
        <w:t>基准</w:t>
      </w:r>
      <w:r>
        <w:rPr>
          <w:rFonts w:ascii="宋体" w:hAnsi="宋体"/>
        </w:rPr>
        <w:t>。</w:t>
      </w:r>
    </w:p>
    <w:p w:rsidR="00E205C5" w:rsidRDefault="009F2D2B">
      <w:pPr>
        <w:pStyle w:val="a3"/>
        <w:spacing w:before="161" w:line="360" w:lineRule="auto"/>
        <w:ind w:firstLineChars="200" w:firstLine="480"/>
        <w:rPr>
          <w:rFonts w:ascii="宋体" w:hAnsi="宋体"/>
        </w:rPr>
      </w:pPr>
      <w:r>
        <w:rPr>
          <w:rFonts w:ascii="宋体" w:hAnsi="宋体"/>
        </w:rPr>
        <w:t>6、作业精度：符合相关标准、规范、规程（定）的精度要求。</w:t>
      </w:r>
    </w:p>
    <w:p w:rsidR="00E205C5" w:rsidRDefault="009F2D2B">
      <w:pPr>
        <w:pStyle w:val="a3"/>
        <w:spacing w:before="161" w:line="360" w:lineRule="auto"/>
        <w:ind w:firstLineChars="200" w:firstLine="480"/>
        <w:rPr>
          <w:rFonts w:ascii="宋体" w:hAnsi="宋体"/>
        </w:rPr>
      </w:pPr>
      <w:r>
        <w:rPr>
          <w:rFonts w:ascii="宋体" w:hAnsi="宋体" w:hint="eastAsia"/>
        </w:rPr>
        <w:t>7、×××××（其他需要说明的事项）</w:t>
      </w:r>
    </w:p>
    <w:p w:rsidR="00E205C5" w:rsidRDefault="0064311F">
      <w:pPr>
        <w:pStyle w:val="a3"/>
        <w:spacing w:before="160" w:line="360" w:lineRule="auto"/>
        <w:ind w:firstLineChars="200" w:firstLine="480"/>
        <w:rPr>
          <w:rFonts w:ascii="宋体" w:hAnsi="宋体"/>
        </w:rPr>
      </w:pPr>
      <w:r>
        <w:rPr>
          <w:rFonts w:ascii="宋体" w:hAnsi="宋体" w:hint="eastAsia"/>
        </w:rPr>
        <w:t>8</w:t>
      </w:r>
      <w:r w:rsidR="009F2D2B">
        <w:rPr>
          <w:rFonts w:ascii="宋体" w:hAnsi="宋体"/>
        </w:rPr>
        <w:t>、本成果附件为：1.</w:t>
      </w:r>
      <w:r w:rsidR="009F2D2B">
        <w:rPr>
          <w:rFonts w:ascii="宋体" w:hAnsi="宋体" w:hint="eastAsia"/>
          <w:u w:val="single"/>
        </w:rPr>
        <w:t xml:space="preserve">            </w:t>
      </w:r>
      <w:r w:rsidR="009F2D2B">
        <w:rPr>
          <w:rFonts w:ascii="宋体" w:hAnsi="宋体"/>
        </w:rPr>
        <w:t>；2.</w:t>
      </w:r>
      <w:r w:rsidR="009F2D2B">
        <w:rPr>
          <w:rFonts w:ascii="宋体" w:hAnsi="宋体" w:hint="eastAsia"/>
          <w:u w:val="single"/>
        </w:rPr>
        <w:t xml:space="preserve">            </w:t>
      </w:r>
      <w:r w:rsidR="009F2D2B">
        <w:rPr>
          <w:rFonts w:ascii="宋体" w:hAnsi="宋体" w:hint="eastAsia"/>
        </w:rPr>
        <w:t>；3.</w:t>
      </w:r>
      <w:r w:rsidR="009F2D2B">
        <w:rPr>
          <w:rFonts w:ascii="宋体" w:hAnsi="宋体" w:hint="eastAsia"/>
          <w:u w:val="single"/>
        </w:rPr>
        <w:t xml:space="preserve">            </w:t>
      </w:r>
      <w:r w:rsidR="009F2D2B">
        <w:rPr>
          <w:rFonts w:ascii="宋体" w:hAnsi="宋体" w:hint="eastAsia"/>
        </w:rPr>
        <w:t>。</w:t>
      </w:r>
    </w:p>
    <w:p w:rsidR="00E205C5" w:rsidRDefault="0064311F">
      <w:pPr>
        <w:pStyle w:val="a3"/>
        <w:tabs>
          <w:tab w:val="left" w:pos="6759"/>
        </w:tabs>
        <w:spacing w:before="161" w:line="360" w:lineRule="auto"/>
        <w:ind w:firstLineChars="200" w:firstLine="480"/>
        <w:rPr>
          <w:rFonts w:ascii="宋体" w:hAnsi="宋体"/>
        </w:rPr>
      </w:pPr>
      <w:r>
        <w:rPr>
          <w:rFonts w:ascii="宋体" w:hAnsi="宋体" w:hint="eastAsia"/>
        </w:rPr>
        <w:t>9</w:t>
      </w:r>
      <w:r w:rsidR="009F2D2B">
        <w:rPr>
          <w:rFonts w:ascii="宋体" w:hAnsi="宋体"/>
        </w:rPr>
        <w:t>、在使用过程中如发现疑问请拨电话</w:t>
      </w:r>
      <w:r w:rsidR="009F2D2B">
        <w:rPr>
          <w:rFonts w:ascii="宋体" w:hAnsi="宋体" w:hint="eastAsia"/>
          <w:u w:val="single"/>
        </w:rPr>
        <w:t xml:space="preserve">          </w:t>
      </w:r>
      <w:r w:rsidR="009F2D2B">
        <w:rPr>
          <w:rFonts w:ascii="宋体" w:hAnsi="宋体"/>
        </w:rPr>
        <w:t>或直接来本单位咨询，本单位将提供满意的服务。</w:t>
      </w: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E205C5">
      <w:pPr>
        <w:pStyle w:val="a7"/>
        <w:widowControl/>
        <w:spacing w:before="0" w:beforeAutospacing="0" w:after="0" w:afterAutospacing="0" w:line="288" w:lineRule="auto"/>
        <w:rPr>
          <w:rFonts w:ascii="宋体" w:hAnsi="宋体"/>
        </w:rPr>
      </w:pPr>
    </w:p>
    <w:p w:rsidR="00E205C5" w:rsidRDefault="009F2D2B">
      <w:pPr>
        <w:pStyle w:val="a3"/>
        <w:tabs>
          <w:tab w:val="left" w:pos="8406"/>
          <w:tab w:val="left" w:pos="9006"/>
        </w:tabs>
        <w:spacing w:line="364" w:lineRule="auto"/>
        <w:ind w:right="117"/>
        <w:jc w:val="right"/>
        <w:rPr>
          <w:rFonts w:ascii="宋体" w:hAnsi="宋体"/>
        </w:rPr>
      </w:pPr>
      <w:r>
        <w:rPr>
          <w:rFonts w:ascii="宋体" w:hAnsi="宋体"/>
        </w:rPr>
        <w:t>××××××（测绘单位）</w:t>
      </w:r>
    </w:p>
    <w:p w:rsidR="00E205C5" w:rsidRDefault="009F2D2B">
      <w:pPr>
        <w:pStyle w:val="a7"/>
        <w:widowControl/>
        <w:spacing w:before="0" w:beforeAutospacing="0" w:after="0" w:afterAutospacing="0" w:line="288" w:lineRule="auto"/>
      </w:pPr>
      <w:r>
        <w:rPr>
          <w:rFonts w:ascii="宋体" w:hAnsi="宋体" w:hint="eastAsia"/>
        </w:rPr>
        <w:t xml:space="preserve">                                                     </w:t>
      </w:r>
      <w:r>
        <w:rPr>
          <w:rFonts w:ascii="宋体" w:hAnsi="宋体"/>
        </w:rPr>
        <w:t>年</w:t>
      </w:r>
      <w:r>
        <w:rPr>
          <w:rFonts w:ascii="宋体" w:hAnsi="宋体" w:hint="eastAsia"/>
        </w:rPr>
        <w:t xml:space="preserve">   </w:t>
      </w:r>
      <w:r>
        <w:rPr>
          <w:rFonts w:ascii="宋体" w:hAnsi="宋体"/>
        </w:rPr>
        <w:t>月</w:t>
      </w:r>
      <w:r>
        <w:rPr>
          <w:rFonts w:ascii="宋体" w:hAnsi="宋体" w:hint="eastAsia"/>
        </w:rPr>
        <w:t xml:space="preserve">   </w:t>
      </w:r>
      <w:r>
        <w:rPr>
          <w:rFonts w:ascii="宋体" w:hAnsi="宋体"/>
        </w:rPr>
        <w:t>日</w:t>
      </w:r>
    </w:p>
    <w:p w:rsidR="00E205C5" w:rsidRDefault="00E205C5">
      <w:pPr>
        <w:pStyle w:val="a7"/>
        <w:widowControl/>
        <w:spacing w:before="0" w:beforeAutospacing="0" w:after="0" w:afterAutospacing="0" w:line="288" w:lineRule="auto"/>
      </w:pPr>
    </w:p>
    <w:p w:rsidR="00E205C5" w:rsidRDefault="00E205C5">
      <w:pPr>
        <w:pStyle w:val="a7"/>
        <w:widowControl/>
        <w:spacing w:before="0" w:beforeAutospacing="0" w:after="0" w:afterAutospacing="0" w:line="288" w:lineRule="auto"/>
      </w:pPr>
    </w:p>
    <w:p w:rsidR="00E205C5" w:rsidRDefault="00E205C5">
      <w:pPr>
        <w:pStyle w:val="a7"/>
        <w:widowControl/>
        <w:spacing w:before="0" w:beforeAutospacing="0" w:after="0" w:afterAutospacing="0" w:line="288" w:lineRule="auto"/>
      </w:pPr>
    </w:p>
    <w:p w:rsidR="00E205C5" w:rsidRDefault="00E205C5">
      <w:pPr>
        <w:pStyle w:val="a7"/>
        <w:widowControl/>
        <w:spacing w:before="0" w:beforeAutospacing="0" w:after="0" w:afterAutospacing="0" w:line="288" w:lineRule="auto"/>
      </w:pPr>
    </w:p>
    <w:p w:rsidR="00E205C5" w:rsidRDefault="00E205C5">
      <w:pPr>
        <w:pStyle w:val="a7"/>
        <w:widowControl/>
        <w:spacing w:before="0" w:beforeAutospacing="0" w:after="0" w:afterAutospacing="0" w:line="288" w:lineRule="auto"/>
      </w:pPr>
    </w:p>
    <w:p w:rsidR="00E205C5" w:rsidRDefault="009F2D2B">
      <w:pPr>
        <w:pStyle w:val="a7"/>
        <w:widowControl/>
        <w:spacing w:before="0" w:beforeAutospacing="0" w:after="0" w:afterAutospacing="0" w:line="288" w:lineRule="auto"/>
        <w:jc w:val="center"/>
        <w:rPr>
          <w:rFonts w:ascii="黑体" w:eastAsia="黑体"/>
        </w:rPr>
      </w:pPr>
      <w:r>
        <w:rPr>
          <w:rFonts w:ascii="黑体" w:eastAsia="黑体" w:hint="eastAsia"/>
        </w:rPr>
        <w:t>附录 A.0.4 成果说明样式</w:t>
      </w:r>
    </w:p>
    <w:p w:rsidR="004030B1" w:rsidRDefault="004030B1">
      <w:pPr>
        <w:pStyle w:val="a7"/>
        <w:widowControl/>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spacing w:before="0" w:beforeAutospacing="0" w:after="0" w:afterAutospacing="0" w:line="288" w:lineRule="auto"/>
        <w:jc w:val="center"/>
        <w:rPr>
          <w:rFonts w:ascii="黑体" w:eastAsia="黑体" w:hAnsi="黑体" w:cs="黑体"/>
          <w:kern w:val="2"/>
          <w:sz w:val="21"/>
          <w:szCs w:val="21"/>
        </w:rPr>
      </w:pPr>
      <w:r>
        <w:rPr>
          <w:rFonts w:ascii="黑体" w:eastAsia="黑体" w:hAnsi="黑体" w:cs="黑体" w:hint="eastAsia"/>
          <w:kern w:val="2"/>
          <w:sz w:val="21"/>
          <w:szCs w:val="21"/>
        </w:rPr>
        <w:lastRenderedPageBreak/>
        <w:t>5 土地勘测定界</w:t>
      </w:r>
    </w:p>
    <w:p w:rsidR="00E205C5" w:rsidRDefault="00E205C5">
      <w:pPr>
        <w:pStyle w:val="a7"/>
        <w:widowControl/>
        <w:spacing w:before="0" w:beforeAutospacing="0" w:after="0" w:afterAutospacing="0" w:line="288" w:lineRule="auto"/>
        <w:ind w:firstLineChars="200" w:firstLine="420"/>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5.1 一般规定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5.1.1 </w:t>
      </w:r>
      <w:r>
        <w:rPr>
          <w:rFonts w:ascii="宋体" w:hAnsi="宋体" w:cs="宋体"/>
          <w:kern w:val="2"/>
          <w:sz w:val="21"/>
          <w:szCs w:val="21"/>
        </w:rPr>
        <w:t>土地勘测定界实施前应收集下列资料：</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勘测定界委托书；</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bookmarkStart w:id="103" w:name="OLE_LINK1"/>
      <w:r>
        <w:rPr>
          <w:rFonts w:ascii="宋体" w:hAnsi="宋体" w:cs="宋体" w:hint="eastAsia"/>
          <w:kern w:val="2"/>
          <w:sz w:val="21"/>
          <w:szCs w:val="21"/>
        </w:rPr>
        <w:t>2 项目立项审批件</w:t>
      </w:r>
      <w:bookmarkEnd w:id="103"/>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3 </w:t>
      </w:r>
      <w:r>
        <w:rPr>
          <w:rFonts w:ascii="宋体" w:hAnsi="宋体" w:cs="宋体"/>
          <w:kern w:val="2"/>
          <w:sz w:val="21"/>
          <w:szCs w:val="21"/>
        </w:rPr>
        <w:t>规划</w:t>
      </w:r>
      <w:r>
        <w:rPr>
          <w:rFonts w:ascii="宋体" w:hAnsi="宋体" w:cs="宋体" w:hint="eastAsia"/>
          <w:kern w:val="2"/>
          <w:sz w:val="21"/>
          <w:szCs w:val="21"/>
        </w:rPr>
        <w:t>蓝线</w:t>
      </w:r>
      <w:r>
        <w:rPr>
          <w:rFonts w:ascii="宋体" w:hAnsi="宋体" w:cs="宋体"/>
          <w:kern w:val="2"/>
          <w:sz w:val="21"/>
          <w:szCs w:val="21"/>
        </w:rPr>
        <w:t>图（含电子光盘）；</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4 </w:t>
      </w:r>
      <w:r>
        <w:rPr>
          <w:rFonts w:ascii="宋体" w:hAnsi="宋体" w:cs="宋体"/>
          <w:kern w:val="2"/>
          <w:sz w:val="21"/>
          <w:szCs w:val="21"/>
        </w:rPr>
        <w:t>选址意见书；</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 </w:t>
      </w:r>
      <w:r>
        <w:rPr>
          <w:rFonts w:ascii="宋体" w:hAnsi="宋体" w:cs="宋体"/>
          <w:kern w:val="2"/>
          <w:sz w:val="21"/>
          <w:szCs w:val="21"/>
        </w:rPr>
        <w:t>规划</w:t>
      </w:r>
      <w:r>
        <w:rPr>
          <w:rFonts w:ascii="宋体" w:hAnsi="宋体" w:cs="宋体" w:hint="eastAsia"/>
          <w:kern w:val="2"/>
          <w:sz w:val="21"/>
          <w:szCs w:val="21"/>
        </w:rPr>
        <w:t>设计</w:t>
      </w:r>
      <w:r>
        <w:rPr>
          <w:rFonts w:ascii="宋体" w:hAnsi="宋体" w:cs="宋体"/>
          <w:kern w:val="2"/>
          <w:sz w:val="21"/>
          <w:szCs w:val="21"/>
        </w:rPr>
        <w:t>要点</w:t>
      </w:r>
      <w:r>
        <w:rPr>
          <w:rFonts w:ascii="宋体" w:hAnsi="宋体" w:cs="宋体" w:hint="eastAsia"/>
          <w:kern w:val="2"/>
          <w:sz w:val="21"/>
          <w:szCs w:val="21"/>
        </w:rPr>
        <w:t>及项目工程总平面布置图</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6 </w:t>
      </w:r>
      <w:r>
        <w:rPr>
          <w:rFonts w:ascii="宋体" w:hAnsi="宋体" w:cs="宋体"/>
          <w:kern w:val="2"/>
          <w:sz w:val="21"/>
          <w:szCs w:val="21"/>
        </w:rPr>
        <w:t>用地</w:t>
      </w:r>
      <w:r>
        <w:rPr>
          <w:rFonts w:ascii="宋体" w:hAnsi="宋体" w:cs="宋体" w:hint="eastAsia"/>
          <w:kern w:val="2"/>
          <w:sz w:val="21"/>
          <w:szCs w:val="21"/>
        </w:rPr>
        <w:t>及周边土地利用现状和权属状况资料</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 用地范围所在的土地利用总体规划图、土地权属界线图、基本农田界线图。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8 </w:t>
      </w:r>
      <w:r>
        <w:rPr>
          <w:rFonts w:ascii="宋体" w:hAnsi="宋体" w:cs="宋体"/>
          <w:kern w:val="2"/>
          <w:sz w:val="21"/>
          <w:szCs w:val="21"/>
        </w:rPr>
        <w:t>其他资料。</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5.1.2 </w:t>
      </w:r>
      <w:r>
        <w:rPr>
          <w:rFonts w:ascii="宋体" w:hAnsi="宋体" w:cs="宋体"/>
          <w:kern w:val="2"/>
          <w:sz w:val="21"/>
          <w:szCs w:val="21"/>
        </w:rPr>
        <w:t>土地勘测定界成果</w:t>
      </w:r>
      <w:r>
        <w:rPr>
          <w:rFonts w:ascii="宋体" w:hAnsi="宋体" w:cs="宋体" w:hint="eastAsia"/>
          <w:kern w:val="2"/>
          <w:sz w:val="21"/>
          <w:szCs w:val="21"/>
        </w:rPr>
        <w:t>：包括</w:t>
      </w:r>
      <w:r>
        <w:rPr>
          <w:rFonts w:ascii="宋体" w:hAnsi="宋体" w:cs="宋体"/>
          <w:kern w:val="2"/>
          <w:sz w:val="21"/>
          <w:szCs w:val="21"/>
        </w:rPr>
        <w:t>土地勘测定界</w:t>
      </w:r>
      <w:r>
        <w:rPr>
          <w:rFonts w:ascii="宋体" w:hAnsi="宋体" w:cs="宋体" w:hint="eastAsia"/>
          <w:kern w:val="2"/>
          <w:sz w:val="21"/>
          <w:szCs w:val="21"/>
        </w:rPr>
        <w:t>技术报告书和</w:t>
      </w:r>
      <w:r>
        <w:rPr>
          <w:rFonts w:ascii="宋体" w:hAnsi="宋体" w:cs="宋体"/>
          <w:kern w:val="2"/>
          <w:sz w:val="21"/>
          <w:szCs w:val="21"/>
        </w:rPr>
        <w:t>土地勘测定界</w:t>
      </w:r>
      <w:r>
        <w:rPr>
          <w:rFonts w:ascii="宋体" w:hAnsi="宋体" w:cs="宋体" w:hint="eastAsia"/>
          <w:kern w:val="2"/>
          <w:sz w:val="21"/>
          <w:szCs w:val="21"/>
        </w:rPr>
        <w:t>图、</w:t>
      </w:r>
      <w:r>
        <w:rPr>
          <w:rFonts w:ascii="宋体" w:hAnsi="宋体" w:cs="宋体"/>
          <w:kern w:val="2"/>
          <w:sz w:val="21"/>
          <w:szCs w:val="21"/>
        </w:rPr>
        <w:t>土地勘测定界</w:t>
      </w:r>
      <w:r>
        <w:rPr>
          <w:rFonts w:ascii="宋体" w:hAnsi="宋体" w:cs="宋体" w:hint="eastAsia"/>
          <w:kern w:val="2"/>
          <w:sz w:val="21"/>
          <w:szCs w:val="21"/>
        </w:rPr>
        <w:t>用地地理位置图</w:t>
      </w:r>
      <w:r>
        <w:rPr>
          <w:rFonts w:ascii="宋体" w:hAnsi="宋体" w:cs="宋体"/>
          <w:kern w:val="2"/>
          <w:sz w:val="21"/>
          <w:szCs w:val="21"/>
        </w:rPr>
        <w:t>。</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5.2 土地勘测定界</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5.2.1 </w:t>
      </w:r>
      <w:r>
        <w:rPr>
          <w:rFonts w:ascii="宋体" w:hAnsi="宋体" w:cs="宋体"/>
          <w:kern w:val="2"/>
          <w:sz w:val="21"/>
          <w:szCs w:val="21"/>
        </w:rPr>
        <w:t>依据</w:t>
      </w:r>
      <w:r>
        <w:rPr>
          <w:rFonts w:ascii="宋体" w:hAnsi="宋体" w:cs="宋体" w:hint="eastAsia"/>
          <w:kern w:val="2"/>
          <w:sz w:val="21"/>
          <w:szCs w:val="21"/>
        </w:rPr>
        <w:t>项目立项审批件和</w:t>
      </w:r>
      <w:r>
        <w:rPr>
          <w:rFonts w:ascii="宋体" w:hAnsi="宋体" w:cs="宋体"/>
          <w:kern w:val="2"/>
          <w:sz w:val="21"/>
          <w:szCs w:val="21"/>
        </w:rPr>
        <w:t>规划</w:t>
      </w:r>
      <w:r>
        <w:rPr>
          <w:rFonts w:ascii="宋体" w:hAnsi="宋体" w:cs="宋体" w:hint="eastAsia"/>
          <w:kern w:val="2"/>
          <w:sz w:val="21"/>
          <w:szCs w:val="21"/>
        </w:rPr>
        <w:t>蓝线</w:t>
      </w:r>
      <w:r>
        <w:rPr>
          <w:rFonts w:ascii="宋体" w:hAnsi="宋体" w:cs="宋体"/>
          <w:kern w:val="2"/>
          <w:sz w:val="21"/>
          <w:szCs w:val="21"/>
        </w:rPr>
        <w:t>图确定征地红线，并将征地红线与土地利用总体规划图、土地利用现状图、永久基本农田保护图等图件进行套合。技术要求参照《</w:t>
      </w:r>
      <w:bookmarkStart w:id="104" w:name="OLE_LINK2"/>
      <w:r>
        <w:rPr>
          <w:rFonts w:ascii="宋体" w:hAnsi="宋体" w:cs="宋体" w:hint="eastAsia"/>
          <w:kern w:val="2"/>
          <w:sz w:val="21"/>
          <w:szCs w:val="21"/>
        </w:rPr>
        <w:t>TD/T1008-2007</w:t>
      </w:r>
      <w:r>
        <w:rPr>
          <w:rFonts w:ascii="宋体" w:hAnsi="宋体" w:cs="宋体"/>
          <w:kern w:val="2"/>
          <w:sz w:val="21"/>
          <w:szCs w:val="21"/>
        </w:rPr>
        <w:t>土地勘测定界规程</w:t>
      </w:r>
      <w:bookmarkEnd w:id="104"/>
      <w:r>
        <w:rPr>
          <w:rFonts w:ascii="宋体" w:hAnsi="宋体" w:cs="宋体"/>
          <w:kern w:val="2"/>
          <w:sz w:val="21"/>
          <w:szCs w:val="21"/>
        </w:rPr>
        <w:t>》执行。</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5.2.2 </w:t>
      </w:r>
      <w:r>
        <w:rPr>
          <w:rFonts w:ascii="宋体" w:hAnsi="宋体" w:cs="宋体"/>
          <w:kern w:val="2"/>
          <w:sz w:val="21"/>
          <w:szCs w:val="21"/>
        </w:rPr>
        <w:t>地类认定应符合下列规定：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以历次土地调查、年度土地变更调查数据为基础，结合土地勘测定界资料，按就高不就低的原则进行地类认定。地类从高到低的顺序为：农用地、</w:t>
      </w:r>
      <w:r w:rsidR="00E95C3D">
        <w:rPr>
          <w:rFonts w:ascii="宋体" w:hAnsi="宋体" w:cs="宋体"/>
          <w:kern w:val="2"/>
          <w:sz w:val="21"/>
          <w:szCs w:val="21"/>
        </w:rPr>
        <w:t>建设用地、</w:t>
      </w:r>
      <w:r>
        <w:rPr>
          <w:rFonts w:ascii="宋体" w:hAnsi="宋体" w:cs="宋体"/>
          <w:kern w:val="2"/>
          <w:sz w:val="21"/>
          <w:szCs w:val="21"/>
        </w:rPr>
        <w:t>未利用地，其中农用地、未利用地按《土地利用现状分类》附录 B 的排列顺序来认定地类的高低。</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属于依法变化的地类（如：经依法批准的农用地征收或转用、灾毁及重大生态环境整治、退耕还林）应及时变更土地利用现状图。若因特殊原因，未及时变更的，则应提供相关批准文件，方可依照当前的地类进行认定。对不符合相关规定的情况，如：耕地抛荒、乱掘地、临时用地未恢复原状等，则按原地类认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3 </w:t>
      </w:r>
      <w:r>
        <w:rPr>
          <w:rFonts w:ascii="宋体" w:hAnsi="宋体" w:cs="宋体"/>
          <w:kern w:val="2"/>
          <w:sz w:val="21"/>
          <w:szCs w:val="21"/>
        </w:rPr>
        <w:t>对于土地利用现状图或土地勘测定界图上建设用地地类，能提供有效依据（如：审批单或土地证复印件）的，按建设用地进行认定。不能提供相关依据的，经调查若是1999 年1月1日前的集体建设用地，可按集体建设用地认定；经调查若是1999年1月</w:t>
      </w:r>
      <w:r>
        <w:rPr>
          <w:rFonts w:ascii="宋体" w:hAnsi="宋体" w:cs="宋体" w:hint="eastAsia"/>
          <w:kern w:val="2"/>
          <w:sz w:val="21"/>
          <w:szCs w:val="21"/>
        </w:rPr>
        <w:t>1</w:t>
      </w:r>
      <w:r>
        <w:rPr>
          <w:rFonts w:ascii="宋体" w:hAnsi="宋体" w:cs="宋体"/>
          <w:kern w:val="2"/>
          <w:sz w:val="21"/>
          <w:szCs w:val="21"/>
        </w:rPr>
        <w:t>日后的集体建设用地，则先由相关行政执法部门进行处罚后，再退回到违法之前的原地类。</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4 </w:t>
      </w:r>
      <w:r>
        <w:rPr>
          <w:rFonts w:ascii="宋体" w:hAnsi="宋体" w:cs="宋体"/>
          <w:kern w:val="2"/>
          <w:sz w:val="21"/>
          <w:szCs w:val="21"/>
        </w:rPr>
        <w:t>因取土、堆土、平整等原因导致地表发生变化，但没有实质性建设的，在土地勘测定界图中用裸地符号进行表示，按原地类认定。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 </w:t>
      </w:r>
      <w:r>
        <w:rPr>
          <w:rFonts w:ascii="宋体" w:hAnsi="宋体" w:cs="宋体"/>
          <w:kern w:val="2"/>
          <w:sz w:val="21"/>
          <w:szCs w:val="21"/>
        </w:rPr>
        <w:t>在土地调查数据库“地类备注”字段中，属性值标注为 K，表示为可调整地类，按原地类:水田、旱地和水浇地认定。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6 </w:t>
      </w:r>
      <w:r>
        <w:rPr>
          <w:rFonts w:ascii="宋体" w:hAnsi="宋体" w:cs="宋体"/>
          <w:kern w:val="2"/>
          <w:sz w:val="21"/>
          <w:szCs w:val="21"/>
        </w:rPr>
        <w:t>设施农用地按原地类认定。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5.2.3 </w:t>
      </w:r>
      <w:r>
        <w:rPr>
          <w:rFonts w:ascii="宋体" w:hAnsi="宋体" w:cs="宋体"/>
          <w:kern w:val="2"/>
          <w:sz w:val="21"/>
          <w:szCs w:val="21"/>
        </w:rPr>
        <w:t>土地权属的认定应符合下列规定：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认定权属单位时，应将集体土地所有者，填写至村一级。若属乡镇集体所有的，填写到乡镇。国有土地有具体的土地使用者的，填写国有土地使用者名称；无具体土地使用者的（如国有河流、公路等</w:t>
      </w:r>
      <w:r>
        <w:rPr>
          <w:rFonts w:ascii="宋体" w:hAnsi="宋体" w:cs="宋体" w:hint="eastAsia"/>
          <w:kern w:val="2"/>
          <w:sz w:val="21"/>
          <w:szCs w:val="21"/>
        </w:rPr>
        <w:t>）填写</w:t>
      </w:r>
      <w:r>
        <w:rPr>
          <w:rFonts w:ascii="宋体" w:hAnsi="宋体" w:cs="宋体"/>
          <w:kern w:val="2"/>
          <w:sz w:val="21"/>
          <w:szCs w:val="21"/>
        </w:rPr>
        <w:t>为人民政府。</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认定权属性质时，认定为“集体”或“国有”</w:t>
      </w:r>
      <w:r>
        <w:rPr>
          <w:rFonts w:ascii="宋体" w:hAnsi="宋体" w:cs="宋体" w:hint="eastAsia"/>
          <w:kern w:val="2"/>
          <w:sz w:val="21"/>
          <w:szCs w:val="21"/>
        </w:rPr>
        <w:t>，</w:t>
      </w:r>
      <w:r>
        <w:rPr>
          <w:rFonts w:ascii="宋体" w:hAnsi="宋体" w:cs="宋体"/>
          <w:kern w:val="2"/>
          <w:sz w:val="21"/>
          <w:szCs w:val="21"/>
        </w:rPr>
        <w:t>涉及城区内的未经征收土地（城中村）应按实际情况确定为“集体”</w:t>
      </w:r>
      <w:r>
        <w:rPr>
          <w:rFonts w:ascii="宋体" w:hAnsi="宋体" w:cs="宋体" w:hint="eastAsia"/>
          <w:kern w:val="2"/>
          <w:sz w:val="21"/>
          <w:szCs w:val="21"/>
        </w:rPr>
        <w:t>；</w:t>
      </w:r>
      <w:r>
        <w:rPr>
          <w:rFonts w:ascii="宋体" w:hAnsi="宋体" w:cs="宋体"/>
          <w:kern w:val="2"/>
          <w:sz w:val="21"/>
          <w:szCs w:val="21"/>
        </w:rPr>
        <w:t>涉及城区内</w:t>
      </w:r>
      <w:r>
        <w:rPr>
          <w:rFonts w:ascii="宋体" w:hAnsi="宋体" w:cs="宋体" w:hint="eastAsia"/>
          <w:kern w:val="2"/>
          <w:sz w:val="21"/>
          <w:szCs w:val="21"/>
        </w:rPr>
        <w:t>不属于城中村的应确定为</w:t>
      </w:r>
      <w:r>
        <w:rPr>
          <w:rFonts w:ascii="宋体" w:hAnsi="宋体" w:cs="宋体"/>
          <w:kern w:val="2"/>
          <w:sz w:val="21"/>
          <w:szCs w:val="21"/>
        </w:rPr>
        <w:t>“国有”。</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lastRenderedPageBreak/>
        <w:t xml:space="preserve">3 </w:t>
      </w:r>
      <w:r>
        <w:rPr>
          <w:rFonts w:ascii="宋体" w:hAnsi="宋体" w:cs="宋体"/>
          <w:kern w:val="2"/>
          <w:sz w:val="21"/>
          <w:szCs w:val="21"/>
        </w:rPr>
        <w:t>土地分类面积表分地块按权属单位统计数据。</w:t>
      </w:r>
    </w:p>
    <w:p w:rsidR="00E205C5" w:rsidRDefault="00E205C5">
      <w:pPr>
        <w:pStyle w:val="a7"/>
        <w:widowControl/>
        <w:spacing w:before="0" w:beforeAutospacing="0" w:after="0" w:afterAutospacing="0" w:line="288" w:lineRule="auto"/>
        <w:rPr>
          <w:rFonts w:ascii="宋体" w:hAnsi="宋体" w:cs="宋体"/>
          <w:kern w:val="2"/>
          <w:sz w:val="21"/>
          <w:szCs w:val="21"/>
        </w:rPr>
      </w:pPr>
      <w:bookmarkStart w:id="105" w:name="_TOC_250122"/>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 xml:space="preserve">5.3 </w:t>
      </w:r>
      <w:bookmarkEnd w:id="105"/>
      <w:r>
        <w:rPr>
          <w:rFonts w:ascii="宋体" w:hAnsi="宋体" w:cs="宋体" w:hint="eastAsia"/>
          <w:kern w:val="2"/>
          <w:sz w:val="21"/>
          <w:szCs w:val="21"/>
        </w:rPr>
        <w:t>成果制作</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5.3.1 </w:t>
      </w:r>
      <w:r>
        <w:rPr>
          <w:rFonts w:ascii="宋体" w:hAnsi="宋体" w:cs="宋体"/>
          <w:kern w:val="2"/>
          <w:sz w:val="21"/>
          <w:szCs w:val="21"/>
        </w:rPr>
        <w:t>土地勘测定界成果主要包括：</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土地勘测定界</w:t>
      </w:r>
      <w:r>
        <w:rPr>
          <w:rFonts w:ascii="宋体" w:hAnsi="宋体" w:cs="宋体" w:hint="eastAsia"/>
          <w:kern w:val="2"/>
          <w:sz w:val="21"/>
          <w:szCs w:val="21"/>
        </w:rPr>
        <w:t>报告书；</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土地勘测定界</w:t>
      </w:r>
      <w:r>
        <w:rPr>
          <w:rFonts w:ascii="宋体" w:hAnsi="宋体" w:cs="宋体" w:hint="eastAsia"/>
          <w:kern w:val="2"/>
          <w:sz w:val="21"/>
          <w:szCs w:val="21"/>
        </w:rPr>
        <w:t>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3 </w:t>
      </w:r>
      <w:r>
        <w:rPr>
          <w:rFonts w:ascii="宋体" w:hAnsi="宋体" w:cs="宋体"/>
          <w:kern w:val="2"/>
          <w:sz w:val="21"/>
          <w:szCs w:val="21"/>
        </w:rPr>
        <w:t>土地勘测定界</w:t>
      </w:r>
      <w:r>
        <w:rPr>
          <w:rFonts w:ascii="宋体" w:hAnsi="宋体" w:cs="宋体" w:hint="eastAsia"/>
          <w:kern w:val="2"/>
          <w:sz w:val="21"/>
          <w:szCs w:val="21"/>
        </w:rPr>
        <w:t>用地地理位置图</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5.3.2 </w:t>
      </w:r>
      <w:r>
        <w:rPr>
          <w:rFonts w:ascii="宋体" w:hAnsi="宋体" w:cs="宋体"/>
          <w:kern w:val="2"/>
          <w:sz w:val="21"/>
          <w:szCs w:val="21"/>
        </w:rPr>
        <w:t>土地勘测定界成果制作</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Pr>
          <w:rFonts w:ascii="宋体" w:hAnsi="宋体" w:cs="宋体"/>
          <w:kern w:val="2"/>
          <w:sz w:val="21"/>
          <w:szCs w:val="21"/>
        </w:rPr>
        <w:t>土地勘测定界技术报告</w:t>
      </w:r>
      <w:r>
        <w:rPr>
          <w:rFonts w:ascii="宋体" w:hAnsi="宋体" w:cs="宋体" w:hint="eastAsia"/>
          <w:kern w:val="2"/>
          <w:sz w:val="21"/>
          <w:szCs w:val="21"/>
        </w:rPr>
        <w:t>书</w:t>
      </w:r>
      <w:r>
        <w:rPr>
          <w:rFonts w:ascii="宋体" w:hAnsi="宋体" w:cs="宋体"/>
          <w:kern w:val="2"/>
          <w:sz w:val="21"/>
          <w:szCs w:val="21"/>
        </w:rPr>
        <w:t>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Pr>
          <w:rFonts w:ascii="宋体" w:hAnsi="宋体" w:cs="宋体"/>
          <w:kern w:val="2"/>
          <w:sz w:val="21"/>
          <w:szCs w:val="21"/>
        </w:rPr>
        <w:t>土地勘测定界技术说明中应说明采用的坐标系；</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Pr>
          <w:rFonts w:ascii="宋体" w:hAnsi="宋体" w:cs="宋体"/>
          <w:kern w:val="2"/>
          <w:sz w:val="21"/>
          <w:szCs w:val="21"/>
        </w:rPr>
        <w:t>土地分类面积表的地类按《土地利用现状分类》出具，表格中的权属单位名称要和土地勘测定界图一致，盖测绘单位公章，数据以公顷为单位，精确到小数点后4位；</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w:t>
      </w:r>
      <w:r>
        <w:rPr>
          <w:rFonts w:ascii="宋体" w:hAnsi="宋体" w:cs="宋体"/>
          <w:kern w:val="2"/>
          <w:sz w:val="21"/>
          <w:szCs w:val="21"/>
        </w:rPr>
        <w:t>界址点成果表应按地块逐个出具并盖测绘单位章，应标明各地块的面积；</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w:t>
      </w:r>
      <w:r>
        <w:rPr>
          <w:rFonts w:ascii="宋体" w:hAnsi="宋体" w:cs="宋体"/>
          <w:kern w:val="2"/>
          <w:sz w:val="21"/>
          <w:szCs w:val="21"/>
        </w:rPr>
        <w:t>如果征地红线范围内存在只征不转、只转不征的土地，应将该部分面积统计在土地分类面积表中。</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2 </w:t>
      </w:r>
      <w:r>
        <w:rPr>
          <w:rFonts w:ascii="宋体" w:hAnsi="宋体" w:cs="宋体"/>
          <w:kern w:val="2"/>
          <w:sz w:val="21"/>
          <w:szCs w:val="21"/>
        </w:rPr>
        <w:t>土地勘测定界图应符合下列规定：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Pr>
          <w:rFonts w:ascii="宋体" w:hAnsi="宋体" w:cs="宋体"/>
          <w:kern w:val="2"/>
          <w:sz w:val="21"/>
          <w:szCs w:val="21"/>
        </w:rPr>
        <w:t>图名应与项目名称一致；</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Pr>
          <w:rFonts w:ascii="宋体" w:hAnsi="宋体" w:cs="宋体"/>
          <w:kern w:val="2"/>
          <w:sz w:val="21"/>
          <w:szCs w:val="21"/>
        </w:rPr>
        <w:t>应依据面积大小选择合适的比例尺，常用比例尺为1︰500、1︰1000 或1︰2000；</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3）测量范围为规划蓝线图图上(四周)外扩不少于5cm；</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w:t>
      </w:r>
      <w:r>
        <w:rPr>
          <w:rFonts w:ascii="宋体" w:hAnsi="宋体" w:cs="宋体"/>
          <w:kern w:val="2"/>
          <w:sz w:val="21"/>
          <w:szCs w:val="21"/>
        </w:rPr>
        <w:t>需准确清晰标识权属界线，征地红线范围内权属界线应封闭、醒目（颜色用蓝色）。并在征地红线范围内和外，权属界线的两侧准确标识当前的权属单位。征地红线范围内没有权属界线通过的，也应标注权属单位。</w:t>
      </w:r>
      <w:r>
        <w:rPr>
          <w:rFonts w:ascii="宋体" w:hAnsi="宋体" w:cs="宋体" w:hint="eastAsia"/>
          <w:kern w:val="2"/>
          <w:sz w:val="21"/>
          <w:szCs w:val="21"/>
        </w:rPr>
        <w:t>永久基本农田界线使用绿色绘制，并注明永久基本农田。</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w:t>
      </w:r>
      <w:r>
        <w:rPr>
          <w:rFonts w:ascii="宋体" w:hAnsi="宋体" w:cs="宋体"/>
          <w:kern w:val="2"/>
          <w:sz w:val="21"/>
          <w:szCs w:val="21"/>
        </w:rPr>
        <w:t>图幅必须正南北分幅；</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w:t>
      </w:r>
      <w:r>
        <w:rPr>
          <w:rFonts w:ascii="宋体" w:hAnsi="宋体" w:cs="宋体"/>
          <w:kern w:val="2"/>
          <w:sz w:val="21"/>
          <w:szCs w:val="21"/>
        </w:rPr>
        <w:t>征地红线范围内若存在只征不转、只转不征的土地时，应在图上准确标注，并标注该部分的面积；</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w:t>
      </w:r>
      <w:r>
        <w:rPr>
          <w:rFonts w:ascii="宋体" w:hAnsi="宋体" w:cs="宋体"/>
          <w:kern w:val="2"/>
          <w:sz w:val="21"/>
          <w:szCs w:val="21"/>
        </w:rPr>
        <w:t>涉及两个以上地块的，需标明地块序号和面积；所标地块序号应与土地利用现状图和土地勘测定界技术报告中界址点成果表中的地块序号一一对应。</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8）</w:t>
      </w:r>
      <w:r>
        <w:rPr>
          <w:rFonts w:ascii="宋体" w:hAnsi="宋体" w:cs="宋体"/>
          <w:kern w:val="2"/>
          <w:sz w:val="21"/>
          <w:szCs w:val="21"/>
        </w:rPr>
        <w:t>在土地勘测定界图中应标识“征地红线范围内总面积</w:t>
      </w:r>
      <w:r>
        <w:rPr>
          <w:rFonts w:ascii="宋体" w:hAnsi="宋体" w:cs="宋体" w:hint="eastAsia"/>
          <w:kern w:val="2"/>
          <w:sz w:val="21"/>
          <w:szCs w:val="21"/>
          <w:u w:val="single"/>
        </w:rPr>
        <w:t>**</w:t>
      </w:r>
      <w:r>
        <w:rPr>
          <w:rFonts w:ascii="宋体" w:hAnsi="宋体" w:cs="宋体"/>
          <w:kern w:val="2"/>
          <w:sz w:val="21"/>
          <w:szCs w:val="21"/>
        </w:rPr>
        <w:t>公顷，拟同意征收</w:t>
      </w:r>
      <w:r>
        <w:rPr>
          <w:rFonts w:ascii="宋体" w:hAnsi="宋体" w:cs="宋体" w:hint="eastAsia"/>
          <w:kern w:val="2"/>
          <w:sz w:val="21"/>
          <w:szCs w:val="21"/>
          <w:u w:val="single"/>
        </w:rPr>
        <w:t>**</w:t>
      </w:r>
      <w:r>
        <w:rPr>
          <w:rFonts w:ascii="宋体" w:hAnsi="宋体" w:cs="宋体"/>
          <w:kern w:val="2"/>
          <w:sz w:val="21"/>
          <w:szCs w:val="21"/>
        </w:rPr>
        <w:t>公顷，农用地转用</w:t>
      </w:r>
      <w:r>
        <w:rPr>
          <w:rFonts w:ascii="宋体" w:hAnsi="宋体" w:cs="宋体" w:hint="eastAsia"/>
          <w:kern w:val="2"/>
          <w:sz w:val="21"/>
          <w:szCs w:val="21"/>
          <w:u w:val="single"/>
        </w:rPr>
        <w:t>**</w:t>
      </w:r>
      <w:r>
        <w:rPr>
          <w:rFonts w:ascii="宋体" w:hAnsi="宋体" w:cs="宋体"/>
          <w:kern w:val="2"/>
          <w:sz w:val="21"/>
          <w:szCs w:val="21"/>
        </w:rPr>
        <w:t>公顷，请上级审批”字样。同一项目有多幅土地勘测定界图的只需在第一幅图中标识。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9）</w:t>
      </w:r>
      <w:r>
        <w:rPr>
          <w:rFonts w:ascii="宋体" w:hAnsi="宋体" w:cs="宋体"/>
          <w:kern w:val="2"/>
          <w:sz w:val="21"/>
          <w:szCs w:val="21"/>
        </w:rPr>
        <w:t>土地勘测定界图左下角应注明测绘采用的平面坐标系、高程坐标系，下方中间注明采用的比例尺，右下角注明测绘人员及测量时间。</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1:1万标准分幅土地利用现状图应符合下列规定：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Pr>
          <w:rFonts w:ascii="宋体" w:hAnsi="宋体" w:cs="宋体"/>
          <w:kern w:val="2"/>
          <w:sz w:val="21"/>
          <w:szCs w:val="21"/>
        </w:rPr>
        <w:t>采用经省自然资源厅确认的最新的土地调查数据库出图；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Pr>
          <w:rFonts w:ascii="宋体" w:hAnsi="宋体" w:cs="宋体"/>
          <w:kern w:val="2"/>
          <w:sz w:val="21"/>
          <w:szCs w:val="21"/>
        </w:rPr>
        <w:t>拟用地位置须与土地勘测定界图一致；</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w:t>
      </w:r>
      <w:r>
        <w:rPr>
          <w:rFonts w:ascii="宋体" w:hAnsi="宋体" w:cs="宋体"/>
          <w:kern w:val="2"/>
          <w:sz w:val="21"/>
          <w:szCs w:val="21"/>
        </w:rPr>
        <w:t>标注权属单位名称，权属界线需连续、封闭，权属界线表示方式正确。在征地红线旁边标注项目名称，不标识地类面积数据；</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w:t>
      </w:r>
      <w:r>
        <w:rPr>
          <w:rFonts w:ascii="宋体" w:hAnsi="宋体" w:cs="宋体"/>
          <w:kern w:val="2"/>
          <w:sz w:val="21"/>
          <w:szCs w:val="21"/>
        </w:rPr>
        <w:t>项目用地中有多个地块时，应按从西到东、从北到南的顺序依次标注地块号。</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4 </w:t>
      </w:r>
      <w:r>
        <w:rPr>
          <w:rFonts w:ascii="宋体" w:hAnsi="宋体" w:cs="宋体"/>
          <w:kern w:val="2"/>
          <w:sz w:val="21"/>
          <w:szCs w:val="21"/>
        </w:rPr>
        <w:t>土地利用总体规划图应符合下列规定：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Pr>
          <w:rFonts w:ascii="宋体" w:hAnsi="宋体" w:cs="宋体"/>
          <w:kern w:val="2"/>
          <w:sz w:val="21"/>
          <w:szCs w:val="21"/>
        </w:rPr>
        <w:t>采用经行政部门依法审批的最新的土地利用总体规划图；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Pr>
          <w:rFonts w:ascii="宋体" w:hAnsi="宋体" w:cs="宋体"/>
          <w:kern w:val="2"/>
          <w:sz w:val="21"/>
          <w:szCs w:val="21"/>
        </w:rPr>
        <w:t>将拟用地范围在土地利用总体规划图上标示，核实是否符合土地利用总体规划。</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5 </w:t>
      </w:r>
      <w:r>
        <w:rPr>
          <w:rFonts w:ascii="宋体" w:hAnsi="宋体" w:cs="宋体"/>
          <w:kern w:val="2"/>
          <w:sz w:val="21"/>
          <w:szCs w:val="21"/>
        </w:rPr>
        <w:t>集体建设用地年限、地类等相关情况的说明</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kern w:val="2"/>
          <w:sz w:val="21"/>
          <w:szCs w:val="21"/>
        </w:rPr>
        <w:lastRenderedPageBreak/>
        <w:t>应说明集体建设用地批准或建设年份，土地利用现状图与土地勘测图地类不一致的原因及可调整地类等情况。</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6 </w:t>
      </w:r>
      <w:r>
        <w:rPr>
          <w:rFonts w:ascii="宋体" w:hAnsi="宋体" w:cs="宋体"/>
          <w:kern w:val="2"/>
          <w:sz w:val="21"/>
          <w:szCs w:val="21"/>
        </w:rPr>
        <w:t>土地勘测定界技术报告书主要包括下列内容：</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Pr>
          <w:rFonts w:ascii="宋体" w:hAnsi="宋体" w:cs="宋体"/>
          <w:kern w:val="2"/>
          <w:sz w:val="21"/>
          <w:szCs w:val="21"/>
        </w:rPr>
        <w:t>封面（参照附录B</w:t>
      </w:r>
      <w:r>
        <w:rPr>
          <w:rFonts w:ascii="宋体" w:hAnsi="宋体" w:cs="宋体" w:hint="eastAsia"/>
          <w:kern w:val="2"/>
          <w:sz w:val="21"/>
          <w:szCs w:val="21"/>
        </w:rPr>
        <w:t>.0.1样式编制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Pr>
          <w:rFonts w:ascii="宋体" w:hAnsi="宋体" w:cs="宋体"/>
          <w:kern w:val="2"/>
          <w:sz w:val="21"/>
          <w:szCs w:val="21"/>
        </w:rPr>
        <w:t>目录（参照附录B</w:t>
      </w:r>
      <w:r>
        <w:rPr>
          <w:rFonts w:ascii="宋体" w:hAnsi="宋体" w:cs="宋体" w:hint="eastAsia"/>
          <w:kern w:val="2"/>
          <w:sz w:val="21"/>
          <w:szCs w:val="21"/>
        </w:rPr>
        <w:t>.0.2样式编制</w:t>
      </w:r>
      <w:r>
        <w:rPr>
          <w:rFonts w:ascii="宋体" w:hAnsi="宋体" w:cs="宋体"/>
          <w:kern w:val="2"/>
          <w:sz w:val="21"/>
          <w:szCs w:val="21"/>
        </w:rPr>
        <w:t>）</w:t>
      </w:r>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w:t>
      </w:r>
      <w:r>
        <w:rPr>
          <w:rFonts w:ascii="宋体" w:hAnsi="宋体" w:cs="宋体"/>
          <w:kern w:val="2"/>
          <w:sz w:val="21"/>
          <w:szCs w:val="21"/>
        </w:rPr>
        <w:t>土地勘测定界技术说明（参照附录B</w:t>
      </w:r>
      <w:r>
        <w:rPr>
          <w:rFonts w:ascii="宋体" w:hAnsi="宋体" w:cs="宋体" w:hint="eastAsia"/>
          <w:kern w:val="2"/>
          <w:sz w:val="21"/>
          <w:szCs w:val="21"/>
        </w:rPr>
        <w:t>.0.3样式编制</w:t>
      </w:r>
      <w:r>
        <w:rPr>
          <w:rFonts w:ascii="宋体" w:hAnsi="宋体" w:cs="宋体"/>
          <w:kern w:val="2"/>
          <w:sz w:val="21"/>
          <w:szCs w:val="21"/>
        </w:rPr>
        <w:t>）</w:t>
      </w:r>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w:t>
      </w:r>
      <w:r>
        <w:rPr>
          <w:rFonts w:ascii="宋体" w:hAnsi="宋体" w:cs="宋体"/>
          <w:kern w:val="2"/>
          <w:sz w:val="21"/>
          <w:szCs w:val="21"/>
        </w:rPr>
        <w:t>土地勘测定界表（参照附录B</w:t>
      </w:r>
      <w:r>
        <w:rPr>
          <w:rFonts w:ascii="宋体" w:hAnsi="宋体" w:cs="宋体" w:hint="eastAsia"/>
          <w:kern w:val="2"/>
          <w:sz w:val="21"/>
          <w:szCs w:val="21"/>
        </w:rPr>
        <w:t>.0.4样式编制</w:t>
      </w:r>
      <w:r>
        <w:rPr>
          <w:rFonts w:ascii="宋体" w:hAnsi="宋体" w:cs="宋体"/>
          <w:kern w:val="2"/>
          <w:sz w:val="21"/>
          <w:szCs w:val="21"/>
        </w:rPr>
        <w:t>）</w:t>
      </w:r>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w:t>
      </w:r>
      <w:r>
        <w:rPr>
          <w:rFonts w:ascii="宋体" w:hAnsi="宋体" w:cs="宋体"/>
          <w:kern w:val="2"/>
          <w:sz w:val="21"/>
          <w:szCs w:val="21"/>
        </w:rPr>
        <w:t>土地勘测面积表（参照附录B</w:t>
      </w:r>
      <w:r>
        <w:rPr>
          <w:rFonts w:ascii="宋体" w:hAnsi="宋体" w:cs="宋体" w:hint="eastAsia"/>
          <w:kern w:val="2"/>
          <w:sz w:val="21"/>
          <w:szCs w:val="21"/>
        </w:rPr>
        <w:t>.0.5样式编制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w:t>
      </w:r>
      <w:r>
        <w:rPr>
          <w:rFonts w:ascii="宋体" w:hAnsi="宋体" w:cs="宋体"/>
          <w:kern w:val="2"/>
          <w:sz w:val="21"/>
          <w:szCs w:val="21"/>
        </w:rPr>
        <w:t>土地分类面积汇总表（参照附录B</w:t>
      </w:r>
      <w:r>
        <w:rPr>
          <w:rFonts w:ascii="宋体" w:hAnsi="宋体" w:cs="宋体" w:hint="eastAsia"/>
          <w:kern w:val="2"/>
          <w:sz w:val="21"/>
          <w:szCs w:val="21"/>
        </w:rPr>
        <w:t>.0.6样式编制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w:t>
      </w:r>
      <w:r>
        <w:rPr>
          <w:rFonts w:ascii="宋体" w:hAnsi="宋体" w:cs="宋体"/>
          <w:kern w:val="2"/>
          <w:sz w:val="21"/>
          <w:szCs w:val="21"/>
        </w:rPr>
        <w:t>土地分类面积汇总表（参照附录B</w:t>
      </w:r>
      <w:r>
        <w:rPr>
          <w:rFonts w:ascii="宋体" w:hAnsi="宋体" w:cs="宋体" w:hint="eastAsia"/>
          <w:kern w:val="2"/>
          <w:sz w:val="21"/>
          <w:szCs w:val="21"/>
        </w:rPr>
        <w:t>.0.7样式编制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8）</w:t>
      </w:r>
      <w:r>
        <w:rPr>
          <w:rFonts w:ascii="宋体" w:hAnsi="宋体" w:cs="宋体"/>
          <w:kern w:val="2"/>
          <w:sz w:val="21"/>
          <w:szCs w:val="21"/>
        </w:rPr>
        <w:t>界址点</w:t>
      </w:r>
      <w:r>
        <w:rPr>
          <w:rFonts w:ascii="宋体" w:hAnsi="宋体" w:cs="宋体" w:hint="eastAsia"/>
          <w:kern w:val="2"/>
          <w:sz w:val="21"/>
          <w:szCs w:val="21"/>
        </w:rPr>
        <w:t>坐标</w:t>
      </w:r>
      <w:r>
        <w:rPr>
          <w:rFonts w:ascii="宋体" w:hAnsi="宋体" w:cs="宋体"/>
          <w:kern w:val="2"/>
          <w:sz w:val="21"/>
          <w:szCs w:val="21"/>
        </w:rPr>
        <w:t>成果表（参照附录B</w:t>
      </w:r>
      <w:r>
        <w:rPr>
          <w:rFonts w:ascii="宋体" w:hAnsi="宋体" w:cs="宋体" w:hint="eastAsia"/>
          <w:kern w:val="2"/>
          <w:sz w:val="21"/>
          <w:szCs w:val="21"/>
        </w:rPr>
        <w:t>.0.8样式编制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9）</w:t>
      </w:r>
      <w:r>
        <w:rPr>
          <w:rFonts w:ascii="宋体" w:hAnsi="宋体" w:cs="宋体"/>
          <w:kern w:val="2"/>
          <w:sz w:val="21"/>
          <w:szCs w:val="21"/>
        </w:rPr>
        <w:t>土地勘测定界</w:t>
      </w:r>
      <w:r>
        <w:rPr>
          <w:rFonts w:ascii="宋体" w:hAnsi="宋体" w:cs="宋体" w:hint="eastAsia"/>
          <w:kern w:val="2"/>
          <w:sz w:val="21"/>
          <w:szCs w:val="21"/>
        </w:rPr>
        <w:t>用地地理位置图</w:t>
      </w:r>
      <w:r>
        <w:rPr>
          <w:rFonts w:ascii="宋体" w:hAnsi="宋体" w:cs="宋体"/>
          <w:kern w:val="2"/>
          <w:sz w:val="21"/>
          <w:szCs w:val="21"/>
        </w:rPr>
        <w:t>（参照附录B</w:t>
      </w:r>
      <w:r>
        <w:rPr>
          <w:rFonts w:ascii="宋体" w:hAnsi="宋体" w:cs="宋体" w:hint="eastAsia"/>
          <w:kern w:val="2"/>
          <w:sz w:val="21"/>
          <w:szCs w:val="21"/>
        </w:rPr>
        <w:t>.0.9样式编制</w:t>
      </w:r>
      <w:r>
        <w:rPr>
          <w:rFonts w:ascii="宋体" w:hAnsi="宋体" w:cs="宋体"/>
          <w:kern w:val="2"/>
          <w:sz w:val="21"/>
          <w:szCs w:val="21"/>
        </w:rPr>
        <w:t>）</w:t>
      </w:r>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10）</w:t>
      </w:r>
      <w:r>
        <w:rPr>
          <w:rFonts w:ascii="宋体" w:hAnsi="宋体" w:cs="宋体"/>
          <w:kern w:val="2"/>
          <w:sz w:val="21"/>
          <w:szCs w:val="21"/>
        </w:rPr>
        <w:t>土地勘测定界图（参照附录B</w:t>
      </w:r>
      <w:r>
        <w:rPr>
          <w:rFonts w:ascii="宋体" w:hAnsi="宋体" w:cs="宋体" w:hint="eastAsia"/>
          <w:kern w:val="2"/>
          <w:sz w:val="21"/>
          <w:szCs w:val="21"/>
        </w:rPr>
        <w:t>.0.10样式编制</w:t>
      </w:r>
      <w:r>
        <w:rPr>
          <w:rFonts w:ascii="宋体" w:hAnsi="宋体" w:cs="宋体"/>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7 </w:t>
      </w:r>
      <w:r>
        <w:rPr>
          <w:rFonts w:ascii="宋体" w:hAnsi="宋体" w:cs="宋体"/>
          <w:kern w:val="2"/>
          <w:sz w:val="21"/>
          <w:szCs w:val="21"/>
        </w:rPr>
        <w:t>土地勘测定界图数据应按照《</w:t>
      </w:r>
      <w:r>
        <w:rPr>
          <w:rFonts w:ascii="宋体" w:hAnsi="宋体" w:cs="宋体" w:hint="eastAsia"/>
          <w:kern w:val="2"/>
          <w:sz w:val="21"/>
          <w:szCs w:val="21"/>
        </w:rPr>
        <w:t>GB 21139-2007 基础地理信息标准数据基本规定</w:t>
      </w:r>
      <w:r>
        <w:rPr>
          <w:rFonts w:ascii="宋体" w:hAnsi="宋体" w:cs="宋体"/>
          <w:kern w:val="2"/>
          <w:sz w:val="21"/>
          <w:szCs w:val="21"/>
        </w:rPr>
        <w:t>》提交相应内容和标准的*.mdb或*.gdb文件。</w:t>
      </w: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宋体" w:hAnsi="宋体" w:cs="宋体"/>
          <w:kern w:val="2"/>
          <w:sz w:val="21"/>
          <w:szCs w:val="21"/>
        </w:rPr>
      </w:pPr>
    </w:p>
    <w:p w:rsidR="00E205C5" w:rsidRDefault="009F2D2B">
      <w:pPr>
        <w:pStyle w:val="a3"/>
        <w:rPr>
          <w:rFonts w:ascii="黑体" w:eastAsia="黑体"/>
        </w:rPr>
      </w:pPr>
      <w:r>
        <w:rPr>
          <w:rFonts w:ascii="黑体" w:eastAsia="黑体" w:hint="eastAsia"/>
        </w:rPr>
        <w:lastRenderedPageBreak/>
        <w:t>B.0.1 土地勘测定界技术报告书封面</w:t>
      </w:r>
    </w:p>
    <w:p w:rsidR="00E205C5" w:rsidRDefault="009F2D2B">
      <w:pPr>
        <w:pStyle w:val="a7"/>
        <w:widowControl/>
        <w:tabs>
          <w:tab w:val="left" w:pos="300"/>
          <w:tab w:val="center" w:pos="4152"/>
        </w:tabs>
        <w:spacing w:before="0" w:beforeAutospacing="0" w:after="0" w:afterAutospacing="0" w:line="288" w:lineRule="auto"/>
        <w:jc w:val="center"/>
        <w:rPr>
          <w:rFonts w:ascii="宋体" w:hAnsi="宋体" w:cs="宋体"/>
          <w:kern w:val="2"/>
          <w:sz w:val="21"/>
          <w:szCs w:val="21"/>
        </w:rPr>
      </w:pPr>
      <w:r>
        <w:rPr>
          <w:rFonts w:ascii="宋体" w:hAnsi="宋体" w:cs="宋体" w:hint="eastAsia"/>
          <w:noProof/>
          <w:kern w:val="2"/>
          <w:sz w:val="21"/>
          <w:szCs w:val="21"/>
        </w:rPr>
        <w:drawing>
          <wp:inline distT="0" distB="0" distL="0" distR="0">
            <wp:extent cx="5248275" cy="8096250"/>
            <wp:effectExtent l="0" t="0" r="0" b="0"/>
            <wp:docPr id="4" name="图片 75"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5" descr="图片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5248275" cy="8096250"/>
                    </a:xfrm>
                    <a:prstGeom prst="rect">
                      <a:avLst/>
                    </a:prstGeom>
                    <a:noFill/>
                    <a:ln>
                      <a:noFill/>
                    </a:ln>
                  </pic:spPr>
                </pic:pic>
              </a:graphicData>
            </a:graphic>
          </wp:inline>
        </w:drawing>
      </w:r>
    </w:p>
    <w:p w:rsidR="00E205C5" w:rsidRDefault="009F2D2B">
      <w:pPr>
        <w:pStyle w:val="a7"/>
        <w:widowControl/>
        <w:spacing w:before="0" w:beforeAutospacing="0" w:after="0" w:afterAutospacing="0" w:line="288" w:lineRule="auto"/>
        <w:jc w:val="center"/>
        <w:rPr>
          <w:rFonts w:ascii="黑体" w:eastAsia="黑体"/>
        </w:rPr>
      </w:pPr>
      <w:r>
        <w:rPr>
          <w:rFonts w:ascii="黑体" w:eastAsia="黑体" w:hint="eastAsia"/>
        </w:rPr>
        <w:t>附件B.0.1 土地勘测定界技术报告书封面样式</w:t>
      </w:r>
    </w:p>
    <w:p w:rsidR="004030B1" w:rsidRDefault="004030B1">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B.0.2 目录</w:t>
      </w:r>
    </w:p>
    <w:p w:rsidR="00E205C5" w:rsidRDefault="009F2D2B">
      <w:pPr>
        <w:pStyle w:val="a7"/>
        <w:widowControl/>
        <w:tabs>
          <w:tab w:val="left" w:pos="300"/>
          <w:tab w:val="center" w:pos="4152"/>
        </w:tabs>
        <w:spacing w:before="0" w:beforeAutospacing="0" w:after="0" w:afterAutospacing="0" w:line="288" w:lineRule="auto"/>
        <w:jc w:val="right"/>
        <w:rPr>
          <w:rFonts w:ascii="黑体" w:eastAsia="黑体" w:hAnsi="黑体" w:cs="黑体"/>
          <w:kern w:val="2"/>
          <w:sz w:val="21"/>
          <w:szCs w:val="21"/>
        </w:rPr>
      </w:pPr>
      <w:r>
        <w:rPr>
          <w:noProof/>
        </w:rPr>
        <w:drawing>
          <wp:inline distT="0" distB="0" distL="0" distR="0">
            <wp:extent cx="5829300" cy="7810500"/>
            <wp:effectExtent l="0" t="0" r="0" b="0"/>
            <wp:docPr id="5" name="图片 5"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829300" cy="7810500"/>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附件B.0.2 目录样式</w:t>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B.0.3 土地勘测定界技术说明</w:t>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noProof/>
        </w:rPr>
        <w:drawing>
          <wp:inline distT="0" distB="0" distL="0" distR="0">
            <wp:extent cx="5648325" cy="7972425"/>
            <wp:effectExtent l="0" t="0" r="0" b="0"/>
            <wp:docPr id="6" name="图片 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648325" cy="7972425"/>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附件B.0.3 土地勘测定界技术说明样式</w:t>
      </w: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B.0.4 勘测定界表</w:t>
      </w:r>
    </w:p>
    <w:p w:rsidR="00E205C5" w:rsidRDefault="009F2D2B">
      <w:pPr>
        <w:pStyle w:val="a7"/>
        <w:widowControl/>
        <w:tabs>
          <w:tab w:val="left" w:pos="300"/>
          <w:tab w:val="center" w:pos="4152"/>
        </w:tabs>
        <w:spacing w:before="0" w:beforeAutospacing="0" w:after="0" w:afterAutospacing="0" w:line="288" w:lineRule="auto"/>
        <w:ind w:leftChars="-202" w:left="-424"/>
        <w:jc w:val="center"/>
        <w:rPr>
          <w:rFonts w:ascii="黑体" w:eastAsia="黑体" w:hAnsi="黑体" w:cs="黑体"/>
          <w:kern w:val="2"/>
          <w:sz w:val="21"/>
          <w:szCs w:val="21"/>
        </w:rPr>
      </w:pPr>
      <w:r>
        <w:rPr>
          <w:rFonts w:ascii="黑体" w:eastAsia="黑体" w:hAnsi="黑体" w:cs="黑体" w:hint="eastAsia"/>
          <w:noProof/>
          <w:kern w:val="2"/>
          <w:sz w:val="21"/>
          <w:szCs w:val="21"/>
        </w:rPr>
        <w:drawing>
          <wp:inline distT="0" distB="0" distL="0" distR="0">
            <wp:extent cx="5810250" cy="8229600"/>
            <wp:effectExtent l="0" t="0" r="0" b="0"/>
            <wp:docPr id="7" name="图片 76"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6" descr="图片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810250" cy="8229600"/>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附件B.0.4 勘测定界表样式</w:t>
      </w: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B.0.5 勘测面积表</w:t>
      </w:r>
    </w:p>
    <w:p w:rsidR="00E205C5" w:rsidRDefault="009F2D2B">
      <w:pPr>
        <w:pStyle w:val="a7"/>
        <w:widowControl/>
        <w:tabs>
          <w:tab w:val="left" w:pos="300"/>
          <w:tab w:val="center" w:pos="4152"/>
        </w:tabs>
        <w:spacing w:before="0" w:beforeAutospacing="0" w:after="0" w:afterAutospacing="0" w:line="288" w:lineRule="auto"/>
        <w:ind w:leftChars="-405" w:left="-850"/>
        <w:jc w:val="center"/>
        <w:rPr>
          <w:rFonts w:ascii="黑体" w:eastAsia="黑体" w:hAnsi="黑体" w:cs="黑体"/>
          <w:kern w:val="2"/>
          <w:sz w:val="21"/>
          <w:szCs w:val="21"/>
        </w:rPr>
      </w:pPr>
      <w:r>
        <w:rPr>
          <w:noProof/>
        </w:rPr>
        <w:drawing>
          <wp:inline distT="0" distB="0" distL="0" distR="0">
            <wp:extent cx="6219825" cy="8020050"/>
            <wp:effectExtent l="0" t="0" r="0" b="0"/>
            <wp:docPr id="8" name="图片 25"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5" descr="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6219825" cy="8020050"/>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附件B.0.5 勘测面积表样式</w:t>
      </w: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B.0.6 土地分类面积汇总表</w:t>
      </w:r>
    </w:p>
    <w:p w:rsidR="00E205C5" w:rsidRDefault="009F2D2B">
      <w:pPr>
        <w:pStyle w:val="a7"/>
        <w:widowControl/>
        <w:tabs>
          <w:tab w:val="left" w:pos="300"/>
          <w:tab w:val="center" w:pos="4152"/>
        </w:tabs>
        <w:spacing w:before="0" w:beforeAutospacing="0" w:after="0" w:afterAutospacing="0" w:line="288" w:lineRule="auto"/>
        <w:ind w:leftChars="-202" w:left="-424"/>
        <w:jc w:val="center"/>
        <w:rPr>
          <w:rFonts w:ascii="黑体" w:eastAsia="黑体" w:hAnsi="黑体" w:cs="黑体"/>
          <w:kern w:val="2"/>
          <w:sz w:val="21"/>
          <w:szCs w:val="21"/>
        </w:rPr>
      </w:pPr>
      <w:r>
        <w:rPr>
          <w:noProof/>
        </w:rPr>
        <w:drawing>
          <wp:inline distT="0" distB="0" distL="0" distR="0">
            <wp:extent cx="6000750" cy="7972425"/>
            <wp:effectExtent l="0" t="0" r="0" b="0"/>
            <wp:docPr id="9" name="图片 1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3" descr="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6000750" cy="7972425"/>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kern w:val="2"/>
        </w:rPr>
        <w:sectPr w:rsidR="00E205C5">
          <w:footerReference w:type="default" r:id="rId20"/>
          <w:pgSz w:w="11910" w:h="16840"/>
          <w:pgMar w:top="1440" w:right="1562" w:bottom="1440" w:left="1803" w:header="0" w:footer="1134" w:gutter="0"/>
          <w:pgNumType w:start="1"/>
          <w:cols w:space="720"/>
        </w:sectPr>
      </w:pPr>
      <w:r>
        <w:rPr>
          <w:rFonts w:ascii="黑体" w:eastAsia="黑体" w:hint="eastAsia"/>
          <w:kern w:val="2"/>
        </w:rPr>
        <w:t>附件B.0.6 土地分类面积汇总表样式</w:t>
      </w: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B.0.7 土地分类面积汇总表</w:t>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Ansi="黑体" w:cs="黑体" w:hint="eastAsia"/>
          <w:noProof/>
          <w:kern w:val="2"/>
          <w:sz w:val="21"/>
          <w:szCs w:val="21"/>
        </w:rPr>
        <w:drawing>
          <wp:inline distT="0" distB="0" distL="0" distR="0">
            <wp:extent cx="8858250" cy="4695825"/>
            <wp:effectExtent l="0" t="0" r="0" b="0"/>
            <wp:docPr id="10" name="图片 11" descr="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1" descr="1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8858250" cy="469582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rPr>
          <w:rFonts w:ascii="黑体" w:eastAsia="黑体"/>
          <w:kern w:val="2"/>
        </w:rPr>
      </w:pPr>
      <w:r>
        <w:rPr>
          <w:rFonts w:hint="eastAsia"/>
          <w:color w:val="000000"/>
          <w:sz w:val="21"/>
          <w:szCs w:val="21"/>
        </w:rPr>
        <w:t>注意：没有数据的行和列应删除，尽量打印在一张</w:t>
      </w:r>
      <w:r>
        <w:rPr>
          <w:rFonts w:hint="eastAsia"/>
          <w:color w:val="000000"/>
          <w:sz w:val="21"/>
          <w:szCs w:val="21"/>
        </w:rPr>
        <w:t xml:space="preserve"> </w:t>
      </w:r>
      <w:r>
        <w:rPr>
          <w:rFonts w:ascii="Times New Roman" w:hAnsi="Times New Roman"/>
          <w:color w:val="000000"/>
          <w:sz w:val="21"/>
          <w:szCs w:val="21"/>
        </w:rPr>
        <w:t xml:space="preserve">A4 </w:t>
      </w:r>
      <w:r>
        <w:rPr>
          <w:rFonts w:hint="eastAsia"/>
          <w:color w:val="000000"/>
          <w:sz w:val="21"/>
          <w:szCs w:val="21"/>
        </w:rPr>
        <w:t>纸上，做到简单明了</w:t>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kern w:val="2"/>
        </w:rPr>
        <w:sectPr w:rsidR="00E205C5">
          <w:pgSz w:w="16840" w:h="11910" w:orient="landscape"/>
          <w:pgMar w:top="1562" w:right="1440" w:bottom="1803" w:left="1440" w:header="0" w:footer="1134" w:gutter="0"/>
          <w:cols w:space="720"/>
          <w:docGrid w:linePitch="286"/>
        </w:sectPr>
      </w:pPr>
      <w:r>
        <w:rPr>
          <w:rFonts w:ascii="黑体" w:eastAsia="黑体" w:hint="eastAsia"/>
          <w:kern w:val="2"/>
        </w:rPr>
        <w:t>附件B.0.7 土地分类面积汇总表样式</w:t>
      </w: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B.0.8 界址点成果表</w:t>
      </w:r>
    </w:p>
    <w:p w:rsidR="00E205C5" w:rsidRDefault="009F2D2B">
      <w:pPr>
        <w:pStyle w:val="a7"/>
        <w:widowControl/>
        <w:tabs>
          <w:tab w:val="left" w:pos="300"/>
          <w:tab w:val="center" w:pos="4152"/>
        </w:tabs>
        <w:spacing w:before="0" w:beforeAutospacing="0" w:after="0" w:afterAutospacing="0" w:line="288" w:lineRule="auto"/>
        <w:ind w:leftChars="-202" w:left="-424"/>
        <w:jc w:val="center"/>
        <w:rPr>
          <w:rFonts w:ascii="黑体" w:eastAsia="黑体" w:hAnsi="黑体" w:cs="黑体"/>
          <w:kern w:val="2"/>
          <w:sz w:val="21"/>
          <w:szCs w:val="21"/>
        </w:rPr>
      </w:pPr>
      <w:r>
        <w:rPr>
          <w:noProof/>
        </w:rPr>
        <w:drawing>
          <wp:inline distT="0" distB="0" distL="0" distR="0">
            <wp:extent cx="5915025" cy="8258175"/>
            <wp:effectExtent l="0" t="0" r="0" b="0"/>
            <wp:docPr id="11" name="图片 2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1" descr="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915025" cy="825817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ind w:leftChars="-202" w:left="-424"/>
        <w:rPr>
          <w:rFonts w:ascii="黑体" w:eastAsia="黑体"/>
          <w:kern w:val="2"/>
        </w:rPr>
      </w:pPr>
      <w:r>
        <w:rPr>
          <w:noProof/>
        </w:rPr>
        <w:lastRenderedPageBreak/>
        <w:drawing>
          <wp:inline distT="0" distB="0" distL="0" distR="0">
            <wp:extent cx="5895975" cy="8115300"/>
            <wp:effectExtent l="0" t="0" r="0" b="0"/>
            <wp:docPr id="12" name="图片 2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6" descr="图片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5895975" cy="8115300"/>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附件B.0.8 界址点成果表样式</w:t>
      </w:r>
    </w:p>
    <w:p w:rsidR="004030B1" w:rsidRDefault="004030B1">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B.0.9 项目用地地理位置图</w:t>
      </w:r>
    </w:p>
    <w:p w:rsidR="00E205C5" w:rsidRDefault="009F2D2B">
      <w:pPr>
        <w:pStyle w:val="a7"/>
        <w:widowControl/>
        <w:tabs>
          <w:tab w:val="left" w:pos="300"/>
          <w:tab w:val="center" w:pos="4152"/>
        </w:tabs>
        <w:spacing w:before="0" w:beforeAutospacing="0" w:after="0" w:afterAutospacing="0" w:line="288" w:lineRule="auto"/>
        <w:ind w:leftChars="-607" w:left="-1275"/>
        <w:jc w:val="center"/>
        <w:rPr>
          <w:rFonts w:ascii="黑体" w:eastAsia="黑体" w:hAnsi="黑体" w:cs="黑体"/>
          <w:kern w:val="2"/>
          <w:sz w:val="21"/>
          <w:szCs w:val="21"/>
        </w:rPr>
      </w:pPr>
      <w:r>
        <w:rPr>
          <w:noProof/>
        </w:rPr>
        <w:drawing>
          <wp:inline distT="0" distB="0" distL="0" distR="0">
            <wp:extent cx="7038975" cy="6915150"/>
            <wp:effectExtent l="0" t="0" r="0" b="0"/>
            <wp:docPr id="13" name="图片 13" descr="WPS图片编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WPS图片编辑"/>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7038975" cy="6915150"/>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kern w:val="2"/>
        </w:rPr>
      </w:pP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kern w:val="2"/>
        </w:rPr>
      </w:pP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kern w:val="2"/>
        </w:rPr>
      </w:pP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附件B.0.9 项目用地地理位置图样图</w:t>
      </w:r>
    </w:p>
    <w:p w:rsidR="004030B1" w:rsidRDefault="004030B1">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B.0.10 土地勘测定界图</w:t>
      </w:r>
    </w:p>
    <w:p w:rsidR="00E205C5" w:rsidRDefault="009F2D2B">
      <w:pPr>
        <w:pStyle w:val="a7"/>
        <w:widowControl/>
        <w:tabs>
          <w:tab w:val="left" w:pos="300"/>
          <w:tab w:val="center" w:pos="4152"/>
        </w:tabs>
        <w:spacing w:before="0" w:beforeAutospacing="0" w:after="0" w:afterAutospacing="0" w:line="288" w:lineRule="auto"/>
        <w:ind w:leftChars="-540" w:left="-1134"/>
        <w:jc w:val="center"/>
        <w:rPr>
          <w:rFonts w:ascii="黑体" w:eastAsia="黑体" w:hAnsi="黑体" w:cs="黑体"/>
          <w:kern w:val="2"/>
          <w:sz w:val="21"/>
          <w:szCs w:val="21"/>
        </w:rPr>
      </w:pPr>
      <w:r>
        <w:rPr>
          <w:noProof/>
        </w:rPr>
        <w:drawing>
          <wp:inline distT="0" distB="0" distL="0" distR="0">
            <wp:extent cx="6858000" cy="8191500"/>
            <wp:effectExtent l="0" t="0" r="0" b="0"/>
            <wp:docPr id="14" name="图片 35" descr="勘测定界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5" descr="勘测定界图"/>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6858000" cy="8191500"/>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附件B.0.10 土地勘测定界图样图</w:t>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Ansi="黑体" w:cs="黑体" w:hint="eastAsia"/>
          <w:kern w:val="2"/>
          <w:sz w:val="21"/>
          <w:szCs w:val="21"/>
        </w:rPr>
        <w:lastRenderedPageBreak/>
        <w:t xml:space="preserve">6 </w:t>
      </w:r>
      <w:r>
        <w:rPr>
          <w:rFonts w:ascii="黑体" w:eastAsia="黑体" w:hAnsi="黑体" w:cs="黑体"/>
          <w:kern w:val="2"/>
          <w:sz w:val="21"/>
          <w:szCs w:val="21"/>
        </w:rPr>
        <w:t>现状地形图测绘</w:t>
      </w:r>
    </w:p>
    <w:p w:rsidR="00E205C5" w:rsidRDefault="00E205C5">
      <w:pPr>
        <w:pStyle w:val="aa"/>
        <w:tabs>
          <w:tab w:val="left" w:pos="1913"/>
        </w:tabs>
        <w:spacing w:before="0" w:line="288" w:lineRule="auto"/>
        <w:ind w:left="361" w:hangingChars="172" w:hanging="361"/>
        <w:jc w:val="left"/>
        <w:rPr>
          <w:rFonts w:ascii="宋体" w:hAnsi="宋体" w:cs="宋体"/>
          <w:szCs w:val="21"/>
        </w:rPr>
      </w:pPr>
    </w:p>
    <w:p w:rsidR="00E205C5" w:rsidRDefault="009F2D2B">
      <w:pPr>
        <w:pStyle w:val="aa"/>
        <w:tabs>
          <w:tab w:val="left" w:pos="1913"/>
        </w:tabs>
        <w:spacing w:before="0" w:line="288" w:lineRule="auto"/>
        <w:ind w:left="361" w:hangingChars="172" w:hanging="361"/>
        <w:jc w:val="left"/>
        <w:rPr>
          <w:rFonts w:ascii="宋体" w:hAnsi="宋体" w:cs="宋体"/>
          <w:szCs w:val="21"/>
        </w:rPr>
      </w:pPr>
      <w:r>
        <w:rPr>
          <w:rFonts w:ascii="宋体" w:hAnsi="宋体" w:cs="宋体" w:hint="eastAsia"/>
          <w:szCs w:val="21"/>
        </w:rPr>
        <w:t xml:space="preserve">6.1 </w:t>
      </w:r>
      <w:r>
        <w:rPr>
          <w:rFonts w:ascii="宋体" w:hAnsi="宋体" w:cs="宋体"/>
          <w:szCs w:val="21"/>
        </w:rPr>
        <w:t>一般规定</w:t>
      </w:r>
    </w:p>
    <w:p w:rsidR="00E205C5" w:rsidRDefault="009F2D2B">
      <w:pPr>
        <w:pStyle w:val="aa"/>
        <w:tabs>
          <w:tab w:val="left" w:pos="1913"/>
          <w:tab w:val="left" w:pos="1914"/>
        </w:tabs>
        <w:spacing w:before="0" w:line="288" w:lineRule="auto"/>
        <w:ind w:leftChars="100" w:left="210" w:firstLineChars="100" w:firstLine="210"/>
        <w:jc w:val="left"/>
        <w:rPr>
          <w:rFonts w:ascii="宋体" w:hAnsi="宋体" w:cs="宋体"/>
          <w:szCs w:val="21"/>
        </w:rPr>
      </w:pPr>
      <w:r>
        <w:rPr>
          <w:rFonts w:ascii="宋体" w:hAnsi="宋体" w:cs="宋体" w:hint="eastAsia"/>
          <w:szCs w:val="21"/>
        </w:rPr>
        <w:t xml:space="preserve">6.1.1 </w:t>
      </w:r>
      <w:r>
        <w:rPr>
          <w:rFonts w:ascii="宋体" w:hAnsi="宋体" w:cs="宋体"/>
          <w:szCs w:val="21"/>
        </w:rPr>
        <w:t>现状地形图测绘实施前应收集下列资料：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建设用地批准文件及相关资料；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工程建设项目规划条件书</w:t>
      </w:r>
      <w:r>
        <w:rPr>
          <w:rFonts w:ascii="宋体" w:hAnsi="宋体" w:cs="宋体" w:hint="eastAsia"/>
          <w:szCs w:val="21"/>
        </w:rPr>
        <w:t>或已审批的规划平面布置图</w:t>
      </w:r>
      <w:r>
        <w:rPr>
          <w:rFonts w:ascii="宋体" w:hAnsi="宋体" w:cs="宋体"/>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测量范围内已有的地形图资料；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测量范围内已有的地下管网资料；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测区内等级控制点资料。</w:t>
      </w:r>
    </w:p>
    <w:p w:rsidR="00E205C5" w:rsidRDefault="009F2D2B">
      <w:pPr>
        <w:pStyle w:val="aa"/>
        <w:tabs>
          <w:tab w:val="left" w:pos="1913"/>
          <w:tab w:val="left" w:pos="1914"/>
        </w:tabs>
        <w:spacing w:before="0" w:line="288" w:lineRule="auto"/>
        <w:ind w:left="0" w:rightChars="86" w:right="181" w:firstLineChars="200" w:firstLine="420"/>
        <w:jc w:val="left"/>
        <w:rPr>
          <w:rFonts w:ascii="宋体" w:hAnsi="宋体" w:cs="宋体"/>
          <w:szCs w:val="21"/>
        </w:rPr>
      </w:pPr>
      <w:r>
        <w:rPr>
          <w:rFonts w:ascii="宋体" w:hAnsi="宋体" w:cs="宋体" w:hint="eastAsia"/>
          <w:szCs w:val="21"/>
        </w:rPr>
        <w:t xml:space="preserve">6.1.2 </w:t>
      </w:r>
      <w:r>
        <w:rPr>
          <w:rFonts w:ascii="宋体" w:hAnsi="宋体" w:cs="宋体"/>
          <w:szCs w:val="21"/>
        </w:rPr>
        <w:t>地形测量应符合现行国家标准《GB</w:t>
      </w:r>
      <w:r>
        <w:rPr>
          <w:rFonts w:ascii="宋体" w:hAnsi="宋体" w:cs="宋体" w:hint="eastAsia"/>
          <w:szCs w:val="21"/>
        </w:rPr>
        <w:t>/</w:t>
      </w:r>
      <w:r>
        <w:rPr>
          <w:rFonts w:ascii="宋体" w:hAnsi="宋体" w:cs="宋体"/>
          <w:szCs w:val="21"/>
        </w:rPr>
        <w:t>T 17278-2009 数字地形图产品基本要求》、《GB/T20257.1-2017 国家基本比例尺地图图式第1部分：1:500、1:1000、1:2000 地形图图式》、《GB/T 24356-2009 测绘成果质量检查与验收》的要求。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6.1.3 </w:t>
      </w:r>
      <w:r>
        <w:rPr>
          <w:rFonts w:ascii="宋体" w:hAnsi="宋体" w:cs="宋体"/>
          <w:szCs w:val="21"/>
        </w:rPr>
        <w:t>现状地形图测绘的范围应符合下列规定：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建设项目用地红线或规划边线</w:t>
      </w:r>
      <w:r>
        <w:rPr>
          <w:rFonts w:ascii="宋体" w:hAnsi="宋体" w:cs="宋体" w:hint="eastAsia"/>
          <w:szCs w:val="21"/>
        </w:rPr>
        <w:t>实地</w:t>
      </w:r>
      <w:r>
        <w:rPr>
          <w:rFonts w:ascii="宋体" w:hAnsi="宋体" w:cs="宋体"/>
          <w:szCs w:val="21"/>
        </w:rPr>
        <w:t>外扩</w:t>
      </w:r>
      <w:r>
        <w:rPr>
          <w:rFonts w:ascii="宋体" w:hAnsi="宋体" w:cs="宋体" w:hint="eastAsia"/>
          <w:szCs w:val="21"/>
        </w:rPr>
        <w:t>不少于50m</w:t>
      </w:r>
      <w:r>
        <w:rPr>
          <w:rFonts w:ascii="宋体" w:hAnsi="宋体" w:cs="宋体"/>
          <w:szCs w:val="21"/>
        </w:rPr>
        <w:t>，若遇道路应测完整，如图</w:t>
      </w:r>
      <w:r>
        <w:rPr>
          <w:rFonts w:ascii="宋体" w:hAnsi="宋体" w:cs="宋体" w:hint="eastAsia"/>
          <w:szCs w:val="21"/>
        </w:rPr>
        <w:t>6</w:t>
      </w:r>
      <w:r>
        <w:rPr>
          <w:rFonts w:ascii="宋体" w:hAnsi="宋体" w:cs="宋体"/>
          <w:szCs w:val="21"/>
        </w:rPr>
        <w:t>-1；</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有日照分析要素测量要求的：拟建建筑高度≤45m时，建设项目用地红线范围</w:t>
      </w:r>
      <w:r>
        <w:rPr>
          <w:rFonts w:ascii="宋体" w:hAnsi="宋体" w:cs="宋体" w:hint="eastAsia"/>
          <w:szCs w:val="21"/>
        </w:rPr>
        <w:t>实地</w:t>
      </w:r>
      <w:r>
        <w:rPr>
          <w:rFonts w:ascii="宋体" w:hAnsi="宋体" w:cs="宋体"/>
          <w:szCs w:val="21"/>
        </w:rPr>
        <w:t>外扩</w:t>
      </w:r>
      <w:r>
        <w:rPr>
          <w:rFonts w:ascii="宋体" w:hAnsi="宋体" w:cs="宋体" w:hint="eastAsia"/>
          <w:szCs w:val="21"/>
        </w:rPr>
        <w:t>不少于50m</w:t>
      </w:r>
      <w:r>
        <w:rPr>
          <w:rFonts w:ascii="宋体" w:hAnsi="宋体" w:cs="宋体"/>
          <w:szCs w:val="21"/>
        </w:rPr>
        <w:t>；拟建建筑高度＞45m时，建设项目用地红线范围北向外扩1.1H（H为拟建建筑物高度），最大不超过150m，建设项目用地红线范围其余方向</w:t>
      </w:r>
      <w:r>
        <w:rPr>
          <w:rFonts w:ascii="宋体" w:hAnsi="宋体" w:cs="宋体" w:hint="eastAsia"/>
          <w:szCs w:val="21"/>
        </w:rPr>
        <w:t>实地</w:t>
      </w:r>
      <w:r>
        <w:rPr>
          <w:rFonts w:ascii="宋体" w:hAnsi="宋体" w:cs="宋体"/>
          <w:szCs w:val="21"/>
        </w:rPr>
        <w:t>外扩</w:t>
      </w:r>
      <w:r>
        <w:rPr>
          <w:rFonts w:ascii="宋体" w:hAnsi="宋体" w:cs="宋体" w:hint="eastAsia"/>
          <w:szCs w:val="21"/>
        </w:rPr>
        <w:t>不少于50m</w:t>
      </w:r>
      <w:r>
        <w:rPr>
          <w:rFonts w:ascii="宋体" w:hAnsi="宋体" w:cs="宋体"/>
          <w:szCs w:val="21"/>
        </w:rPr>
        <w:t xml:space="preserve">，如图 </w:t>
      </w:r>
      <w:r>
        <w:rPr>
          <w:rFonts w:ascii="宋体" w:hAnsi="宋体" w:cs="宋体" w:hint="eastAsia"/>
          <w:szCs w:val="21"/>
        </w:rPr>
        <w:t>6</w:t>
      </w:r>
      <w:r>
        <w:rPr>
          <w:rFonts w:ascii="宋体" w:hAnsi="宋体" w:cs="宋体"/>
          <w:szCs w:val="21"/>
        </w:rPr>
        <w:t>-2。</w:t>
      </w: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a7"/>
        <w:widowControl/>
        <w:tabs>
          <w:tab w:val="left" w:pos="300"/>
          <w:tab w:val="center" w:pos="4152"/>
        </w:tabs>
        <w:spacing w:before="0" w:beforeAutospacing="0" w:after="0" w:afterAutospacing="0" w:line="288" w:lineRule="auto"/>
        <w:ind w:firstLineChars="500" w:firstLine="1050"/>
        <w:rPr>
          <w:rFonts w:ascii="宋体" w:hAnsi="宋体" w:cs="宋体"/>
          <w:kern w:val="2"/>
          <w:sz w:val="21"/>
          <w:szCs w:val="21"/>
        </w:rPr>
      </w:pPr>
      <w:r>
        <w:rPr>
          <w:rFonts w:ascii="宋体" w:hAnsi="宋体" w:cs="宋体"/>
          <w:noProof/>
          <w:kern w:val="2"/>
          <w:sz w:val="21"/>
          <w:szCs w:val="21"/>
        </w:rPr>
        <mc:AlternateContent>
          <mc:Choice Requires="wpg">
            <w:drawing>
              <wp:anchor distT="0" distB="0" distL="0" distR="0" simplePos="0" relativeHeight="251621376" behindDoc="1" locked="0" layoutInCell="1" allowOverlap="1">
                <wp:simplePos x="0" y="0"/>
                <wp:positionH relativeFrom="page">
                  <wp:posOffset>3962400</wp:posOffset>
                </wp:positionH>
                <wp:positionV relativeFrom="paragraph">
                  <wp:posOffset>1905</wp:posOffset>
                </wp:positionV>
                <wp:extent cx="2400300" cy="2400300"/>
                <wp:effectExtent l="0" t="0" r="0" b="0"/>
                <wp:wrapTopAndBottom/>
                <wp:docPr id="1197" name="组合 34"/>
                <wp:cNvGraphicFramePr/>
                <a:graphic xmlns:a="http://schemas.openxmlformats.org/drawingml/2006/main">
                  <a:graphicData uri="http://schemas.microsoft.com/office/word/2010/wordprocessingGroup">
                    <wpg:wgp>
                      <wpg:cNvGrpSpPr/>
                      <wpg:grpSpPr>
                        <a:xfrm>
                          <a:off x="0" y="0"/>
                          <a:ext cx="2400300" cy="2400300"/>
                          <a:chOff x="6150" y="995"/>
                          <a:chExt cx="3780" cy="3780"/>
                        </a:xfrm>
                      </wpg:grpSpPr>
                      <pic:pic xmlns:pic="http://schemas.openxmlformats.org/drawingml/2006/picture">
                        <pic:nvPicPr>
                          <pic:cNvPr id="1191" name="图片 35"/>
                          <pic:cNvPicPr>
                            <a:picLocks noChangeAspect="1"/>
                          </pic:cNvPicPr>
                        </pic:nvPicPr>
                        <pic:blipFill>
                          <a:blip r:embed="rId26"/>
                          <a:stretch>
                            <a:fillRect/>
                          </a:stretch>
                        </pic:blipFill>
                        <pic:spPr>
                          <a:xfrm>
                            <a:off x="6150" y="995"/>
                            <a:ext cx="3780" cy="3780"/>
                          </a:xfrm>
                          <a:prstGeom prst="rect">
                            <a:avLst/>
                          </a:prstGeom>
                          <a:noFill/>
                          <a:ln>
                            <a:noFill/>
                          </a:ln>
                        </pic:spPr>
                      </pic:pic>
                      <wps:wsp>
                        <wps:cNvPr id="1192" name="文本框 36"/>
                        <wps:cNvSpPr txBox="1"/>
                        <wps:spPr>
                          <a:xfrm>
                            <a:off x="8228" y="1194"/>
                            <a:ext cx="418" cy="210"/>
                          </a:xfrm>
                          <a:prstGeom prst="rect">
                            <a:avLst/>
                          </a:prstGeom>
                          <a:noFill/>
                          <a:ln>
                            <a:noFill/>
                          </a:ln>
                        </wps:spPr>
                        <wps:txbx>
                          <w:txbxContent>
                            <w:p w:rsidR="00844048" w:rsidRDefault="00844048">
                              <w:pPr>
                                <w:spacing w:line="210" w:lineRule="exact"/>
                              </w:pPr>
                              <w:r>
                                <w:t>1.1H</w:t>
                              </w:r>
                            </w:p>
                          </w:txbxContent>
                        </wps:txbx>
                        <wps:bodyPr lIns="0" tIns="0" rIns="0" bIns="0" upright="1"/>
                      </wps:wsp>
                      <wps:wsp>
                        <wps:cNvPr id="1193" name="文本框 37"/>
                        <wps:cNvSpPr txBox="1"/>
                        <wps:spPr>
                          <a:xfrm>
                            <a:off x="6188" y="2589"/>
                            <a:ext cx="402" cy="210"/>
                          </a:xfrm>
                          <a:prstGeom prst="rect">
                            <a:avLst/>
                          </a:prstGeom>
                          <a:noFill/>
                          <a:ln>
                            <a:noFill/>
                          </a:ln>
                        </wps:spPr>
                        <wps:txbx>
                          <w:txbxContent>
                            <w:p w:rsidR="00844048" w:rsidRDefault="00844048">
                              <w:pPr>
                                <w:spacing w:line="210" w:lineRule="exact"/>
                              </w:pPr>
                              <w:r>
                                <w:t>50m</w:t>
                              </w:r>
                            </w:p>
                          </w:txbxContent>
                        </wps:txbx>
                        <wps:bodyPr lIns="0" tIns="0" rIns="0" bIns="0" upright="1"/>
                      </wps:wsp>
                      <wps:wsp>
                        <wps:cNvPr id="1194" name="文本框 38"/>
                        <wps:cNvSpPr txBox="1"/>
                        <wps:spPr>
                          <a:xfrm>
                            <a:off x="9414" y="2559"/>
                            <a:ext cx="450" cy="210"/>
                          </a:xfrm>
                          <a:prstGeom prst="rect">
                            <a:avLst/>
                          </a:prstGeom>
                          <a:noFill/>
                          <a:ln>
                            <a:noFill/>
                          </a:ln>
                        </wps:spPr>
                        <wps:txbx>
                          <w:txbxContent>
                            <w:p w:rsidR="00844048" w:rsidRDefault="00844048">
                              <w:pPr>
                                <w:spacing w:line="210" w:lineRule="exact"/>
                              </w:pPr>
                              <w:r>
                                <w:t>50 m</w:t>
                              </w:r>
                            </w:p>
                          </w:txbxContent>
                        </wps:txbx>
                        <wps:bodyPr lIns="0" tIns="0" rIns="0" bIns="0" upright="1"/>
                      </wps:wsp>
                      <wps:wsp>
                        <wps:cNvPr id="1195" name="文本框 39"/>
                        <wps:cNvSpPr txBox="1"/>
                        <wps:spPr>
                          <a:xfrm>
                            <a:off x="7389" y="2605"/>
                            <a:ext cx="1475" cy="717"/>
                          </a:xfrm>
                          <a:prstGeom prst="rect">
                            <a:avLst/>
                          </a:prstGeom>
                          <a:noFill/>
                          <a:ln>
                            <a:noFill/>
                          </a:ln>
                        </wps:spPr>
                        <wps:txbx>
                          <w:txbxContent>
                            <w:p w:rsidR="00844048" w:rsidRDefault="00844048">
                              <w:pPr>
                                <w:spacing w:line="210" w:lineRule="exact"/>
                              </w:pPr>
                              <w:r>
                                <w:t>项目用地红线</w:t>
                              </w:r>
                            </w:p>
                            <w:p w:rsidR="00844048" w:rsidRDefault="00844048">
                              <w:pPr>
                                <w:spacing w:line="210" w:lineRule="exact"/>
                              </w:pPr>
                              <w:r>
                                <w:rPr>
                                  <w:rFonts w:hint="eastAsia"/>
                                </w:rPr>
                                <w:t>或规划边线</w:t>
                              </w:r>
                            </w:p>
                          </w:txbxContent>
                        </wps:txbx>
                        <wps:bodyPr lIns="0" tIns="0" rIns="0" bIns="0" upright="1"/>
                      </wps:wsp>
                      <wps:wsp>
                        <wps:cNvPr id="1196" name="文本框 40"/>
                        <wps:cNvSpPr txBox="1"/>
                        <wps:spPr>
                          <a:xfrm>
                            <a:off x="8198" y="4389"/>
                            <a:ext cx="450" cy="210"/>
                          </a:xfrm>
                          <a:prstGeom prst="rect">
                            <a:avLst/>
                          </a:prstGeom>
                          <a:noFill/>
                          <a:ln>
                            <a:noFill/>
                          </a:ln>
                        </wps:spPr>
                        <wps:txbx>
                          <w:txbxContent>
                            <w:p w:rsidR="00844048" w:rsidRDefault="00844048">
                              <w:pPr>
                                <w:spacing w:line="210" w:lineRule="exact"/>
                              </w:pPr>
                              <w:r>
                                <w:t>50 m</w:t>
                              </w:r>
                            </w:p>
                          </w:txbxContent>
                        </wps:txbx>
                        <wps:bodyPr lIns="0" tIns="0" rIns="0" bIns="0" upright="1"/>
                      </wps:wsp>
                    </wpg:wgp>
                  </a:graphicData>
                </a:graphic>
              </wp:anchor>
            </w:drawing>
          </mc:Choice>
          <mc:Fallback>
            <w:pict>
              <v:group id="组合 34" o:spid="_x0000_s1026" style="position:absolute;left:0;text-align:left;margin-left:312pt;margin-top:.15pt;width:189pt;height:189pt;z-index:-251695104;mso-wrap-distance-left:0;mso-wrap-distance-right:0;mso-position-horizontal-relative:page" coordorigin="6150,995" coordsize="3780,37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35" o:spid="_x0000_s1027" type="#_x0000_t75" style="position:absolute;left:6150;top:995;width:3780;height:37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Ms8C7CAAAA3QAAAA8AAABkcnMvZG93bnJldi54bWxETz1rwzAQ3Qv5D+IC3WrZHUziWgklEJol&#10;Q9IWOh7W1XYjnYyl2Mq/rwKFbvd4n1dvozViotH3jhUUWQ6CuHG651bBx/v+aQXCB2SNxjEpuJGH&#10;7WbxUGOl3cwnms6hFSmEfYUKuhCGSkrfdGTRZ24gTty3Gy2GBMdW6hHnFG6NfM7zUlrsOTV0ONCu&#10;o+ZyvloFx/IrHtH4t9uFfubPEFfGrhulHpfx9QVEoBj+xX/ug07zi3UB92/SCXLz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TLPAuwgAAAN0AAAAPAAAAAAAAAAAAAAAAAJ8C&#10;AABkcnMvZG93bnJldi54bWxQSwUGAAAAAAQABAD3AAAAjgMAAAAA&#10;">
                  <v:imagedata r:id="rId27" o:title=""/>
                  <v:path arrowok="t"/>
                </v:shape>
                <v:shapetype id="_x0000_t202" coordsize="21600,21600" o:spt="202" path="m,l,21600r21600,l21600,xe">
                  <v:stroke joinstyle="miter"/>
                  <v:path gradientshapeok="t" o:connecttype="rect"/>
                </v:shapetype>
                <v:shape id="文本框 36" o:spid="_x0000_s1028" type="#_x0000_t202" style="position:absolute;left:8228;top:1194;width:418;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3ATsIA&#10;AADdAAAADwAAAGRycy9kb3ducmV2LnhtbERPTYvCMBC9C/sfwgjeNNWDrNUoIissCGKtB49jM7bB&#10;ZlKbrNZ/bxYW9jaP9zmLVWdr8aDWG8cKxqMEBHHhtOFSwSnfDj9B+ICssXZMCl7kYbX86C0w1e7J&#10;GT2OoRQxhH2KCqoQmlRKX1Rk0Y9cQxy5q2sthgjbUuoWnzHc1nKSJFNp0XBsqLChTUXF7fhjFazP&#10;nH2Z+/5yyK6ZyfNZwrvpTalBv1vPQQTqwr/4z/2t4/zxbAK/38QT5PI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7cBOwgAAAN0AAAAPAAAAAAAAAAAAAAAAAJgCAABkcnMvZG93&#10;bnJldi54bWxQSwUGAAAAAAQABAD1AAAAhwMAAAAA&#10;" filled="f" stroked="f">
                  <v:textbox inset="0,0,0,0">
                    <w:txbxContent>
                      <w:p w:rsidR="00844048" w:rsidRDefault="00844048">
                        <w:pPr>
                          <w:spacing w:line="210" w:lineRule="exact"/>
                        </w:pPr>
                        <w:r>
                          <w:t>1.1H</w:t>
                        </w:r>
                      </w:p>
                    </w:txbxContent>
                  </v:textbox>
                </v:shape>
                <v:shape id="文本框 37" o:spid="_x0000_s1029" type="#_x0000_t202" style="position:absolute;left:6188;top:2589;width:402;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Fl1cQA&#10;AADdAAAADwAAAGRycy9kb3ducmV2LnhtbERPTWvCQBC9F/wPywje6sYKUqMbEWmhIBRjevA4ZifJ&#10;YnY2zW41/vuuUOhtHu9z1pvBtuJKvTeOFcymCQji0mnDtYKv4v35FYQPyBpbx6TgTh422ehpjal2&#10;N87pegy1iCHsU1TQhNClUvqyIYt+6jriyFWutxgi7Gupe7zFcNvKlyRZSIuGY0ODHe0aKi/HH6tg&#10;e+L8zXx/ng95lZuiWCa8X1yUmoyH7QpEoCH8i//cHzrOny3n8Pgmni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2hZdXEAAAA3QAAAA8AAAAAAAAAAAAAAAAAmAIAAGRycy9k&#10;b3ducmV2LnhtbFBLBQYAAAAABAAEAPUAAACJAwAAAAA=&#10;" filled="f" stroked="f">
                  <v:textbox inset="0,0,0,0">
                    <w:txbxContent>
                      <w:p w:rsidR="00844048" w:rsidRDefault="00844048">
                        <w:pPr>
                          <w:spacing w:line="210" w:lineRule="exact"/>
                        </w:pPr>
                        <w:r>
                          <w:t>50m</w:t>
                        </w:r>
                      </w:p>
                    </w:txbxContent>
                  </v:textbox>
                </v:shape>
                <v:shape id="文本框 38" o:spid="_x0000_s1030" type="#_x0000_t202" style="position:absolute;left:9414;top:2559;width:45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j9ocQA&#10;AADdAAAADwAAAGRycy9kb3ducmV2LnhtbERPTWvCQBC9F/wPywje6sYiUqMbEWmhIBRjevA4ZifJ&#10;YnY2zW41/vuuUOhtHu9z1pvBtuJKvTeOFcymCQji0mnDtYKv4v35FYQPyBpbx6TgTh422ehpjal2&#10;N87pegy1iCHsU1TQhNClUvqyIYt+6jriyFWutxgi7Gupe7zFcNvKlyRZSIuGY0ODHe0aKi/HH6tg&#10;e+L8zXx/ng95lZuiWCa8X1yUmoyH7QpEoCH8i//cHzrOny3n8Pgmni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I/aHEAAAA3QAAAA8AAAAAAAAAAAAAAAAAmAIAAGRycy9k&#10;b3ducmV2LnhtbFBLBQYAAAAABAAEAPUAAACJAwAAAAA=&#10;" filled="f" stroked="f">
                  <v:textbox inset="0,0,0,0">
                    <w:txbxContent>
                      <w:p w:rsidR="00844048" w:rsidRDefault="00844048">
                        <w:pPr>
                          <w:spacing w:line="210" w:lineRule="exact"/>
                        </w:pPr>
                        <w:r>
                          <w:t>50 m</w:t>
                        </w:r>
                      </w:p>
                    </w:txbxContent>
                  </v:textbox>
                </v:shape>
                <v:shape id="文本框 39" o:spid="_x0000_s1031" type="#_x0000_t202" style="position:absolute;left:7389;top:2605;width:1475;height:7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RYOsQA&#10;AADdAAAADwAAAGRycy9kb3ducmV2LnhtbERPTWvCQBC9F/wPywje6saCUqMbEWmhIBRjevA4ZifJ&#10;YnY2zW41/vuuUOhtHu9z1pvBtuJKvTeOFcymCQji0mnDtYKv4v35FYQPyBpbx6TgTh422ehpjal2&#10;N87pegy1iCHsU1TQhNClUvqyIYt+6jriyFWutxgi7Gupe7zFcNvKlyRZSIuGY0ODHe0aKi/HH6tg&#10;e+L8zXx/ng95lZuiWCa8X1yUmoyH7QpEoCH8i//cHzrOny3n8PgmniC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0EWDrEAAAA3QAAAA8AAAAAAAAAAAAAAAAAmAIAAGRycy9k&#10;b3ducmV2LnhtbFBLBQYAAAAABAAEAPUAAACJAwAAAAA=&#10;" filled="f" stroked="f">
                  <v:textbox inset="0,0,0,0">
                    <w:txbxContent>
                      <w:p w:rsidR="00844048" w:rsidRDefault="00844048">
                        <w:pPr>
                          <w:spacing w:line="210" w:lineRule="exact"/>
                        </w:pPr>
                        <w:r>
                          <w:t>项目用地红线</w:t>
                        </w:r>
                      </w:p>
                      <w:p w:rsidR="00844048" w:rsidRDefault="00844048">
                        <w:pPr>
                          <w:spacing w:line="210" w:lineRule="exact"/>
                        </w:pPr>
                        <w:r>
                          <w:rPr>
                            <w:rFonts w:hint="eastAsia"/>
                          </w:rPr>
                          <w:t>或规划边线</w:t>
                        </w:r>
                      </w:p>
                    </w:txbxContent>
                  </v:textbox>
                </v:shape>
                <v:shape id="文本框 40" o:spid="_x0000_s1032" type="#_x0000_t202" style="position:absolute;left:8198;top:4389;width:45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bGTcQA&#10;AADdAAAADwAAAGRycy9kb3ducmV2LnhtbERPTWvCQBC9F/wPywi9NRt7CDV1E6RYEArFGA89TrNj&#10;spidjdlV03/vFgq9zeN9zqqcbC+uNHrjWMEiSUEQN04bbhUc6venFxA+IGvsHZOCH/JQFrOHFeba&#10;3bii6z60Ioawz1FBF8KQS+mbjiz6xA3EkTu60WKIcGylHvEWw20vn9M0kxYNx4YOB3rrqDntL1bB&#10;+ourjTl/fu+qY2XqepnyR3ZS6nE+rV9BBJrCv/jPvdVx/mKZwe838QRZ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3Wxk3EAAAA3QAAAA8AAAAAAAAAAAAAAAAAmAIAAGRycy9k&#10;b3ducmV2LnhtbFBLBQYAAAAABAAEAPUAAACJAwAAAAA=&#10;" filled="f" stroked="f">
                  <v:textbox inset="0,0,0,0">
                    <w:txbxContent>
                      <w:p w:rsidR="00844048" w:rsidRDefault="00844048">
                        <w:pPr>
                          <w:spacing w:line="210" w:lineRule="exact"/>
                        </w:pPr>
                        <w:r>
                          <w:t>50 m</w:t>
                        </w:r>
                      </w:p>
                    </w:txbxContent>
                  </v:textbox>
                </v:shape>
                <w10:wrap type="topAndBottom" anchorx="page"/>
              </v:group>
            </w:pict>
          </mc:Fallback>
        </mc:AlternateContent>
      </w:r>
      <w:r>
        <w:rPr>
          <w:rFonts w:ascii="宋体" w:hAnsi="宋体" w:cs="宋体"/>
          <w:noProof/>
          <w:kern w:val="2"/>
          <w:sz w:val="21"/>
          <w:szCs w:val="21"/>
        </w:rPr>
        <mc:AlternateContent>
          <mc:Choice Requires="wpg">
            <w:drawing>
              <wp:anchor distT="0" distB="0" distL="0" distR="0" simplePos="0" relativeHeight="251620352" behindDoc="1" locked="0" layoutInCell="1" allowOverlap="1">
                <wp:simplePos x="0" y="0"/>
                <wp:positionH relativeFrom="page">
                  <wp:posOffset>1336675</wp:posOffset>
                </wp:positionH>
                <wp:positionV relativeFrom="paragraph">
                  <wp:posOffset>5080</wp:posOffset>
                </wp:positionV>
                <wp:extent cx="2419985" cy="2419985"/>
                <wp:effectExtent l="0" t="0" r="0" b="0"/>
                <wp:wrapTopAndBottom/>
                <wp:docPr id="1190" name="组合 27"/>
                <wp:cNvGraphicFramePr/>
                <a:graphic xmlns:a="http://schemas.openxmlformats.org/drawingml/2006/main">
                  <a:graphicData uri="http://schemas.microsoft.com/office/word/2010/wordprocessingGroup">
                    <wpg:wgp>
                      <wpg:cNvGrpSpPr/>
                      <wpg:grpSpPr>
                        <a:xfrm>
                          <a:off x="0" y="0"/>
                          <a:ext cx="2419985" cy="2419985"/>
                          <a:chOff x="1845" y="979"/>
                          <a:chExt cx="3811" cy="3811"/>
                        </a:xfrm>
                      </wpg:grpSpPr>
                      <pic:pic xmlns:pic="http://schemas.openxmlformats.org/drawingml/2006/picture">
                        <pic:nvPicPr>
                          <pic:cNvPr id="1184" name="图片 28"/>
                          <pic:cNvPicPr>
                            <a:picLocks noChangeAspect="1"/>
                          </pic:cNvPicPr>
                        </pic:nvPicPr>
                        <pic:blipFill>
                          <a:blip r:embed="rId28"/>
                          <a:stretch>
                            <a:fillRect/>
                          </a:stretch>
                        </pic:blipFill>
                        <pic:spPr>
                          <a:xfrm>
                            <a:off x="1845" y="979"/>
                            <a:ext cx="3811" cy="3811"/>
                          </a:xfrm>
                          <a:prstGeom prst="rect">
                            <a:avLst/>
                          </a:prstGeom>
                          <a:noFill/>
                          <a:ln>
                            <a:noFill/>
                          </a:ln>
                        </pic:spPr>
                      </pic:pic>
                      <wps:wsp>
                        <wps:cNvPr id="1185" name="文本框 29"/>
                        <wps:cNvSpPr txBox="1"/>
                        <wps:spPr>
                          <a:xfrm>
                            <a:off x="3924" y="1269"/>
                            <a:ext cx="402" cy="210"/>
                          </a:xfrm>
                          <a:prstGeom prst="rect">
                            <a:avLst/>
                          </a:prstGeom>
                          <a:noFill/>
                          <a:ln>
                            <a:noFill/>
                          </a:ln>
                        </wps:spPr>
                        <wps:txbx>
                          <w:txbxContent>
                            <w:p w:rsidR="00844048" w:rsidRDefault="00844048">
                              <w:pPr>
                                <w:spacing w:line="210" w:lineRule="exact"/>
                              </w:pPr>
                              <w:r>
                                <w:t>50m</w:t>
                              </w:r>
                            </w:p>
                          </w:txbxContent>
                        </wps:txbx>
                        <wps:bodyPr lIns="0" tIns="0" rIns="0" bIns="0" upright="1"/>
                      </wps:wsp>
                      <wps:wsp>
                        <wps:cNvPr id="1186" name="文本框 30"/>
                        <wps:cNvSpPr txBox="1"/>
                        <wps:spPr>
                          <a:xfrm>
                            <a:off x="1944" y="2604"/>
                            <a:ext cx="450" cy="210"/>
                          </a:xfrm>
                          <a:prstGeom prst="rect">
                            <a:avLst/>
                          </a:prstGeom>
                          <a:noFill/>
                          <a:ln>
                            <a:noFill/>
                          </a:ln>
                        </wps:spPr>
                        <wps:txbx>
                          <w:txbxContent>
                            <w:p w:rsidR="00844048" w:rsidRDefault="00844048">
                              <w:pPr>
                                <w:spacing w:line="210" w:lineRule="exact"/>
                              </w:pPr>
                              <w:r>
                                <w:t>50 m</w:t>
                              </w:r>
                            </w:p>
                          </w:txbxContent>
                        </wps:txbx>
                        <wps:bodyPr lIns="0" tIns="0" rIns="0" bIns="0" upright="1"/>
                      </wps:wsp>
                      <wps:wsp>
                        <wps:cNvPr id="1187" name="文本框 31"/>
                        <wps:cNvSpPr txBox="1"/>
                        <wps:spPr>
                          <a:xfrm>
                            <a:off x="3188" y="2651"/>
                            <a:ext cx="1439" cy="522"/>
                          </a:xfrm>
                          <a:prstGeom prst="rect">
                            <a:avLst/>
                          </a:prstGeom>
                          <a:noFill/>
                          <a:ln>
                            <a:noFill/>
                          </a:ln>
                        </wps:spPr>
                        <wps:txbx>
                          <w:txbxContent>
                            <w:p w:rsidR="00844048" w:rsidRDefault="00844048">
                              <w:pPr>
                                <w:spacing w:line="240" w:lineRule="exact"/>
                              </w:pPr>
                              <w:r>
                                <w:t>项目用地红线</w:t>
                              </w:r>
                            </w:p>
                            <w:p w:rsidR="00844048" w:rsidRDefault="00844048">
                              <w:pPr>
                                <w:spacing w:before="43" w:line="240" w:lineRule="exact"/>
                              </w:pPr>
                              <w:r>
                                <w:t>或规划边线</w:t>
                              </w:r>
                            </w:p>
                          </w:txbxContent>
                        </wps:txbx>
                        <wps:bodyPr lIns="0" tIns="0" rIns="0" bIns="0" upright="1"/>
                      </wps:wsp>
                      <wps:wsp>
                        <wps:cNvPr id="1188" name="文本框 32"/>
                        <wps:cNvSpPr txBox="1"/>
                        <wps:spPr>
                          <a:xfrm>
                            <a:off x="5154" y="2589"/>
                            <a:ext cx="450" cy="210"/>
                          </a:xfrm>
                          <a:prstGeom prst="rect">
                            <a:avLst/>
                          </a:prstGeom>
                          <a:noFill/>
                          <a:ln>
                            <a:noFill/>
                          </a:ln>
                        </wps:spPr>
                        <wps:txbx>
                          <w:txbxContent>
                            <w:p w:rsidR="00844048" w:rsidRDefault="00844048">
                              <w:pPr>
                                <w:spacing w:line="210" w:lineRule="exact"/>
                              </w:pPr>
                              <w:r>
                                <w:t>50 m</w:t>
                              </w:r>
                            </w:p>
                          </w:txbxContent>
                        </wps:txbx>
                        <wps:bodyPr lIns="0" tIns="0" rIns="0" bIns="0" upright="1"/>
                      </wps:wsp>
                      <wps:wsp>
                        <wps:cNvPr id="1189" name="文本框 33"/>
                        <wps:cNvSpPr txBox="1"/>
                        <wps:spPr>
                          <a:xfrm>
                            <a:off x="3924" y="4404"/>
                            <a:ext cx="450" cy="210"/>
                          </a:xfrm>
                          <a:prstGeom prst="rect">
                            <a:avLst/>
                          </a:prstGeom>
                          <a:noFill/>
                          <a:ln>
                            <a:noFill/>
                          </a:ln>
                        </wps:spPr>
                        <wps:txbx>
                          <w:txbxContent>
                            <w:p w:rsidR="00844048" w:rsidRDefault="00844048">
                              <w:pPr>
                                <w:spacing w:line="210" w:lineRule="exact"/>
                              </w:pPr>
                              <w:r>
                                <w:t>50 m</w:t>
                              </w:r>
                            </w:p>
                          </w:txbxContent>
                        </wps:txbx>
                        <wps:bodyPr lIns="0" tIns="0" rIns="0" bIns="0" upright="1"/>
                      </wps:wsp>
                    </wpg:wgp>
                  </a:graphicData>
                </a:graphic>
              </wp:anchor>
            </w:drawing>
          </mc:Choice>
          <mc:Fallback>
            <w:pict>
              <v:group id="组合 27" o:spid="_x0000_s1033" style="position:absolute;left:0;text-align:left;margin-left:105.25pt;margin-top:.4pt;width:190.55pt;height:190.55pt;z-index:-251696128;mso-wrap-distance-left:0;mso-wrap-distance-right:0;mso-position-horizontal-relative:page" coordorigin="1845,979" coordsize="3811,381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">
                <v:shape id="图片 28" o:spid="_x0000_s1034" type="#_x0000_t75" style="position:absolute;left:1845;top:979;width:3811;height:38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4IV4jBAAAA3QAAAA8AAABkcnMvZG93bnJldi54bWxET01rAjEQvRf8D2EEbzWrSF1Wo4goSC9S&#10;K/U6bMbd4GayJFG3/npTKHibx/uc+bKzjbiRD8axgtEwA0FcOm24UnD83r7nIEJE1tg4JgW/FGC5&#10;6L3NsdDuzl90O8RKpBAOBSqoY2wLKUNZk8UwdC1x4s7OW4wJ+kpqj/cUbhs5zrIPadFwaqixpXVN&#10;5eVwtQpw48zPVD+Oj5Ym+5Nfoznnn0oN+t1qBiJSF1/if/dOp/mjfAJ/36QT5OIJ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4IV4jBAAAA3QAAAA8AAAAAAAAAAAAAAAAAnwIA&#10;AGRycy9kb3ducmV2LnhtbFBLBQYAAAAABAAEAPcAAACNAwAAAAA=&#10;">
                  <v:imagedata r:id="rId29" o:title=""/>
                  <v:path arrowok="t"/>
                </v:shape>
                <v:shape id="文本框 29" o:spid="_x0000_s1035" type="#_x0000_t202" style="position:absolute;left:3924;top:1269;width:402;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3O58QA&#10;AADdAAAADwAAAGRycy9kb3ducmV2LnhtbERPTWvCQBC9F/oflin01mwsKJq6EZEKQqE0xoPHaXZM&#10;lmRnY3bV9N93CwVv83ifs1yNthNXGrxxrGCSpCCIK6cN1woO5fZlDsIHZI2dY1LwQx5W+ePDEjPt&#10;blzQdR9qEUPYZ6igCaHPpPRVQxZ94nriyJ3cYDFEONRSD3iL4baTr2k6kxYNx4YGe9o0VLX7i1Ww&#10;PnLxbs6f31/FqTBluUj5Y9Yq9fw0rt9ABBrDXfzv3uk4fzKfwt838QSZ/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dzufEAAAA3QAAAA8AAAAAAAAAAAAAAAAAmAIAAGRycy9k&#10;b3ducmV2LnhtbFBLBQYAAAAABAAEAPUAAACJAwAAAAA=&#10;" filled="f" stroked="f">
                  <v:textbox inset="0,0,0,0">
                    <w:txbxContent>
                      <w:p w:rsidR="00844048" w:rsidRDefault="00844048">
                        <w:pPr>
                          <w:spacing w:line="210" w:lineRule="exact"/>
                        </w:pPr>
                        <w:r>
                          <w:t>50m</w:t>
                        </w:r>
                      </w:p>
                    </w:txbxContent>
                  </v:textbox>
                </v:shape>
                <v:shape id="文本框 30" o:spid="_x0000_s1036" type="#_x0000_t202" style="position:absolute;left:1944;top:2604;width:45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9QkMQA&#10;AADdAAAADwAAAGRycy9kb3ducmV2LnhtbERPTWvCQBC9F/wPywi9NRt7CDZ1E6RYEArFGA89TrNj&#10;spidjdlV03/vFgq9zeN9zqqcbC+uNHrjWMEiSUEQN04bbhUc6venJQgfkDX2jknBD3koi9nDCnPt&#10;blzRdR9aEUPY56igC2HIpfRNRxZ94gbiyB3daDFEOLZSj3iL4baXz2maSYuGY0OHA7111Jz2F6tg&#10;/cXVxpw/v3fVsTJ1/ZLyR3ZS6nE+rV9BBJrCv/jPvdVx/mKZwe838QRZ3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PUJDEAAAA3QAAAA8AAAAAAAAAAAAAAAAAmAIAAGRycy9k&#10;b3ducmV2LnhtbFBLBQYAAAAABAAEAPUAAACJAwAAAAA=&#10;" filled="f" stroked="f">
                  <v:textbox inset="0,0,0,0">
                    <w:txbxContent>
                      <w:p w:rsidR="00844048" w:rsidRDefault="00844048">
                        <w:pPr>
                          <w:spacing w:line="210" w:lineRule="exact"/>
                        </w:pPr>
                        <w:r>
                          <w:t>50 m</w:t>
                        </w:r>
                      </w:p>
                    </w:txbxContent>
                  </v:textbox>
                </v:shape>
                <v:shape id="文本框 31" o:spid="_x0000_s1037" type="#_x0000_t202" style="position:absolute;left:3188;top:2651;width:1439;height:5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P1C8MA&#10;AADdAAAADwAAAGRycy9kb3ducmV2LnhtbERPTYvCMBC9C/6HMMLeNNWDq9UosriwICzW7mGPYzO2&#10;wWbSbbJa/70RBG/zeJ+zXHe2FhdqvXGsYDxKQBAXThsuFfzkn8MZCB+QNdaOScGNPKxX/d4SU+2u&#10;nNHlEEoRQ9inqKAKoUml9EVFFv3INcSRO7nWYoiwLaVu8RrDbS0nSTKVFg3Hhgob+qioOB/+rYLN&#10;L2db8/d93GenzOT5POHd9KzU26DbLEAE6sJL/HR/6Th/PHuHxzfxBLm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0P1C8MAAADdAAAADwAAAAAAAAAAAAAAAACYAgAAZHJzL2Rv&#10;d25yZXYueG1sUEsFBgAAAAAEAAQA9QAAAIgDAAAAAA==&#10;" filled="f" stroked="f">
                  <v:textbox inset="0,0,0,0">
                    <w:txbxContent>
                      <w:p w:rsidR="00844048" w:rsidRDefault="00844048">
                        <w:pPr>
                          <w:spacing w:line="240" w:lineRule="exact"/>
                        </w:pPr>
                        <w:r>
                          <w:t>项目用地红线</w:t>
                        </w:r>
                      </w:p>
                      <w:p w:rsidR="00844048" w:rsidRDefault="00844048">
                        <w:pPr>
                          <w:spacing w:before="43" w:line="240" w:lineRule="exact"/>
                        </w:pPr>
                        <w:r>
                          <w:t>或规划边线</w:t>
                        </w:r>
                      </w:p>
                    </w:txbxContent>
                  </v:textbox>
                </v:shape>
                <v:shape id="文本框 32" o:spid="_x0000_s1038" type="#_x0000_t202" style="position:absolute;left:5154;top:2589;width:45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xhecYA&#10;AADdAAAADwAAAGRycy9kb3ducmV2LnhtbESPQWvCQBCF74X+h2WE3pqNPYimriJSoVAoxvTQ4zQ7&#10;JovZ2ZjdavrvOwfB2wzvzXvfLNej79SFhugCG5hmOSjiOljHjYGvavc8BxUTssUuMBn4owjr1ePD&#10;EgsbrlzS5ZAaJSEcCzTQptQXWse6JY8xCz2xaMcweEyyDo22A14l3Hf6Jc9n2qNjaWixp21L9enw&#10;6w1svrl8c+fPn315LF1VLXL+mJ2MeZqMm1dQicZ0N9+u363gT+eCK9/ICHr1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txhecYAAADdAAAADwAAAAAAAAAAAAAAAACYAgAAZHJz&#10;L2Rvd25yZXYueG1sUEsFBgAAAAAEAAQA9QAAAIsDAAAAAA==&#10;" filled="f" stroked="f">
                  <v:textbox inset="0,0,0,0">
                    <w:txbxContent>
                      <w:p w:rsidR="00844048" w:rsidRDefault="00844048">
                        <w:pPr>
                          <w:spacing w:line="210" w:lineRule="exact"/>
                        </w:pPr>
                        <w:r>
                          <w:t>50 m</w:t>
                        </w:r>
                      </w:p>
                    </w:txbxContent>
                  </v:textbox>
                </v:shape>
                <v:shape id="文本框 33" o:spid="_x0000_s1039" type="#_x0000_t202" style="position:absolute;left:3924;top:4404;width:450;height: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DE4sQA&#10;AADdAAAADwAAAGRycy9kb3ducmV2LnhtbERPTWvCQBC9F/wPyxR6qxs9BI2uQYoFQSiN6aHHMTsm&#10;S7KzaXaN6b/vFgq9zeN9zjafbCdGGrxxrGAxT0AQV04brhV8lK/PKxA+IGvsHJOCb/KQ72YPW8y0&#10;u3NB4znUIoawz1BBE0KfSemrhiz6ueuJI3d1g8UQ4VBLPeA9httOLpMklRYNx4YGe3ppqGrPN6tg&#10;/8nFwXy9Xd6La2HKcp3wKW2Venqc9hsQgabwL/5zH3Wcv1it4febeILc/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QxOLEAAAA3QAAAA8AAAAAAAAAAAAAAAAAmAIAAGRycy9k&#10;b3ducmV2LnhtbFBLBQYAAAAABAAEAPUAAACJAwAAAAA=&#10;" filled="f" stroked="f">
                  <v:textbox inset="0,0,0,0">
                    <w:txbxContent>
                      <w:p w:rsidR="00844048" w:rsidRDefault="00844048">
                        <w:pPr>
                          <w:spacing w:line="210" w:lineRule="exact"/>
                        </w:pPr>
                        <w:r>
                          <w:t>50 m</w:t>
                        </w:r>
                      </w:p>
                    </w:txbxContent>
                  </v:textbox>
                </v:shape>
                <w10:wrap type="topAndBottom" anchorx="page"/>
              </v:group>
            </w:pict>
          </mc:Fallback>
        </mc:AlternateContent>
      </w:r>
    </w:p>
    <w:p w:rsidR="00E205C5" w:rsidRDefault="009F2D2B">
      <w:pPr>
        <w:pStyle w:val="a7"/>
        <w:widowControl/>
        <w:tabs>
          <w:tab w:val="left" w:pos="300"/>
          <w:tab w:val="center" w:pos="4152"/>
        </w:tabs>
        <w:spacing w:before="0" w:beforeAutospacing="0" w:after="0" w:afterAutospacing="0" w:line="288" w:lineRule="auto"/>
        <w:ind w:firstLineChars="600" w:firstLine="1260"/>
        <w:rPr>
          <w:rFonts w:ascii="黑体" w:eastAsia="黑体" w:hAnsi="黑体" w:cs="黑体"/>
          <w:color w:val="FF0000"/>
          <w:kern w:val="2"/>
          <w:sz w:val="21"/>
          <w:szCs w:val="21"/>
        </w:rPr>
      </w:pPr>
      <w:r>
        <w:rPr>
          <w:rFonts w:ascii="宋体" w:hAnsi="宋体" w:cs="宋体" w:hint="eastAsia"/>
          <w:kern w:val="2"/>
          <w:sz w:val="21"/>
          <w:szCs w:val="21"/>
        </w:rPr>
        <w:t>图6-1 外扩范围示意图            图6-2 外扩范围示意图（日照分析）</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6.1.4 </w:t>
      </w:r>
      <w:r>
        <w:rPr>
          <w:rFonts w:ascii="宋体" w:hAnsi="宋体" w:cs="宋体"/>
          <w:szCs w:val="21"/>
        </w:rPr>
        <w:t>现状地形图的比例尺采用1:500</w:t>
      </w:r>
      <w:r>
        <w:rPr>
          <w:rFonts w:ascii="宋体" w:hAnsi="宋体" w:cs="宋体" w:hint="eastAsia"/>
          <w:szCs w:val="21"/>
        </w:rPr>
        <w:t>或1</w:t>
      </w:r>
      <w:r>
        <w:rPr>
          <w:rFonts w:ascii="宋体" w:hAnsi="宋体" w:cs="宋体"/>
          <w:szCs w:val="21"/>
        </w:rPr>
        <w:t>:</w:t>
      </w:r>
      <w:r>
        <w:rPr>
          <w:rFonts w:ascii="宋体" w:hAnsi="宋体" w:cs="宋体" w:hint="eastAsia"/>
          <w:szCs w:val="21"/>
        </w:rPr>
        <w:t>1</w:t>
      </w:r>
      <w:r>
        <w:rPr>
          <w:rFonts w:ascii="宋体" w:hAnsi="宋体" w:cs="宋体"/>
          <w:szCs w:val="21"/>
        </w:rPr>
        <w:t>0</w:t>
      </w:r>
      <w:r>
        <w:rPr>
          <w:rFonts w:ascii="宋体" w:hAnsi="宋体" w:cs="宋体" w:hint="eastAsia"/>
          <w:szCs w:val="21"/>
        </w:rPr>
        <w:t>0</w:t>
      </w:r>
      <w:r>
        <w:rPr>
          <w:rFonts w:ascii="宋体" w:hAnsi="宋体" w:cs="宋体"/>
          <w:szCs w:val="21"/>
        </w:rPr>
        <w:t>0。</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6.1.5 </w:t>
      </w:r>
      <w:r>
        <w:rPr>
          <w:rFonts w:ascii="宋体" w:hAnsi="宋体" w:cs="宋体"/>
          <w:szCs w:val="21"/>
        </w:rPr>
        <w:t>现状地形图各要素的分类与代码、要素的定义和描述应符合《</w:t>
      </w:r>
      <w:r>
        <w:rPr>
          <w:rFonts w:ascii="宋体" w:hAnsi="宋体" w:cs="宋体" w:hint="eastAsia"/>
          <w:szCs w:val="21"/>
        </w:rPr>
        <w:t>GB 21139-2007 基础地理信息标准数据基本规定</w:t>
      </w:r>
      <w:r>
        <w:rPr>
          <w:rFonts w:ascii="宋体" w:hAnsi="宋体" w:cs="宋体"/>
          <w:szCs w:val="21"/>
        </w:rPr>
        <w:t>》的有关规定。</w:t>
      </w: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 xml:space="preserve">6.2 </w:t>
      </w:r>
      <w:r>
        <w:rPr>
          <w:rFonts w:ascii="宋体" w:hAnsi="宋体" w:cs="宋体"/>
          <w:szCs w:val="21"/>
        </w:rPr>
        <w:t>测绘内容及要求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6.2.1 </w:t>
      </w:r>
      <w:r>
        <w:rPr>
          <w:rFonts w:ascii="宋体" w:hAnsi="宋体" w:cs="宋体"/>
          <w:szCs w:val="21"/>
        </w:rPr>
        <w:t>现状地形图测绘内容应包括测区范围内的测量控制点、水系、居民地及设施、交通、管线、境界、地貌、植被与土质、注记等要素，并应着重表示与城市规划、建设有关的各项要素。</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6.2.2 </w:t>
      </w:r>
      <w:r>
        <w:rPr>
          <w:rFonts w:ascii="宋体" w:hAnsi="宋体" w:cs="宋体"/>
          <w:szCs w:val="21"/>
        </w:rPr>
        <w:t>现状地形图各要素的测绘及表示应符合现行国家标准《全球定位系统实时动态测量（RTK）技术规范</w:t>
      </w:r>
      <w:r>
        <w:rPr>
          <w:rFonts w:ascii="宋体" w:hAnsi="宋体" w:cs="宋体" w:hint="eastAsia"/>
          <w:szCs w:val="21"/>
        </w:rPr>
        <w:t>》、</w:t>
      </w:r>
      <w:r>
        <w:rPr>
          <w:rFonts w:ascii="宋体" w:hAnsi="宋体" w:cs="宋体"/>
          <w:szCs w:val="21"/>
        </w:rPr>
        <w:t>《GB</w:t>
      </w:r>
      <w:r>
        <w:rPr>
          <w:rFonts w:ascii="宋体" w:hAnsi="宋体" w:cs="宋体" w:hint="eastAsia"/>
          <w:szCs w:val="21"/>
        </w:rPr>
        <w:t>/</w:t>
      </w:r>
      <w:r>
        <w:rPr>
          <w:rFonts w:ascii="宋体" w:hAnsi="宋体" w:cs="宋体"/>
          <w:szCs w:val="21"/>
        </w:rPr>
        <w:t>T 17278-2009数字地形图产品基本要求》、《GB/T20257.1-2017</w:t>
      </w: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szCs w:val="21"/>
        </w:rPr>
        <w:t>国家基本比例尺地图图式第1部分：1:500、1:1000、1:2000地形图图式》</w:t>
      </w:r>
      <w:r>
        <w:rPr>
          <w:rFonts w:ascii="宋体" w:hAnsi="宋体" w:cs="宋体" w:hint="eastAsia"/>
          <w:szCs w:val="21"/>
        </w:rPr>
        <w:t>、</w:t>
      </w:r>
      <w:r>
        <w:rPr>
          <w:rFonts w:ascii="宋体" w:hAnsi="宋体" w:cs="宋体"/>
          <w:szCs w:val="21"/>
        </w:rPr>
        <w:t>《GB/T 24356-2009</w:t>
      </w:r>
      <w:r>
        <w:rPr>
          <w:rFonts w:ascii="宋体" w:hAnsi="宋体" w:cs="宋体"/>
          <w:szCs w:val="21"/>
        </w:rPr>
        <w:lastRenderedPageBreak/>
        <w:t>测绘成果质量检查与验收》的要求。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6.2.3 </w:t>
      </w:r>
      <w:r>
        <w:rPr>
          <w:rFonts w:ascii="宋体" w:hAnsi="宋体" w:cs="宋体"/>
          <w:szCs w:val="21"/>
        </w:rPr>
        <w:t>现状地形图基本等高距0.5m或1m。</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6.2.4 </w:t>
      </w:r>
      <w:r>
        <w:rPr>
          <w:rFonts w:ascii="宋体" w:hAnsi="宋体" w:cs="宋体"/>
          <w:szCs w:val="21"/>
        </w:rPr>
        <w:t>现状地形图测绘精度应按国家现行标准《GB/T 24356-2009 测绘成果质量检查与验收》</w:t>
      </w:r>
      <w:r>
        <w:rPr>
          <w:rFonts w:ascii="宋体" w:hAnsi="宋体" w:cs="宋体" w:hint="eastAsia"/>
          <w:szCs w:val="21"/>
        </w:rPr>
        <w:t>、《CH∕T 1020—2010 1︰500、1︰1000、1︰2000地形图质量检验技术规程》</w:t>
      </w:r>
      <w:r>
        <w:rPr>
          <w:rFonts w:ascii="宋体" w:hAnsi="宋体" w:cs="宋体"/>
          <w:szCs w:val="21"/>
        </w:rPr>
        <w:t>和本规定第</w:t>
      </w:r>
      <w:r>
        <w:rPr>
          <w:rFonts w:ascii="宋体" w:hAnsi="宋体" w:cs="宋体" w:hint="eastAsia"/>
          <w:szCs w:val="21"/>
        </w:rPr>
        <w:t>4</w:t>
      </w:r>
      <w:r>
        <w:rPr>
          <w:rFonts w:ascii="宋体" w:hAnsi="宋体" w:cs="宋体"/>
          <w:szCs w:val="21"/>
        </w:rPr>
        <w:t>章的相关规定执行。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6.2.5 </w:t>
      </w:r>
      <w:r>
        <w:rPr>
          <w:rFonts w:ascii="宋体" w:hAnsi="宋体" w:cs="宋体"/>
          <w:szCs w:val="21"/>
        </w:rPr>
        <w:t>对有日照分析要素测量要求的现状地形图项目，应测量项目范围内建筑物的正负零标高、屋面标高和女儿墙净高（1.5m 以上</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6.2.5.1 </w:t>
      </w:r>
      <w:r>
        <w:rPr>
          <w:rFonts w:ascii="宋体" w:hAnsi="宋体" w:cs="宋体"/>
          <w:szCs w:val="21"/>
        </w:rPr>
        <w:t>建筑物主要包括：</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居住类建筑：包括住宅、公寓、宿舍等；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养老类建筑：老年人居住建筑，老年人照料设施（≥2床或人）的生活用房；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文教和卫生类建筑：中、小学校的普通教室，幼儿园、托儿所的活动室及寝室，医院病房类的病房，休（疗）养院的寝室等；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三层及以上（或建筑高度＞10m）的厂房、仓库等非居住建筑；</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有关法律、法规和工程建设标准规定有日照要求的其他建筑或场地。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6.2.5.2 </w:t>
      </w:r>
      <w:r>
        <w:rPr>
          <w:rFonts w:ascii="宋体" w:hAnsi="宋体" w:cs="宋体"/>
          <w:szCs w:val="21"/>
        </w:rPr>
        <w:t>屋面标高测量应符合下列规定：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平顶建筑测至屋顶面位置；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有坡屋顶或弧屋顶的建筑，测量檐口上沿标高和屋脊顶标高；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有斜屋顶的建筑，测量斜屋顶最高檐口处和最低檐口处的标高；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同一栋建筑中的不同单元或不同位置，正负零或建筑高度不一致时，应分别测量。屋面标高实测位置及现状地形图注记如图</w:t>
      </w:r>
      <w:r>
        <w:rPr>
          <w:rFonts w:ascii="宋体" w:hAnsi="宋体" w:cs="宋体" w:hint="eastAsia"/>
          <w:szCs w:val="21"/>
        </w:rPr>
        <w:t>6</w:t>
      </w:r>
      <w:r>
        <w:rPr>
          <w:rFonts w:ascii="宋体" w:hAnsi="宋体" w:cs="宋体"/>
          <w:szCs w:val="21"/>
        </w:rPr>
        <w:t>-3至图</w:t>
      </w:r>
      <w:r>
        <w:rPr>
          <w:rFonts w:ascii="宋体" w:hAnsi="宋体" w:cs="宋体" w:hint="eastAsia"/>
          <w:szCs w:val="21"/>
        </w:rPr>
        <w:t>6</w:t>
      </w:r>
      <w:r>
        <w:rPr>
          <w:rFonts w:ascii="宋体" w:hAnsi="宋体" w:cs="宋体"/>
          <w:szCs w:val="21"/>
        </w:rPr>
        <w:t>—</w:t>
      </w:r>
      <w:r>
        <w:rPr>
          <w:rFonts w:ascii="宋体" w:hAnsi="宋体" w:cs="宋体" w:hint="eastAsia"/>
          <w:szCs w:val="21"/>
        </w:rPr>
        <w:t>6所示。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noProof/>
          <w:szCs w:val="21"/>
        </w:rPr>
        <w:drawing>
          <wp:inline distT="0" distB="0" distL="0" distR="0">
            <wp:extent cx="5362575" cy="2790825"/>
            <wp:effectExtent l="0" t="0" r="0" b="0"/>
            <wp:docPr id="17" name="图片 20" descr="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0" descr="6-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5362575" cy="279082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宋体" w:hAnsi="宋体" w:cs="宋体" w:hint="eastAsia"/>
          <w:szCs w:val="21"/>
        </w:rPr>
        <w:t>图6-3 平顶建筑</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noProof/>
        </w:rPr>
        <w:lastRenderedPageBreak/>
        <w:drawing>
          <wp:inline distT="0" distB="0" distL="0" distR="0">
            <wp:extent cx="5486400" cy="3552825"/>
            <wp:effectExtent l="0" t="0" r="0" b="0"/>
            <wp:docPr id="1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5486400" cy="355282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宋体" w:hAnsi="宋体" w:cs="宋体"/>
          <w:szCs w:val="21"/>
        </w:rPr>
      </w:pPr>
      <w:r>
        <w:rPr>
          <w:rFonts w:ascii="宋体" w:hAnsi="宋体" w:cs="宋体" w:hint="eastAsia"/>
          <w:szCs w:val="21"/>
        </w:rPr>
        <w:t>图6-4 坡屋顶或弧屋顶建筑</w:t>
      </w:r>
    </w:p>
    <w:p w:rsidR="00E205C5" w:rsidRDefault="00E205C5">
      <w:pPr>
        <w:pStyle w:val="a7"/>
        <w:widowControl/>
        <w:tabs>
          <w:tab w:val="left" w:pos="300"/>
          <w:tab w:val="center" w:pos="4152"/>
        </w:tabs>
        <w:spacing w:before="0" w:beforeAutospacing="0" w:after="0" w:afterAutospacing="0" w:line="288" w:lineRule="auto"/>
        <w:jc w:val="center"/>
        <w:rPr>
          <w:rFonts w:ascii="宋体" w:hAnsi="宋体" w:cs="宋体"/>
          <w:szCs w:val="21"/>
        </w:rPr>
      </w:pPr>
    </w:p>
    <w:p w:rsidR="00E205C5" w:rsidRDefault="00E205C5">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Ansi="黑体" w:cs="黑体" w:hint="eastAsia"/>
          <w:noProof/>
          <w:kern w:val="2"/>
          <w:sz w:val="21"/>
          <w:szCs w:val="21"/>
        </w:rPr>
        <w:drawing>
          <wp:inline distT="0" distB="0" distL="0" distR="0">
            <wp:extent cx="5429250" cy="3095625"/>
            <wp:effectExtent l="0" t="0" r="0" b="0"/>
            <wp:docPr id="19" name="图片 22" descr="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2" descr="6-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5429250" cy="309562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宋体" w:hAnsi="宋体" w:cs="宋体" w:hint="eastAsia"/>
          <w:szCs w:val="21"/>
        </w:rPr>
        <w:t>图6-5 斜屋顶建筑</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noProof/>
        </w:rPr>
        <w:lastRenderedPageBreak/>
        <w:drawing>
          <wp:inline distT="0" distB="0" distL="0" distR="0">
            <wp:extent cx="4257675" cy="4181475"/>
            <wp:effectExtent l="0" t="0" r="0" b="0"/>
            <wp:docPr id="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4257675" cy="4181475"/>
                    </a:xfrm>
                    <a:prstGeom prst="rect">
                      <a:avLst/>
                    </a:prstGeom>
                    <a:noFill/>
                    <a:ln>
                      <a:noFill/>
                    </a:ln>
                  </pic:spPr>
                </pic:pic>
              </a:graphicData>
            </a:graphic>
          </wp:inline>
        </w:drawing>
      </w: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宋体" w:hAnsi="宋体" w:cs="宋体" w:hint="eastAsia"/>
          <w:szCs w:val="21"/>
        </w:rPr>
        <w:t>图6-6 不同正负零或高度的建筑</w:t>
      </w:r>
    </w:p>
    <w:p w:rsidR="00E205C5" w:rsidRDefault="00E205C5">
      <w:pPr>
        <w:pStyle w:val="aa"/>
        <w:tabs>
          <w:tab w:val="left" w:pos="1913"/>
          <w:tab w:val="left" w:pos="1914"/>
        </w:tabs>
        <w:spacing w:before="0" w:line="288" w:lineRule="auto"/>
        <w:ind w:left="361" w:hangingChars="172" w:hanging="361"/>
        <w:jc w:val="left"/>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 xml:space="preserve">6.3 </w:t>
      </w:r>
      <w:r>
        <w:rPr>
          <w:rFonts w:ascii="宋体" w:hAnsi="宋体" w:cs="宋体"/>
          <w:szCs w:val="21"/>
        </w:rPr>
        <w:t>成果制作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6.3.1 </w:t>
      </w:r>
      <w:r>
        <w:rPr>
          <w:rFonts w:ascii="宋体" w:hAnsi="宋体" w:cs="宋体"/>
          <w:szCs w:val="21"/>
        </w:rPr>
        <w:t>现状地形图各要素的图式表达应符合现行国家标准《国家基本比例尺地图图式第 1 部分：1:500、1:1000、1:2000地形图图式》GB/T20257.1的规定。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6.3.2 </w:t>
      </w:r>
      <w:r>
        <w:rPr>
          <w:rFonts w:ascii="宋体" w:hAnsi="宋体" w:cs="宋体"/>
          <w:szCs w:val="21"/>
        </w:rPr>
        <w:t>现状地形图采用矩形分幅，一般为 500mm×400mm。当图幅面积较大时应分幅表示，最大尺寸应不大于 914mm×1500mm，并绘制图幅结合表。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6.3.3 </w:t>
      </w:r>
      <w:r>
        <w:rPr>
          <w:rFonts w:ascii="宋体" w:hAnsi="宋体" w:cs="宋体"/>
          <w:szCs w:val="21"/>
        </w:rPr>
        <w:t>测区范围内已有的地下管网数据应按照《</w:t>
      </w:r>
      <w:r>
        <w:rPr>
          <w:rFonts w:ascii="宋体" w:hAnsi="宋体" w:cs="宋体" w:hint="eastAsia"/>
          <w:szCs w:val="21"/>
        </w:rPr>
        <w:t>GB/T 35644-2017 地下管线数据获取规程</w:t>
      </w:r>
      <w:r>
        <w:rPr>
          <w:rFonts w:ascii="宋体" w:hAnsi="宋体" w:cs="宋体"/>
          <w:szCs w:val="21"/>
        </w:rPr>
        <w:t>》生成地下管网图，并叠加在现状地形图上。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6.3.4 </w:t>
      </w:r>
      <w:r>
        <w:rPr>
          <w:rFonts w:ascii="宋体" w:hAnsi="宋体" w:cs="宋体"/>
          <w:szCs w:val="21"/>
        </w:rPr>
        <w:t>测区范围内需要实测现状地下管网数据的，按照</w:t>
      </w:r>
      <w:r>
        <w:rPr>
          <w:rFonts w:ascii="宋体" w:hAnsi="宋体" w:cs="宋体" w:hint="eastAsia"/>
          <w:szCs w:val="21"/>
        </w:rPr>
        <w:t>《</w:t>
      </w:r>
      <w:r>
        <w:rPr>
          <w:rFonts w:ascii="宋体" w:hAnsi="宋体" w:cs="宋体"/>
          <w:szCs w:val="21"/>
        </w:rPr>
        <w:t>CH/T 6002</w:t>
      </w:r>
      <w:r>
        <w:rPr>
          <w:rFonts w:ascii="宋体" w:hAnsi="宋体" w:cs="宋体" w:hint="eastAsia"/>
          <w:szCs w:val="21"/>
        </w:rPr>
        <w:t>-2015</w:t>
      </w:r>
      <w:r>
        <w:rPr>
          <w:rFonts w:ascii="宋体" w:hAnsi="宋体" w:cs="宋体"/>
          <w:szCs w:val="21"/>
        </w:rPr>
        <w:t xml:space="preserve"> 管线测绘技术规程</w:t>
      </w:r>
      <w:r>
        <w:rPr>
          <w:rFonts w:ascii="宋体" w:hAnsi="宋体" w:cs="宋体" w:hint="eastAsia"/>
          <w:szCs w:val="21"/>
        </w:rPr>
        <w:t>》、《</w:t>
      </w:r>
      <w:r>
        <w:rPr>
          <w:rFonts w:ascii="宋体" w:hAnsi="宋体" w:cs="宋体"/>
          <w:szCs w:val="21"/>
        </w:rPr>
        <w:t>CJJ 61</w:t>
      </w:r>
      <w:r>
        <w:rPr>
          <w:rFonts w:ascii="宋体" w:hAnsi="宋体" w:cs="宋体" w:hint="eastAsia"/>
          <w:szCs w:val="21"/>
        </w:rPr>
        <w:t>-2017</w:t>
      </w:r>
      <w:r>
        <w:rPr>
          <w:rFonts w:ascii="宋体" w:hAnsi="宋体" w:cs="宋体"/>
          <w:szCs w:val="21"/>
        </w:rPr>
        <w:t>城市地下管线探测技术规程</w:t>
      </w:r>
      <w:r>
        <w:rPr>
          <w:rFonts w:ascii="宋体" w:hAnsi="宋体" w:cs="宋体" w:hint="eastAsia"/>
          <w:szCs w:val="21"/>
        </w:rPr>
        <w:t>》</w:t>
      </w:r>
      <w:r>
        <w:rPr>
          <w:rFonts w:ascii="宋体" w:hAnsi="宋体" w:cs="宋体"/>
          <w:szCs w:val="21"/>
        </w:rPr>
        <w:t>规定执行。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6.3.5 </w:t>
      </w:r>
      <w:r>
        <w:rPr>
          <w:rFonts w:ascii="宋体" w:hAnsi="宋体" w:cs="宋体"/>
          <w:szCs w:val="21"/>
        </w:rPr>
        <w:t>现状地形图测绘结束后需归档提交测量报告书，主要包括下列内容：</w:t>
      </w:r>
    </w:p>
    <w:p w:rsidR="000B45B6" w:rsidRDefault="000B45B6">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szCs w:val="21"/>
        </w:rPr>
        <w:t>测绘成果报告书通用样式</w:t>
      </w:r>
    </w:p>
    <w:p w:rsidR="000B45B6" w:rsidRDefault="000B45B6">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测绘成果报告书通用样式（参照附录 A.0.</w:t>
      </w:r>
      <w:r>
        <w:rPr>
          <w:rFonts w:ascii="宋体" w:hAnsi="宋体" w:cs="宋体" w:hint="eastAsia"/>
          <w:szCs w:val="21"/>
        </w:rPr>
        <w:t>1～A.0.4样式绘制</w:t>
      </w:r>
      <w:r>
        <w:rPr>
          <w:rFonts w:ascii="宋体" w:hAnsi="宋体" w:cs="宋体"/>
          <w:szCs w:val="21"/>
        </w:rPr>
        <w:t>）；</w:t>
      </w:r>
    </w:p>
    <w:p w:rsidR="00E205C5" w:rsidRDefault="000B45B6">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w:t>
      </w:r>
      <w:r w:rsidR="009F2D2B">
        <w:rPr>
          <w:rFonts w:ascii="宋体" w:hAnsi="宋体" w:cs="宋体"/>
          <w:szCs w:val="21"/>
        </w:rPr>
        <w:t>现状地形图（参照附录 C.0.</w:t>
      </w:r>
      <w:r w:rsidR="009F2D2B">
        <w:rPr>
          <w:rFonts w:ascii="宋体" w:hAnsi="宋体" w:cs="宋体" w:hint="eastAsia"/>
          <w:szCs w:val="21"/>
        </w:rPr>
        <w:t>1样式绘制</w:t>
      </w:r>
      <w:r w:rsidR="009F2D2B">
        <w:rPr>
          <w:rFonts w:ascii="宋体" w:hAnsi="宋体" w:cs="宋体"/>
          <w:szCs w:val="21"/>
        </w:rPr>
        <w:t>）；</w:t>
      </w:r>
    </w:p>
    <w:p w:rsidR="00E205C5" w:rsidRDefault="000B45B6">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w:t>
      </w:r>
      <w:r w:rsidR="009F2D2B">
        <w:rPr>
          <w:rFonts w:ascii="宋体" w:hAnsi="宋体" w:cs="宋体"/>
          <w:szCs w:val="21"/>
        </w:rPr>
        <w:t>现状地形图分幅结合表</w:t>
      </w:r>
      <w:r w:rsidR="009F2D2B">
        <w:rPr>
          <w:rFonts w:ascii="宋体" w:hAnsi="宋体" w:cs="宋体" w:hint="eastAsia"/>
          <w:szCs w:val="21"/>
        </w:rPr>
        <w:t>（有多张图时</w:t>
      </w:r>
      <w:r w:rsidR="009F2D2B">
        <w:rPr>
          <w:rFonts w:ascii="宋体" w:hAnsi="宋体" w:cs="宋体"/>
          <w:szCs w:val="21"/>
        </w:rPr>
        <w:t>参照附录 C.0.</w:t>
      </w:r>
      <w:r w:rsidR="009F2D2B">
        <w:rPr>
          <w:rFonts w:ascii="宋体" w:hAnsi="宋体" w:cs="宋体" w:hint="eastAsia"/>
          <w:szCs w:val="21"/>
        </w:rPr>
        <w:t>2样式绘制</w:t>
      </w:r>
      <w:r w:rsidR="009F2D2B">
        <w:rPr>
          <w:rFonts w:ascii="宋体" w:hAnsi="宋体" w:cs="宋体"/>
          <w:szCs w:val="21"/>
        </w:rPr>
        <w:t>）</w:t>
      </w:r>
      <w:r w:rsidR="009F2D2B">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6.3.6 </w:t>
      </w:r>
      <w:r>
        <w:rPr>
          <w:rFonts w:ascii="宋体" w:hAnsi="宋体" w:cs="宋体"/>
          <w:szCs w:val="21"/>
        </w:rPr>
        <w:t>现状地形图的入库数据应按照《</w:t>
      </w:r>
      <w:r>
        <w:rPr>
          <w:rFonts w:ascii="宋体" w:hAnsi="宋体" w:cs="宋体" w:hint="eastAsia"/>
          <w:szCs w:val="21"/>
        </w:rPr>
        <w:t>GB/T 21740—2008 基础地理信息城市数据库建设规范</w:t>
      </w:r>
      <w:r>
        <w:rPr>
          <w:rFonts w:ascii="宋体" w:hAnsi="宋体" w:cs="宋体"/>
          <w:szCs w:val="21"/>
        </w:rPr>
        <w:t>》提交相应内容和标准的*.mdb或*.gdb文件。</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4030B1" w:rsidRDefault="004030B1">
      <w:pPr>
        <w:pStyle w:val="a7"/>
        <w:widowControl/>
        <w:tabs>
          <w:tab w:val="left" w:pos="300"/>
          <w:tab w:val="center" w:pos="4152"/>
        </w:tabs>
        <w:spacing w:before="0" w:beforeAutospacing="0" w:after="0" w:afterAutospacing="0" w:line="288" w:lineRule="auto"/>
        <w:rPr>
          <w:rFonts w:ascii="黑体" w:eastAsia="黑体"/>
          <w:kern w:val="2"/>
        </w:rPr>
      </w:pPr>
    </w:p>
    <w:p w:rsidR="000B45B6" w:rsidRDefault="000B45B6">
      <w:pPr>
        <w:pStyle w:val="a7"/>
        <w:widowControl/>
        <w:tabs>
          <w:tab w:val="left" w:pos="300"/>
          <w:tab w:val="center" w:pos="4152"/>
        </w:tabs>
        <w:spacing w:before="0" w:beforeAutospacing="0" w:after="0" w:afterAutospacing="0" w:line="288" w:lineRule="auto"/>
        <w:rPr>
          <w:rFonts w:ascii="黑体" w:eastAsia="黑体"/>
          <w:kern w:val="2"/>
        </w:rPr>
      </w:pPr>
    </w:p>
    <w:p w:rsidR="000B45B6" w:rsidRDefault="000B45B6">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C.0.1 现状地形图</w:t>
      </w:r>
    </w:p>
    <w:p w:rsidR="00E205C5" w:rsidRDefault="009F2D2B">
      <w:pPr>
        <w:pStyle w:val="a7"/>
        <w:widowControl/>
        <w:tabs>
          <w:tab w:val="left" w:pos="300"/>
          <w:tab w:val="center" w:pos="4152"/>
        </w:tabs>
        <w:spacing w:before="0" w:beforeAutospacing="0" w:after="0" w:afterAutospacing="0" w:line="288" w:lineRule="auto"/>
        <w:ind w:leftChars="-607" w:left="-1275"/>
        <w:rPr>
          <w:rFonts w:ascii="黑体" w:eastAsia="黑体" w:hAnsi="黑体" w:cs="黑体"/>
          <w:kern w:val="2"/>
          <w:sz w:val="21"/>
          <w:szCs w:val="21"/>
        </w:rPr>
      </w:pPr>
      <w:r>
        <w:rPr>
          <w:b/>
          <w:noProof/>
          <w:sz w:val="28"/>
          <w:szCs w:val="28"/>
        </w:rPr>
        <w:drawing>
          <wp:inline distT="0" distB="0" distL="0" distR="0">
            <wp:extent cx="6962775" cy="6657975"/>
            <wp:effectExtent l="0" t="0" r="0" b="0"/>
            <wp:docPr id="21" name="图片 34" descr="地形图模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4" descr="地形图模板"/>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a:xfrm>
                      <a:off x="0" y="0"/>
                      <a:ext cx="6962775" cy="6657975"/>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附件C.0.1 现状地形图样图</w:t>
      </w:r>
    </w:p>
    <w:p w:rsidR="004030B1" w:rsidRDefault="004030B1">
      <w:pPr>
        <w:pStyle w:val="a7"/>
        <w:widowControl/>
        <w:tabs>
          <w:tab w:val="left" w:pos="300"/>
          <w:tab w:val="center" w:pos="4152"/>
        </w:tabs>
        <w:spacing w:before="0" w:beforeAutospacing="0" w:after="0" w:afterAutospacing="0" w:line="288" w:lineRule="auto"/>
        <w:rPr>
          <w:rFonts w:ascii="黑体" w:eastAsia="黑体"/>
          <w:kern w:val="2"/>
        </w:rPr>
      </w:pPr>
    </w:p>
    <w:p w:rsidR="00E205C5" w:rsidRDefault="009F2D2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r>
        <w:rPr>
          <w:rFonts w:ascii="黑体" w:eastAsia="黑体" w:hint="eastAsia"/>
          <w:kern w:val="2"/>
        </w:rPr>
        <w:lastRenderedPageBreak/>
        <w:t>C.0.2 现状地形图分幅结合表</w:t>
      </w:r>
    </w:p>
    <w:p w:rsidR="00E205C5" w:rsidRDefault="009F2D2B">
      <w:pPr>
        <w:pStyle w:val="a7"/>
        <w:widowControl/>
        <w:tabs>
          <w:tab w:val="left" w:pos="300"/>
          <w:tab w:val="center" w:pos="4152"/>
        </w:tabs>
        <w:spacing w:before="0" w:beforeAutospacing="0" w:after="0" w:afterAutospacing="0" w:line="288" w:lineRule="auto"/>
        <w:ind w:leftChars="-607" w:left="-1275"/>
        <w:rPr>
          <w:rFonts w:ascii="黑体" w:eastAsia="黑体" w:hAnsi="黑体" w:cs="黑体"/>
          <w:kern w:val="2"/>
          <w:sz w:val="21"/>
          <w:szCs w:val="21"/>
        </w:rPr>
      </w:pPr>
      <w:r>
        <w:rPr>
          <w:noProof/>
        </w:rPr>
        <w:drawing>
          <wp:inline distT="0" distB="0" distL="0" distR="0">
            <wp:extent cx="6705600" cy="7791450"/>
            <wp:effectExtent l="0" t="0" r="0" b="0"/>
            <wp:docPr id="22"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3" descr="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a:xfrm>
                      <a:off x="0" y="0"/>
                      <a:ext cx="6705600" cy="7791450"/>
                    </a:xfrm>
                    <a:prstGeom prst="rect">
                      <a:avLst/>
                    </a:prstGeom>
                    <a:noFill/>
                    <a:ln>
                      <a:noFill/>
                    </a:ln>
                  </pic:spPr>
                </pic:pic>
              </a:graphicData>
            </a:graphic>
          </wp:inline>
        </w:drawing>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int="eastAsia"/>
          <w:kern w:val="2"/>
        </w:rPr>
        <w:t>附件C.0.2 现状地形图分幅结合表样式</w:t>
      </w:r>
    </w:p>
    <w:p w:rsidR="00E205C5" w:rsidRDefault="009F2D2B">
      <w:pPr>
        <w:pStyle w:val="a7"/>
        <w:widowControl/>
        <w:spacing w:before="0" w:beforeAutospacing="0" w:after="0" w:afterAutospacing="0"/>
        <w:jc w:val="center"/>
        <w:outlineLvl w:val="0"/>
        <w:rPr>
          <w:rFonts w:ascii="黑体" w:eastAsia="黑体" w:hAnsi="黑体" w:cs="黑体"/>
          <w:kern w:val="2"/>
          <w:sz w:val="21"/>
          <w:szCs w:val="21"/>
        </w:rPr>
      </w:pPr>
      <w:r>
        <w:rPr>
          <w:rFonts w:ascii="黑体" w:eastAsia="黑体" w:hAnsi="黑体" w:cs="黑体" w:hint="eastAsia"/>
          <w:kern w:val="2"/>
          <w:sz w:val="21"/>
          <w:szCs w:val="21"/>
        </w:rPr>
        <w:lastRenderedPageBreak/>
        <w:t xml:space="preserve">7 </w:t>
      </w:r>
      <w:r>
        <w:rPr>
          <w:rFonts w:ascii="黑体" w:eastAsia="黑体" w:hAnsi="黑体" w:cs="黑体"/>
          <w:kern w:val="2"/>
          <w:sz w:val="21"/>
          <w:szCs w:val="21"/>
        </w:rPr>
        <w:t>规划测量</w:t>
      </w:r>
    </w:p>
    <w:p w:rsidR="00E205C5" w:rsidRDefault="00E205C5">
      <w:pPr>
        <w:rPr>
          <w:sz w:val="11"/>
          <w:szCs w:val="1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7.1 一般规定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7.1.1 建设工程规划测量实施前应收集下列资料：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建设工程测量通知单；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建设工程行政主管部门审批通过的总平面规划图；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建设工程规划许可证及审批单（复印件）；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施工图审查通过的建筑施工图；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其他资料。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7.1.2 建设工程竣工规划测量结束后须归档提交规划测量报告书，主要包括下列内容：</w:t>
      </w:r>
    </w:p>
    <w:p w:rsidR="00E205C5" w:rsidRDefault="009F2D2B" w:rsidP="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w:t>
      </w:r>
      <w:r w:rsidR="000B45B6">
        <w:rPr>
          <w:rFonts w:ascii="宋体" w:hAnsi="宋体" w:cs="宋体" w:hint="eastAsia"/>
          <w:szCs w:val="21"/>
        </w:rPr>
        <w:t xml:space="preserve"> </w:t>
      </w:r>
      <w:r w:rsidR="000B45B6">
        <w:rPr>
          <w:rFonts w:ascii="宋体" w:hAnsi="宋体" w:cs="宋体"/>
          <w:szCs w:val="21"/>
        </w:rPr>
        <w:t>测绘成果报告书通用样式（参照附录 A.0.</w:t>
      </w:r>
      <w:r w:rsidR="000B45B6">
        <w:rPr>
          <w:rFonts w:ascii="宋体" w:hAnsi="宋体" w:cs="宋体" w:hint="eastAsia"/>
          <w:szCs w:val="21"/>
        </w:rPr>
        <w:t>1～A.0.4样式绘制</w:t>
      </w:r>
      <w:r w:rsidR="000B45B6">
        <w:rPr>
          <w:rFonts w:ascii="宋体" w:hAnsi="宋体" w:cs="宋体"/>
          <w:szCs w:val="21"/>
        </w:rPr>
        <w:t>）；</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建设项目竣工实测主要技术指标表；</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建设项目与规划审批差异对照表；</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w:t>
      </w:r>
      <w:r w:rsidR="009F2D2B">
        <w:rPr>
          <w:rFonts w:ascii="宋体" w:hAnsi="宋体" w:cs="宋体" w:hint="eastAsia"/>
          <w:szCs w:val="21"/>
        </w:rPr>
        <w:t xml:space="preserve"> 建（构）筑物主要技术指标测量成果表；</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w:t>
      </w:r>
      <w:r w:rsidR="009F2D2B">
        <w:rPr>
          <w:rFonts w:ascii="宋体" w:hAnsi="宋体" w:cs="宋体" w:hint="eastAsia"/>
          <w:szCs w:val="21"/>
        </w:rPr>
        <w:t xml:space="preserve"> 规划定位图、验线图、竣工图等；</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w:t>
      </w:r>
      <w:r w:rsidR="009F2D2B">
        <w:rPr>
          <w:rFonts w:ascii="宋体" w:hAnsi="宋体" w:cs="宋体" w:hint="eastAsia"/>
          <w:szCs w:val="21"/>
        </w:rPr>
        <w:t xml:space="preserve"> 规划竣工定位比较图；</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w:t>
      </w:r>
      <w:r w:rsidR="009F2D2B">
        <w:rPr>
          <w:rFonts w:ascii="宋体" w:hAnsi="宋体" w:cs="宋体" w:hint="eastAsia"/>
          <w:szCs w:val="21"/>
        </w:rPr>
        <w:t xml:space="preserve"> 其他。</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7.1.3 竣工地形图的入库数据应按照《基础地理信息标准数据基本规定》提交相应内容和标准的*.mdb或*.gdb文件。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7.1.4 规划竣工图的入库数据应提交相应内容和符合相关标准的*.mdb或*.gdb文件。</w:t>
      </w:r>
    </w:p>
    <w:p w:rsidR="00E205C5" w:rsidRDefault="00E205C5">
      <w:pPr>
        <w:pStyle w:val="8"/>
        <w:tabs>
          <w:tab w:val="left" w:pos="-1300"/>
        </w:tabs>
        <w:spacing w:before="1"/>
        <w:ind w:left="0" w:firstLine="0"/>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7.2 建设项目技术经济指标、建筑面积复核</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7.2.1 建设工程项目技术指标复核前应具备下列资料。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建设单位项目委托书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主要包括：项目单位名称、项目地址、委托人姓名、联系方式、项目概况,多次调整变更或分期实施的项目应在概况中说明项目历次变更或报建核实历史过程，建设单位签章。</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2委托项目技术经济指标复核应提交的资料和具备的条件。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建设项目的规划平面总图（纸质和按要求规定的CAD文件）。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建设项目的建筑方案设计文件（设计达到建筑初步设计深度， 提供完整的PDF文件，另电子图纸提供按要求规定的CAD文件）。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其他资料（依项目情况，如例会纪要、设计条件、项目现状资料）。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委托项目建筑面积复核应提交的资料和具备的条件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建设项目经审批同意的规划平面总图（电子图）。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建设项目的建筑方案设计文件（建筑初步设计图或建筑施工图，提供完整的PDF文件，另图纸提供CAD文件）。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其他资料（依项目情况，如初步设计审查批复意见）。</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建筑设计方案对应用标准难以界定的建筑设计部分，应对该部分用详图加以说明，并标于建筑平面图，如设计飘窗应标注详图，地下室剖面图等。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规划总平面图应进行图层规整，总平面图上应按规范要求用闭合线标示绿地范围线，作为后期绿地计算验收依据。建筑单体用闭合线标出不同用途面积线，计算半面积的区域单独用闭合线标出。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以上资料复印扫描件需盖申请单位公章，图纸规整详细要求见项目总平面图及建筑设计</w:t>
      </w:r>
      <w:r>
        <w:rPr>
          <w:rFonts w:ascii="宋体" w:hAnsi="宋体" w:cs="宋体" w:hint="eastAsia"/>
          <w:szCs w:val="21"/>
        </w:rPr>
        <w:lastRenderedPageBreak/>
        <w:t>方案CAD要求表，项目建筑施工图暂时不能提供时，应提供类似设计深度建筑设计图。</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附表：项目总平面图及建筑设计方案CAD要求</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jc w:val="center"/>
      </w:pPr>
      <w:r>
        <w:rPr>
          <w:rFonts w:hint="eastAsia"/>
        </w:rPr>
        <w:t>总平面图</w:t>
      </w:r>
      <w:r>
        <w:rPr>
          <w:rFonts w:hint="eastAsia"/>
        </w:rPr>
        <w:t>CAD</w:t>
      </w:r>
      <w:r>
        <w:rPr>
          <w:rFonts w:hint="eastAsia"/>
        </w:rPr>
        <w:t>数据内容表</w:t>
      </w:r>
    </w:p>
    <w:tbl>
      <w:tblPr>
        <w:tblW w:w="90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3"/>
        <w:gridCol w:w="3097"/>
        <w:gridCol w:w="4638"/>
      </w:tblGrid>
      <w:tr w:rsidR="00E205C5">
        <w:trPr>
          <w:trHeight w:val="428"/>
          <w:jc w:val="center"/>
        </w:trPr>
        <w:tc>
          <w:tcPr>
            <w:tcW w:w="1353"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编制类型</w:t>
            </w:r>
          </w:p>
        </w:tc>
        <w:tc>
          <w:tcPr>
            <w:tcW w:w="3097"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要素名称</w:t>
            </w:r>
          </w:p>
        </w:tc>
        <w:tc>
          <w:tcPr>
            <w:tcW w:w="4638"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备注</w:t>
            </w:r>
          </w:p>
        </w:tc>
      </w:tr>
      <w:tr w:rsidR="00E205C5">
        <w:trPr>
          <w:trHeight w:val="343"/>
          <w:jc w:val="center"/>
        </w:trPr>
        <w:tc>
          <w:tcPr>
            <w:tcW w:w="1353"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用地</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基地范围</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项目净用地范围，幼儿园用地除外，分图层用闭合PL线表示。</w:t>
            </w:r>
          </w:p>
        </w:tc>
      </w:tr>
      <w:tr w:rsidR="00E205C5">
        <w:trPr>
          <w:trHeight w:val="343"/>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幼儿园用地范围</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绿地</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绿地范围</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分图层用闭合PL线表示</w:t>
            </w: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屋顶绿地范围</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植草砖铺地范围</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基底</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建筑基底(全面积)范围</w:t>
            </w:r>
          </w:p>
        </w:tc>
        <w:tc>
          <w:tcPr>
            <w:tcW w:w="4638"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建筑外围投影的最大范围，分图层用闭合PL线表示</w:t>
            </w:r>
          </w:p>
        </w:tc>
      </w:tr>
      <w:tr w:rsidR="00E205C5">
        <w:trPr>
          <w:trHeight w:val="287"/>
          <w:jc w:val="center"/>
        </w:trPr>
        <w:tc>
          <w:tcPr>
            <w:tcW w:w="1353"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居住建筑</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居住建筑范围(全面积)</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规划总平面图建筑轮廓线与建筑方案图一致，按半计算与按全面积计算轮廓线分开表示。</w:t>
            </w: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居住建筑范围(半面积)</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非居住建筑</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地上办公</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规划总平面图建筑轮廓线与建筑方案图一致，按半计算与按全面积计算轮廓线分开表示。</w:t>
            </w: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地上商业</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地上工业</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地上其他配套建筑</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地下非居住建筑范围(全面积)</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地下非居住其他</w:t>
            </w:r>
          </w:p>
        </w:tc>
        <w:tc>
          <w:tcPr>
            <w:tcW w:w="4638"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r>
      <w:tr w:rsidR="00E205C5">
        <w:trPr>
          <w:trHeight w:val="287"/>
          <w:jc w:val="center"/>
        </w:trPr>
        <w:tc>
          <w:tcPr>
            <w:tcW w:w="1353"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停车位</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地面停车位</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每个车位对应一根闭合轮廓线</w:t>
            </w: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地面车库</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地下车库</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353" w:type="dxa"/>
            <w:vMerge/>
            <w:vAlign w:val="center"/>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地下停车位</w:t>
            </w:r>
          </w:p>
        </w:tc>
        <w:tc>
          <w:tcPr>
            <w:tcW w:w="4638" w:type="dxa"/>
            <w:vMerge/>
            <w:vAlign w:val="center"/>
          </w:tcPr>
          <w:p w:rsidR="00E205C5" w:rsidRDefault="00E205C5">
            <w:pPr>
              <w:pStyle w:val="Default"/>
              <w:jc w:val="both"/>
              <w:rPr>
                <w:rFonts w:ascii="宋体" w:eastAsia="宋体" w:hAnsi="宋体"/>
                <w:sz w:val="21"/>
                <w:szCs w:val="21"/>
              </w:rPr>
            </w:pPr>
          </w:p>
        </w:tc>
      </w:tr>
    </w:tbl>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E205C5" w:rsidRDefault="00E205C5">
      <w:pPr>
        <w:jc w:val="center"/>
      </w:pPr>
    </w:p>
    <w:p w:rsidR="000B45B6" w:rsidRDefault="000B45B6">
      <w:pPr>
        <w:jc w:val="center"/>
      </w:pPr>
    </w:p>
    <w:p w:rsidR="000B45B6" w:rsidRDefault="000B45B6">
      <w:pPr>
        <w:jc w:val="center"/>
      </w:pPr>
    </w:p>
    <w:p w:rsidR="000B45B6" w:rsidRDefault="000B45B6">
      <w:pPr>
        <w:jc w:val="center"/>
      </w:pPr>
    </w:p>
    <w:p w:rsidR="000B45B6" w:rsidRDefault="000B45B6">
      <w:pPr>
        <w:jc w:val="center"/>
      </w:pPr>
    </w:p>
    <w:p w:rsidR="00E205C5" w:rsidRDefault="00E205C5">
      <w:pPr>
        <w:rPr>
          <w:rFonts w:ascii="宋体" w:hAnsi="宋体" w:cs="宋体"/>
          <w:szCs w:val="21"/>
        </w:rPr>
      </w:pPr>
    </w:p>
    <w:p w:rsidR="00E205C5" w:rsidRDefault="00E205C5">
      <w:pPr>
        <w:jc w:val="center"/>
        <w:rPr>
          <w:rFonts w:ascii="宋体" w:hAnsi="宋体" w:cs="宋体"/>
          <w:szCs w:val="21"/>
        </w:rPr>
      </w:pPr>
    </w:p>
    <w:p w:rsidR="00E205C5" w:rsidRDefault="009F2D2B">
      <w:pPr>
        <w:jc w:val="center"/>
        <w:rPr>
          <w:rFonts w:ascii="宋体" w:hAnsi="宋体" w:cs="宋体"/>
          <w:szCs w:val="21"/>
        </w:rPr>
      </w:pPr>
      <w:r>
        <w:rPr>
          <w:rFonts w:ascii="宋体" w:hAnsi="宋体" w:cs="宋体" w:hint="eastAsia"/>
          <w:szCs w:val="21"/>
        </w:rPr>
        <w:lastRenderedPageBreak/>
        <w:t>建筑设计方案CAD数据内容表</w:t>
      </w:r>
    </w:p>
    <w:tbl>
      <w:tblPr>
        <w:tblW w:w="932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94"/>
        <w:gridCol w:w="3097"/>
        <w:gridCol w:w="4638"/>
      </w:tblGrid>
      <w:tr w:rsidR="00E205C5">
        <w:trPr>
          <w:trHeight w:val="428"/>
          <w:jc w:val="center"/>
        </w:trPr>
        <w:tc>
          <w:tcPr>
            <w:tcW w:w="1594"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编制类型</w:t>
            </w:r>
          </w:p>
        </w:tc>
        <w:tc>
          <w:tcPr>
            <w:tcW w:w="3097"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要素名称</w:t>
            </w:r>
          </w:p>
        </w:tc>
        <w:tc>
          <w:tcPr>
            <w:tcW w:w="4638"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备注</w:t>
            </w:r>
          </w:p>
        </w:tc>
      </w:tr>
      <w:tr w:rsidR="00E205C5">
        <w:trPr>
          <w:trHeight w:val="343"/>
          <w:jc w:val="center"/>
        </w:trPr>
        <w:tc>
          <w:tcPr>
            <w:tcW w:w="1594"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基底</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建筑基底(全面积)范围</w:t>
            </w:r>
          </w:p>
        </w:tc>
        <w:tc>
          <w:tcPr>
            <w:tcW w:w="4638"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建筑外围投影的最大范围</w:t>
            </w:r>
          </w:p>
        </w:tc>
      </w:tr>
      <w:tr w:rsidR="00E205C5">
        <w:trPr>
          <w:trHeight w:val="343"/>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建筑基底(半面积)范围</w:t>
            </w:r>
          </w:p>
        </w:tc>
        <w:tc>
          <w:tcPr>
            <w:tcW w:w="4638" w:type="dxa"/>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343"/>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基底减去部分的轮廓</w:t>
            </w:r>
          </w:p>
        </w:tc>
        <w:tc>
          <w:tcPr>
            <w:tcW w:w="4638"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在一个大的区域除去部分面积</w:t>
            </w:r>
          </w:p>
        </w:tc>
      </w:tr>
      <w:tr w:rsidR="00E205C5">
        <w:trPr>
          <w:trHeight w:val="287"/>
          <w:jc w:val="center"/>
        </w:trPr>
        <w:tc>
          <w:tcPr>
            <w:tcW w:w="1594"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建筑</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居住建筑轮廓</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建筑方案图要成套完整，不同使用功能、性质用不同颜色的闭合多段线表示；计算半面积的和计算全面积的建筑面积分别表示。在建筑方案图中，难以确定计算的建筑部位，需要配该部位详图。</w:t>
            </w:r>
          </w:p>
        </w:tc>
      </w:tr>
      <w:tr w:rsidR="00E205C5">
        <w:trPr>
          <w:trHeight w:val="303"/>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非居住建筑(地上)轮廓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地上商业轮廓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地上车库轮廓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地上办公轮廓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地上物管用房轮廓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地上社区用房轮廓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地上幼儿园(托儿所)轮廓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地上公共配套用房轮廓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地上其他轮廓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非居住建筑(地下)轮廓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地下商业轮廓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地下配套设施轮廓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地下办公轮廓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地下物管用房轮廓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地下社区用房轮廓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地下幼儿园(托儿所)轮廓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地下公共配套用房轮廓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287"/>
          <w:jc w:val="center"/>
        </w:trPr>
        <w:tc>
          <w:tcPr>
            <w:tcW w:w="1594" w:type="dxa"/>
            <w:vMerge/>
            <w:vAlign w:val="center"/>
          </w:tcPr>
          <w:p w:rsidR="00E205C5" w:rsidRDefault="00E205C5">
            <w:pPr>
              <w:pStyle w:val="aa"/>
              <w:tabs>
                <w:tab w:val="left" w:pos="1913"/>
                <w:tab w:val="left" w:pos="1914"/>
              </w:tabs>
              <w:spacing w:before="0" w:line="288" w:lineRule="auto"/>
              <w:ind w:left="0" w:firstLine="0"/>
              <w:jc w:val="center"/>
              <w:rPr>
                <w:rFonts w:ascii="宋体" w:hAnsi="宋体" w:cs="宋体"/>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地下其他建筑轮廓</w:t>
            </w:r>
          </w:p>
        </w:tc>
        <w:tc>
          <w:tcPr>
            <w:tcW w:w="4638" w:type="dxa"/>
            <w:vMerge/>
            <w:vAlign w:val="center"/>
          </w:tcPr>
          <w:p w:rsidR="00E205C5" w:rsidRDefault="00E205C5">
            <w:pPr>
              <w:pStyle w:val="aa"/>
              <w:tabs>
                <w:tab w:val="left" w:pos="1913"/>
                <w:tab w:val="left" w:pos="1914"/>
              </w:tabs>
              <w:spacing w:before="0" w:line="288" w:lineRule="auto"/>
              <w:ind w:left="0" w:firstLine="0"/>
              <w:jc w:val="left"/>
              <w:rPr>
                <w:rFonts w:ascii="宋体" w:hAnsi="宋体" w:cs="宋体"/>
                <w:szCs w:val="21"/>
              </w:rPr>
            </w:pPr>
          </w:p>
        </w:tc>
      </w:tr>
      <w:tr w:rsidR="00E205C5">
        <w:trPr>
          <w:trHeight w:val="346"/>
          <w:jc w:val="center"/>
        </w:trPr>
        <w:tc>
          <w:tcPr>
            <w:tcW w:w="1594"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车位</w:t>
            </w: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地上停车位</w:t>
            </w:r>
          </w:p>
        </w:tc>
        <w:tc>
          <w:tcPr>
            <w:tcW w:w="4638" w:type="dxa"/>
            <w:vMerge w:val="restart"/>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每个车位对应一根闭合轮廓线，机械停车位需要注明。</w:t>
            </w: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地上普通车位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地上微型车位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地上子母车位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车库停车位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地下停车位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地下普通车位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地下微型车位</w:t>
            </w:r>
          </w:p>
        </w:tc>
        <w:tc>
          <w:tcPr>
            <w:tcW w:w="4638" w:type="dxa"/>
            <w:vMerge/>
            <w:vAlign w:val="center"/>
          </w:tcPr>
          <w:p w:rsidR="00E205C5" w:rsidRDefault="00E205C5">
            <w:pPr>
              <w:pStyle w:val="Default"/>
              <w:jc w:val="both"/>
              <w:rPr>
                <w:rFonts w:ascii="宋体" w:eastAsia="宋体" w:hAnsi="宋体"/>
                <w:sz w:val="21"/>
                <w:szCs w:val="21"/>
              </w:rPr>
            </w:pPr>
          </w:p>
        </w:tc>
      </w:tr>
      <w:tr w:rsidR="00E205C5">
        <w:trPr>
          <w:trHeight w:val="287"/>
          <w:jc w:val="center"/>
        </w:trPr>
        <w:tc>
          <w:tcPr>
            <w:tcW w:w="1594" w:type="dxa"/>
            <w:vMerge/>
            <w:vAlign w:val="center"/>
          </w:tcPr>
          <w:p w:rsidR="00E205C5" w:rsidRDefault="00E205C5">
            <w:pPr>
              <w:jc w:val="center"/>
              <w:rPr>
                <w:rFonts w:ascii="宋体" w:hAnsi="宋体"/>
                <w:color w:val="000000"/>
                <w:szCs w:val="21"/>
              </w:rPr>
            </w:pPr>
          </w:p>
        </w:tc>
        <w:tc>
          <w:tcPr>
            <w:tcW w:w="3097" w:type="dxa"/>
            <w:vAlign w:val="center"/>
          </w:tcPr>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地下子母车位</w:t>
            </w:r>
          </w:p>
        </w:tc>
        <w:tc>
          <w:tcPr>
            <w:tcW w:w="4638" w:type="dxa"/>
            <w:vMerge/>
            <w:vAlign w:val="center"/>
          </w:tcPr>
          <w:p w:rsidR="00E205C5" w:rsidRDefault="00E205C5">
            <w:pPr>
              <w:pStyle w:val="Default"/>
              <w:jc w:val="both"/>
              <w:rPr>
                <w:rFonts w:ascii="宋体" w:eastAsia="宋体" w:hAnsi="宋体"/>
                <w:sz w:val="21"/>
                <w:szCs w:val="21"/>
              </w:rPr>
            </w:pPr>
          </w:p>
        </w:tc>
      </w:tr>
    </w:tbl>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7.2.2 建筑面积复核技术标准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7.2.2.1 计算原则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建设项目的建筑面积等容量指标计算，应按国家现行标准、规范执行，国家相关标准、规范未明确时按以下规定执行。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7.2.2.2 净用地面积计算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净用地面积计算以两相交道路红线直线相交划定计算面积范围，并以自然资源部门发证面积为准。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7.2.2.3 地下空间及半地下空间建筑面积的指标计算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1 地下空间、半地下空间的界定方法是以地下空间最外边线垂直方向2～5米的地面标高为参照点，当空间地平面低于室外地平面的平均高度值 H 超过该空间净高的1／2者为地下空间，当空间地平面低于室外地平面的平均高度值H 超过该空间净高的1／3，且不超过1／2者为半地下空间。因场地地形原因,利用地形设置有不少于1/3连续周长完全埋于地下的建筑空间视同于半地下空间。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H=地下空间地下建筑立面面积／地下空间周长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符合上述规定的地下建筑空间，建筑面积不计算容积率；但对利用广场、道路、公园等地下空间修建的地下建（构）筑物，按全面积计算容积率。符合上述规定的半地下室建筑空间，作车库、设备用房、交通用房等配套设施用房的，建筑面积不计算容积率；但半地下室作为其他性质使用的，按全面积计算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完全地下空间以及顶部能够通过公共交通直接到达且进行了绿化（满足绿化种植条件，覆土深度≥1.2米）的半地下空间，其占地面积不计算建筑密度。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架空层的指标计算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建筑物底层架空空间层高在2.2米及以上的按全面积计算容积率，层高在2.2米以下的按1/2面积计算容积率。底层作为停车库的净空不大于2.5米，不改变用途，不计算容积率。做共享使用（公共休闲、绿化、游憩等使用且不对社会进行商业销售、出租），层高≥3.9米的建筑底层架空开放空间（包括利用地形高差或裙房屋顶设置的塔楼底层架空开放空间）不计算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因工程地质条件原因不能建设地下、半地下空间，允许项目建筑底层整体架空做停车空间使用，按建筑面积计算容积率。当这种底层整体架空、顶部能够通过公共交通直接到达且进行了绿化（满足绿化种植条件，覆土深度≥ 1.2米），其占地面积不计算建筑密度。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建筑物顶部的指标计算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1）建筑物顶部有围护结构且其正投影面积不超过建筑物中间层（标准层）正投影面积1/8的楼梯间、电梯机房等辅助用房的建筑面积不计算容积率指标，超过1/8则按建筑面积计算容积率指标。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2）形成建筑空间的坡屋顶（含其他斜面结构），按建筑面积计算容积率。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设备层、管道层、避难层、结构转换层的指标计算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在建筑物内，设备层的设备区域、管道层的管道区域、避难层的避难区域、结构转换层的转换区域的建筑面积不计算容积率，作为其他用途（如楼梯间、电梯井、其他功能用房等）则须计算容积率。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设备平台（空调搁板）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1）当居住建筑中每套住宅或每间公寓用于放置分体式空调外机的空调搁板的数量不超过居室（公寓）数量，且水平总投影面积不大于 1.0 平方米×居室（公寓）个数时，空调搁板可不计算建筑面积；如超出上述规定，空调搁板按超出部分的水平投影面积的 1/2 计算建筑面积和容积率。用于放置分体式空调外机的空调搁板宽度不应大于 0.9 米，如超出 0.9 米，空调搁板按其水平投影面积的 1/2 计算建筑面积及容积率。如有两套或两套以上住宅共用一个空调搁板，则按等比例对其进行面积分摊。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2）当每套住宅（公寓）用于放置分户式中央空调外机等的设备平台（空调搁板）水平总投影面积不大于 1.0 平方米×居室（公寓）个数且不大于 4.0 平方米，同时没有另行设计分体式空调外机搁板时，该设备平台（空调搁板）可不计算建筑面积；如超出上述规定，设备平台（空调搁板）的超出部分的按其水平投影面积的 1/2 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3）非居住建筑中用于放置分体式空调外机的空调搁板宽度不应大于 0.9 米且不与建筑空</w:t>
      </w:r>
      <w:r>
        <w:rPr>
          <w:rFonts w:ascii="宋体" w:hAnsi="宋体" w:cs="宋体" w:hint="eastAsia"/>
          <w:szCs w:val="21"/>
        </w:rPr>
        <w:lastRenderedPageBreak/>
        <w:t>间相连通，如超出上述规定，空调搁板应按其水平投影面积的 1/2 计算建筑面积及容积率。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非居住建筑用于放置模块式中央空调外机等的设备平台（空调搁板）应集中设置，其水平总投影面积每层不大于10平方米/1000平方米建筑面积（指该层建筑面积，建筑面积小于1000平方米时按1000平方米计，大于1000平方米时按每200平方米为单位同比例增加设备平台面积），且设备平台最大总面积不得超过50平方米，同时没有另行设计分体式空调外机搁板或其它形式的中央空调时，该设备平台（空调搁板）可不计算建筑面积；如超出上述规定，设备平台（空调搁板）超出部分的按其水平投影面积的1/2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阳台、套内花园、开敞式空间的指标计算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突出居住建筑主要外墙面的阳台（如凸阳台等）认定为建筑结构外的阳台，按正投影面积的1/2计算建筑面积和容积率指标；其他形式的阳台（如凹阳台等）认定为建筑结构内的阳台，均按正投影面积的全面积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2）套内花园建筑面积计算参照阳台计算规则。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3）开敞式（没有封闭）空间，当其挑高高度不小于三个标准层层高时,开敞式空间不计算建筑面积和容积率；若挑高高度小于三个标准层层高或外侧有围护结构，则按其所跨自然层层数计算建筑面积和容积率。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 建筑镂空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建筑楼层内除内天井等因设计需要而设置的镂空空间外，无功能用途的镂空空间应计算建筑容量指标。建筑楼层内镂空处于主体结构以内且位于户型之内，临建筑物外侧为墙、窗、结构梁、柱等时，该镂空空间均按自然层数计算该部分的建筑面积及容积率，并按正投影面积计算建筑密度；镂空部分位于公共位置时，有围护结构的按自然层数计算该部分的建筑面积及容积率，并按正投影面积计算建筑密度,无围护结构则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10 飘窗（凸窗）的面积计算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突出建筑外墙的飘（凸）窗（楼板不能延伸出去，窗台应为墙面的一部分），出挑宽度不宜超过0.6米，窗台的结构高度距同层楼地面的高度不宜小于0.3米且不得与楼板相连，同时飘窗宽度不应与房间等宽。当飘窗的窗台高度≥0.45米、出挑宽度≤0.6米或窗台高度≥0.3米且＜0.45米、窗高≤2.1米、出挑宽度≤0.6米时可不计算建筑面积，超过以上规定时则按飘窗投影面积的 1/2 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11 半面积控比的规定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居住建筑按正投影面积的1/2计算建筑面积和容积率的部分（如外挑式阳台、超出规定的飘窗、空调搁板等），其正投影面积之和不应超过该户套内建筑面积的15%，超过15%的，超出部分按正投影面积的全面积计算建筑面积和容积率。其中套内建筑面积为入户门内所包含的各部分（包括墙体）建筑面积之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办公楼、会所、餐饮、娱乐等公共建筑或商业建筑按正投影面积的1／2计算建筑面积和容积率的部分（如外挑式阳台、超出规定的飘窗、空调搁板等），其正投影面积不应超过同层建筑面积的5%，超过5%的，超出部分按正投影面积的全面积计算建筑面积和容积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 建筑高度计算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当为坡屋面时，应为建筑物室外设计地面到其檐口与屋脊的平均高度；当为平屋面（包括有女儿墙的平屋面）时，应为建筑物室外设计地面到其屋面面层的高度；当同一座建筑物有多种屋面形式时，建筑高度应按上述方法分别计算后取其中最大值。水箱、楼梯间、电梯间、机械房等突出屋面的附属设施，其高度在6米以内，且水平面积之和不超过屋面建筑面积1/8的，不计算建筑高度。当建筑处于历史文化保护区、文物保护单位、风景名胜区范围或航空、电台、电信、微波通信、气象台、卫星地面站、军事工程等有净空控制区域要求的，其高度计算按有</w:t>
      </w:r>
      <w:r>
        <w:rPr>
          <w:rFonts w:ascii="宋体" w:hAnsi="宋体" w:cs="宋体" w:hint="eastAsia"/>
          <w:szCs w:val="21"/>
        </w:rPr>
        <w:lastRenderedPageBreak/>
        <w:t>关要求进行计算。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 建筑层高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1）建筑层高原则上按建筑使用性质控制，但同层中除主要功能空间外的其他配套用房可按该层主要使用性质控制（如商场中的配套办公用房按商业功能控制）。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2）居住建筑的层高宜为2.8至3米，且不得超过3.9米。低、多层住宅、复式（跃层式）住宅等其他同类型住宅的门厅、客厅、餐厅挑空部分层高不得超过7.8米。</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3）商业建筑标准层层高不得超过6.0米；建筑公共部分的门厅、中庭和因功能需要的电影院、溜冰场、大型商业用房（</w:t>
      </w:r>
      <w:r>
        <w:rPr>
          <w:rFonts w:ascii="宋体" w:hAnsi="宋体" w:cs="宋体"/>
          <w:szCs w:val="21"/>
        </w:rPr>
        <w:t>2000m</w:t>
      </w:r>
      <w:r>
        <w:rPr>
          <w:rFonts w:ascii="宋体" w:hAnsi="宋体" w:cs="宋体"/>
          <w:szCs w:val="21"/>
          <w:vertAlign w:val="superscript"/>
        </w:rPr>
        <w:t>2</w:t>
      </w:r>
      <w:r>
        <w:rPr>
          <w:rFonts w:ascii="宋体" w:hAnsi="宋体" w:cs="宋体" w:hint="eastAsia"/>
          <w:szCs w:val="21"/>
        </w:rPr>
        <w:t>以上功能集中布置的单一空间）等有层高要求的建筑空间除外。</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4）办公建筑（含行政办公、文化设施、教育科研、医疗卫生、商业服务和商务办公等）层高不得超过4.5米。建筑公共部分的门厅、中庭和因功能需要（如阶梯教室、大型会议室等）等有层高要求的部分除外。</w:t>
      </w:r>
    </w:p>
    <w:p w:rsidR="00E205C5" w:rsidRDefault="00E205C5">
      <w:pPr>
        <w:pStyle w:val="8"/>
        <w:tabs>
          <w:tab w:val="left" w:pos="-1300"/>
        </w:tabs>
        <w:spacing w:before="1"/>
        <w:ind w:left="0" w:firstLine="0"/>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7.3 建设项目日照分析</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 日照分析基础数据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7.3.1.1 建设项目名称、地点、用地周边情况、建设概况、委托分析要求。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7.3.1.2 规划用地及周边现状地形图（1∶500比例尺，具体范围依据《益阳市城市规划管理技术规定》有关日照分析范围及原则确定）。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7.3.1.3 主客体范围内现状建筑的相关数据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现状建筑使用性质，所属关系；</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现状建筑实测各层平面图、立面图；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现状建筑实测层数、层高、底层标高、室内外高差、建筑南向窗和阳台位置、立面窗分户；所有测量对象应进行尺寸、标高等数据标注。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分析范围内挡土墙、围墙等构筑物的形状、高度、标高测量数据。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现状建筑实测平面图应与立面图数据对应一致。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7.3.1.4 规划建筑相关数据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规划建筑总平面图；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规划建筑使用性质、层数、层高、底层地坪标高；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规划建筑方案单体各层平面图、立面图、剖面图；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屋顶（如在立面中详细标注屋顶相关信息，则无需单独提供该项数据）；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1）平屋顶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屋面跳出长度、女儿墙高度、底层地坪至女儿墙高度。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2）坡屋面</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屋面跳出长度、屋面坡度、屋脊线具体位置及标高、檐口处标高，老虎窗的位置及尺寸。</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3）屋顶突出物的平面位置及标高。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建筑总高（标准在建筑立面或总平面中）。</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7.3.1.5 与项目日照分析有关已批待建或未建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如果用地周边分析建筑物的建筑工程规划方案已经自然资源主管部门审定或已经规划许可尚未建成，委托单位须按上述7.3.1.4条提供相应资料。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7.3.1.6 其他资料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委托单位提供的委托说明。</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委托方基本信息。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3 日照分析项目概况（建设地点、范围、场地周边情况、分析建筑基本情况等）。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委托方对其提供数据资料的承诺。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7.3.1.7 资料格式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委托方对其提供的资料盖章确认，其中实测的周边现状地形图、现状建筑的各层平面图、立面图等测量图纸还应由测量单位签字盖章。</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图纸电子文件须CAD格式。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7.3.2 日照分析技术标准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建设项目建筑日照分析技术标准参照《建筑日照计算参数标准》GB/T50947--2014和《益阳市城市规划管理技术规定》有关规定执行。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7.3.3 日照分析成果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报告名称、项目名称、委托单位、受托单位和完成时间；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资料来源、项目概况等基本属性；</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主要的法规和技术依据；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日照计算所采用的软件名称及版本；</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日照计算的各项参数；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日照计算范围；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日照计算结论。</w:t>
      </w:r>
    </w:p>
    <w:p w:rsidR="00E205C5" w:rsidRDefault="00E205C5">
      <w:pPr>
        <w:spacing w:line="288" w:lineRule="auto"/>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7.4 建筑工程规划放线测量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7.4.1 一般规定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7.4.1.1 建(构)筑物规划放线包括建筑工程平面位置定位及标高定位。建(构)筑物规划放线测量主要内容包括：</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规划控制线的测定；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建(构)筑物首层外轮廓线的测设；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建(构)筑物室内外标高测量与标高定位；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与建(构)筑物相邻、相关地物的测绘。</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7.4.1.2 建(构)筑物放线应由建设单位提供下列资料：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项目委托书；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主要包括：项目单位名称、项目地址、委托人姓名、联系方式、项目单位承诺、项目概况等。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《建设工程规划许可证》及《行政许可决议书》复印件或扫描件；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经相关部门签字审查后的项目规划总平面图及竖向设计图图纸复印件及CAD 格式电子文件。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7.</w:t>
      </w:r>
      <w:r>
        <w:rPr>
          <w:rFonts w:ascii="宋体" w:hAnsi="宋体" w:cs="宋体" w:hint="eastAsia"/>
          <w:szCs w:val="21"/>
        </w:rPr>
        <w:t>4.1.3</w:t>
      </w:r>
      <w:r>
        <w:rPr>
          <w:rFonts w:ascii="宋体" w:hAnsi="宋体" w:cs="宋体"/>
          <w:szCs w:val="21"/>
        </w:rPr>
        <w:t xml:space="preserve"> </w:t>
      </w:r>
      <w:r>
        <w:rPr>
          <w:rFonts w:ascii="宋体" w:hAnsi="宋体" w:cs="宋体" w:hint="eastAsia"/>
          <w:szCs w:val="21"/>
        </w:rPr>
        <w:t>作业与成果管理要求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规划放线测量的工作内容包括前期准备（收集资料）、控制测量及规划条件检核测量、内业资料整理、质量检查验收和成果归档与提交。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规划放线测量的首级控制应采用不低于一次附合图根导线的平面控制点和同级图根高程控制点。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同一建设工程规划许可证审批的建设工程原则上同时申请规划放线测量。分期实施的建设工程可分期进行，期数最多不得超过五次。</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引至场地及其附近的平面控制点、水准点及放线、验线过程中实测点应设置利于保存的明显标志。平面控制点、水准点应绘制点之记并告知委托单位妥善保护。每一场地的平面控制</w:t>
      </w:r>
      <w:r>
        <w:rPr>
          <w:rFonts w:ascii="宋体" w:hAnsi="宋体" w:cs="宋体" w:hint="eastAsia"/>
          <w:szCs w:val="21"/>
        </w:rPr>
        <w:lastRenderedPageBreak/>
        <w:t>点、水准点应不少于二个。</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条件点和规划控制线、拟建建（构）筑物、道路和管线工程放线的坐标或高程应标注在规划放线定位图上，坐标注记至0.001米，高程注记至0.01米。</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作业成果的电子文件夹应以建设工程规划许可证上项目名称命名，子文件夹包括但不限于成果报告、图形文件、说明文件、图片资料等。成果资料应按档案管理统一的档案载体、装订规格和要求进行整理组卷。成果报告文件提交格式宜为:*.doc；图片格式：*.jpg；扫描文件格式：*.pdf（纸质成果签字盖章后扫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图形分幅和比例尺：放线成果定位图可自由分幅，放线图比例尺原则上应与规划核准图一致。放线平面尺寸标注应为边到边，如放轴线，应备注说明。分期放线测量后期成果应包含前期成果，纸质成果可只包含当期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lang w:val="zh-CN"/>
        </w:rPr>
      </w:pPr>
      <w:r>
        <w:rPr>
          <w:rFonts w:ascii="宋体" w:hAnsi="宋体" w:cs="宋体" w:hint="eastAsia"/>
          <w:szCs w:val="21"/>
        </w:rPr>
        <w:t xml:space="preserve">7.4.1.4 </w:t>
      </w:r>
      <w:r>
        <w:rPr>
          <w:rFonts w:ascii="宋体" w:hAnsi="宋体" w:cs="宋体" w:hint="eastAsia"/>
          <w:szCs w:val="21"/>
          <w:lang w:val="zh-CN"/>
        </w:rPr>
        <w:t>放线测量精度指标及限差要求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lang w:val="zh-CN"/>
        </w:rPr>
      </w:pPr>
      <w:r>
        <w:rPr>
          <w:rFonts w:ascii="宋体" w:hAnsi="宋体" w:cs="宋体" w:hint="eastAsia"/>
          <w:szCs w:val="21"/>
        </w:rPr>
        <w:t xml:space="preserve">1 </w:t>
      </w:r>
      <w:r>
        <w:rPr>
          <w:rFonts w:ascii="宋体" w:hAnsi="宋体" w:cs="宋体" w:hint="eastAsia"/>
          <w:szCs w:val="21"/>
          <w:lang w:val="zh-CN"/>
        </w:rPr>
        <w:t>平面位置定位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lang w:val="zh-CN"/>
        </w:rPr>
      </w:pPr>
      <w:r>
        <w:rPr>
          <w:rFonts w:ascii="宋体" w:hAnsi="宋体" w:cs="宋体" w:hint="eastAsia"/>
          <w:szCs w:val="21"/>
        </w:rPr>
        <w:t>建(构)筑物平面位置放线：</w:t>
      </w:r>
      <w:r>
        <w:rPr>
          <w:rFonts w:ascii="宋体" w:hAnsi="宋体" w:cs="宋体" w:hint="eastAsia"/>
          <w:szCs w:val="21"/>
          <w:lang w:val="zh-CN"/>
        </w:rPr>
        <w:t>根据场地内控制点，将总规图上标注的建（构）筑物外墙（或轴线）交点坐标，用全站仪或RTK直接投测至地面钉桩后，再精确投测至木桩顶面作为标志的小钉上。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lang w:val="zh-CN"/>
        </w:rPr>
      </w:pPr>
      <w:r>
        <w:rPr>
          <w:rFonts w:ascii="宋体" w:hAnsi="宋体" w:cs="宋体" w:hint="eastAsia"/>
          <w:szCs w:val="21"/>
        </w:rPr>
        <w:t>2 设计±0.000标高定位：设计±0.000标高，有两种表示方法，一是绝对标高，即离国家规定的某一海平面的高度；二是相对标高，即与周围地物的比较高度。总规图或竖向设计图上一般均注明±0.000绝对标高的数值，该数值可从建（构）筑物附近的水准控制点或大地水准点引测，并在施工场地固定建（构）筑物上标出。相对标高表示的±0.000的定位，一般根据施工现场水准控制点进行引测，推算与相对±0.000标高位置标记处的相对关系后用仪器进行±0.000标高定位标定。</w:t>
      </w:r>
    </w:p>
    <w:p w:rsidR="00E205C5" w:rsidRDefault="009F2D2B">
      <w:pPr>
        <w:pStyle w:val="aa"/>
        <w:tabs>
          <w:tab w:val="left" w:pos="1913"/>
          <w:tab w:val="left" w:pos="1914"/>
        </w:tabs>
        <w:spacing w:before="0" w:line="300" w:lineRule="exact"/>
        <w:ind w:left="0" w:firstLineChars="200" w:firstLine="420"/>
        <w:jc w:val="left"/>
        <w:rPr>
          <w:rFonts w:ascii="宋体" w:hAnsi="宋体" w:cs="宋体"/>
          <w:szCs w:val="21"/>
          <w:lang w:val="zh-CN"/>
        </w:rPr>
      </w:pPr>
      <w:r>
        <w:rPr>
          <w:rFonts w:ascii="宋体" w:hAnsi="宋体" w:cs="宋体" w:hint="eastAsia"/>
          <w:szCs w:val="21"/>
        </w:rPr>
        <w:t xml:space="preserve">3 </w:t>
      </w:r>
      <w:r>
        <w:rPr>
          <w:rFonts w:ascii="宋体" w:hAnsi="宋体" w:cs="宋体" w:hint="eastAsia"/>
          <w:szCs w:val="21"/>
          <w:lang w:val="zh-CN"/>
        </w:rPr>
        <w:t>所定位的桩点坐标需在现场进行检测，当误差超限时需重新放桩钉桩。建（构）筑物定位需满足以下要求：</w:t>
      </w:r>
    </w:p>
    <w:p w:rsidR="00E205C5" w:rsidRDefault="009F2D2B">
      <w:pPr>
        <w:pStyle w:val="aa"/>
        <w:tabs>
          <w:tab w:val="left" w:pos="1913"/>
          <w:tab w:val="left" w:pos="1914"/>
        </w:tabs>
        <w:spacing w:before="0" w:line="300" w:lineRule="exact"/>
        <w:ind w:left="0" w:firstLineChars="200" w:firstLine="420"/>
        <w:jc w:val="left"/>
        <w:rPr>
          <w:rFonts w:ascii="宋体" w:hAnsi="宋体" w:cs="宋体"/>
          <w:szCs w:val="21"/>
        </w:rPr>
      </w:pPr>
      <w:r>
        <w:rPr>
          <w:rFonts w:ascii="宋体" w:hAnsi="宋体" w:cs="宋体" w:hint="eastAsia"/>
          <w:szCs w:val="21"/>
        </w:rPr>
        <w:t>1）放线测量的点位（相对邻近图根点）中误差应不大于5cm。两次测量±0标高较差应不超过3cm。</w:t>
      </w:r>
    </w:p>
    <w:p w:rsidR="00E205C5" w:rsidRDefault="009F2D2B">
      <w:pPr>
        <w:pStyle w:val="aa"/>
        <w:tabs>
          <w:tab w:val="left" w:pos="1913"/>
          <w:tab w:val="left" w:pos="1914"/>
        </w:tabs>
        <w:spacing w:before="0" w:line="300" w:lineRule="exact"/>
        <w:ind w:left="0" w:firstLineChars="200" w:firstLine="420"/>
        <w:jc w:val="left"/>
        <w:rPr>
          <w:rFonts w:ascii="宋体" w:hAnsi="宋体" w:cs="宋体"/>
          <w:szCs w:val="21"/>
        </w:rPr>
      </w:pPr>
      <w:r>
        <w:rPr>
          <w:rFonts w:ascii="宋体" w:hAnsi="宋体" w:cs="宋体" w:hint="eastAsia"/>
          <w:szCs w:val="21"/>
        </w:rPr>
        <w:t>2）放线测量宜对放线点进行两次测量，两次测量较差满足表7.4.1限差要求时，取两次中数作为放线测量成果。</w:t>
      </w:r>
    </w:p>
    <w:p w:rsidR="00E205C5" w:rsidRDefault="009F2D2B">
      <w:pPr>
        <w:pStyle w:val="aa"/>
        <w:tabs>
          <w:tab w:val="left" w:pos="1913"/>
          <w:tab w:val="left" w:pos="1914"/>
        </w:tabs>
        <w:spacing w:before="0" w:line="300" w:lineRule="exact"/>
        <w:ind w:left="0" w:firstLineChars="200" w:firstLine="420"/>
        <w:jc w:val="left"/>
        <w:rPr>
          <w:rFonts w:ascii="宋体" w:hAnsi="宋体" w:cs="宋体"/>
          <w:szCs w:val="21"/>
        </w:rPr>
      </w:pPr>
      <w:r>
        <w:rPr>
          <w:rFonts w:ascii="宋体" w:hAnsi="宋体" w:cs="宋体" w:hint="eastAsia"/>
          <w:szCs w:val="21"/>
        </w:rPr>
        <w:t>3）当委托方提出不同的放样精度要求时，具体要求由技术设计书或合同书确定。</w:t>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表 7.4.1 放线测量限差表</w:t>
      </w:r>
    </w:p>
    <w:tbl>
      <w:tblPr>
        <w:tblW w:w="8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5"/>
        <w:gridCol w:w="2340"/>
        <w:gridCol w:w="1395"/>
        <w:gridCol w:w="2797"/>
      </w:tblGrid>
      <w:tr w:rsidR="00E205C5">
        <w:trPr>
          <w:trHeight w:val="558"/>
        </w:trPr>
        <w:tc>
          <w:tcPr>
            <w:tcW w:w="1715" w:type="dxa"/>
          </w:tcPr>
          <w:p w:rsidR="00E205C5" w:rsidRDefault="009F2D2B">
            <w:pPr>
              <w:pStyle w:val="aa"/>
              <w:tabs>
                <w:tab w:val="left" w:pos="1913"/>
                <w:tab w:val="left" w:pos="1914"/>
              </w:tabs>
              <w:spacing w:before="0" w:line="288" w:lineRule="auto"/>
              <w:ind w:left="0" w:firstLine="0"/>
              <w:rPr>
                <w:rFonts w:ascii="宋体" w:hAnsi="宋体" w:cs="宋体"/>
                <w:szCs w:val="21"/>
              </w:rPr>
            </w:pPr>
            <w:r>
              <w:rPr>
                <w:rFonts w:ascii="宋体" w:hAnsi="宋体" w:cs="宋体" w:hint="eastAsia"/>
                <w:szCs w:val="21"/>
              </w:rPr>
              <w:t>实测坐标与设计坐标的点位较差</w:t>
            </w:r>
          </w:p>
        </w:tc>
        <w:tc>
          <w:tcPr>
            <w:tcW w:w="2340" w:type="dxa"/>
          </w:tcPr>
          <w:p w:rsidR="00E205C5" w:rsidRDefault="009F2D2B">
            <w:pPr>
              <w:pStyle w:val="aa"/>
              <w:tabs>
                <w:tab w:val="left" w:pos="1913"/>
                <w:tab w:val="left" w:pos="1914"/>
              </w:tabs>
              <w:spacing w:before="0" w:line="288" w:lineRule="auto"/>
              <w:ind w:left="0" w:firstLine="0"/>
              <w:rPr>
                <w:rFonts w:ascii="宋体" w:hAnsi="宋体" w:cs="宋体"/>
                <w:szCs w:val="21"/>
              </w:rPr>
            </w:pPr>
            <w:r>
              <w:rPr>
                <w:rFonts w:ascii="宋体" w:hAnsi="宋体" w:cs="宋体" w:hint="eastAsia"/>
                <w:szCs w:val="21"/>
              </w:rPr>
              <w:t>建筑定位后的外轮廓边长与设计边长的较差</w:t>
            </w:r>
          </w:p>
        </w:tc>
        <w:tc>
          <w:tcPr>
            <w:tcW w:w="1395" w:type="dxa"/>
          </w:tcPr>
          <w:p w:rsidR="00E205C5" w:rsidRDefault="009F2D2B">
            <w:pPr>
              <w:pStyle w:val="aa"/>
              <w:tabs>
                <w:tab w:val="left" w:pos="1913"/>
                <w:tab w:val="left" w:pos="1914"/>
              </w:tabs>
              <w:spacing w:before="0" w:line="288" w:lineRule="auto"/>
              <w:ind w:left="0" w:firstLine="0"/>
              <w:rPr>
                <w:rFonts w:ascii="宋体" w:hAnsi="宋体" w:cs="宋体"/>
                <w:szCs w:val="21"/>
              </w:rPr>
            </w:pPr>
            <w:r>
              <w:rPr>
                <w:rFonts w:ascii="宋体" w:hAnsi="宋体" w:cs="宋体" w:hint="eastAsia"/>
                <w:szCs w:val="21"/>
              </w:rPr>
              <w:t>两次测量±0标高较差</w:t>
            </w:r>
          </w:p>
        </w:tc>
        <w:tc>
          <w:tcPr>
            <w:tcW w:w="2797" w:type="dxa"/>
          </w:tcPr>
          <w:p w:rsidR="00E205C5" w:rsidRDefault="009F2D2B">
            <w:pPr>
              <w:pStyle w:val="aa"/>
              <w:tabs>
                <w:tab w:val="left" w:pos="1913"/>
                <w:tab w:val="left" w:pos="1914"/>
              </w:tabs>
              <w:spacing w:before="0" w:line="288" w:lineRule="auto"/>
              <w:ind w:left="0" w:firstLine="0"/>
              <w:rPr>
                <w:rFonts w:ascii="宋体" w:hAnsi="宋体" w:cs="宋体"/>
                <w:szCs w:val="21"/>
              </w:rPr>
            </w:pPr>
            <w:r>
              <w:rPr>
                <w:rFonts w:ascii="宋体" w:hAnsi="宋体" w:cs="宋体" w:hint="eastAsia"/>
                <w:szCs w:val="21"/>
              </w:rPr>
              <w:t>两相邻放样点间实测边长与设计图纸反算边长之较差</w:t>
            </w:r>
          </w:p>
        </w:tc>
      </w:tr>
      <w:tr w:rsidR="00E205C5">
        <w:trPr>
          <w:trHeight w:val="303"/>
        </w:trPr>
        <w:tc>
          <w:tcPr>
            <w:tcW w:w="1715"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≤5cm</w:t>
            </w:r>
          </w:p>
        </w:tc>
        <w:tc>
          <w:tcPr>
            <w:tcW w:w="2340"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≤1/2500</w:t>
            </w:r>
          </w:p>
        </w:tc>
        <w:tc>
          <w:tcPr>
            <w:tcW w:w="1395"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≤3cm</w:t>
            </w:r>
          </w:p>
        </w:tc>
        <w:tc>
          <w:tcPr>
            <w:tcW w:w="2797"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≤5cm</w:t>
            </w:r>
          </w:p>
        </w:tc>
      </w:tr>
      <w:tr w:rsidR="00E205C5">
        <w:trPr>
          <w:trHeight w:val="343"/>
        </w:trPr>
        <w:tc>
          <w:tcPr>
            <w:tcW w:w="8247" w:type="dxa"/>
            <w:gridSpan w:val="4"/>
          </w:tcPr>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注：边长两次测量时，当长度短于 50m 边长的绝对误差应不大于2cm。</w:t>
            </w:r>
          </w:p>
        </w:tc>
      </w:tr>
    </w:tbl>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7.4.1.5 使用RTK、全站仪和水准仪进行建筑工程规划放线的要求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所使用的仪器在施测前需在检定有效期，且经常进行检验和较正。已建立CORS网的地区，宜优先采用网络RTK技术测量，测量要求按《全球定位系统（GPS）测量规范》中有关条款执行。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为防止仪器不均匀下沉对测角的影响，全站仪定位时的三脚架应安置稳固；仪器安妥后，不得用手触碰三脚架和基座，走动时，要稍离三脚架，防止碰动。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为减少对中不准对测角的影响，应仔细做好对中工作。一般规定边长在100m以内时，对中偏差不得超过2mm。</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为减少照准误差对测角的影响，观测时，尽量照准目标底部；为使目标清晰，对光要仔</w:t>
      </w:r>
      <w:r>
        <w:rPr>
          <w:rFonts w:ascii="宋体" w:hAnsi="宋体" w:cs="宋体" w:hint="eastAsia"/>
          <w:szCs w:val="21"/>
        </w:rPr>
        <w:lastRenderedPageBreak/>
        <w:t>细，并且应注意消除视差影响。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为消除视准轴不垂直横轴和横轴不垂直竖轴对测角的影响，一般应采用正、倒镜（测回法）观测，取平均值作为观测成果。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为减少和消除度盘刻划不均匀和游标盘偏心差对测角的影响，可采用变换度盘位置重复观测，取两个游标读数平均值作为观测结果。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水准仪支架必须在土质坚实、行人较少和震动较小的地方，以免引起仪器下沉。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为保证视线在读数过程中保持水平，要求严格执行读数前定平水准管，读数后检查水准管气泡是否居中的操作程序。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 为保证准确，读数前要仔细对光消除视觉影响。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10 为克服由于RTK、棱镜、水准尺前后、左右倾斜造成读数偏差现象，要求扶尺必须扶正扶直。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7.4.1.6 质量检验要求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放线测量成果最终检查比例应为内业100%和外业不少于10%。放线测量成果质量检查验收时，涉及数字图形质量元素按照 GB/T 18316-2008《数字测绘成果质量检查与验收》执行，其他质量元素按 GB/T 24356-2009《测绘成果质量检查与验收》执行。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7.4.2 前期准备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根据</w:t>
      </w:r>
      <w:r>
        <w:rPr>
          <w:rFonts w:ascii="宋体" w:hAnsi="宋体" w:cs="宋体" w:hint="eastAsia"/>
          <w:szCs w:val="21"/>
        </w:rPr>
        <w:t>必备资料</w:t>
      </w:r>
      <w:r>
        <w:rPr>
          <w:rFonts w:ascii="宋体" w:hAnsi="宋体" w:cs="宋体"/>
          <w:szCs w:val="21"/>
        </w:rPr>
        <w:t>中规划、设计图纸资料的相关尺寸数据及现状关系数据用解析法求得拟建</w:t>
      </w:r>
      <w:r>
        <w:rPr>
          <w:rFonts w:ascii="宋体" w:hAnsi="宋体" w:cs="宋体" w:hint="eastAsia"/>
          <w:szCs w:val="21"/>
        </w:rPr>
        <w:t>建（构）筑物</w:t>
      </w:r>
      <w:r>
        <w:rPr>
          <w:rFonts w:ascii="宋体" w:hAnsi="宋体" w:cs="宋体"/>
          <w:szCs w:val="21"/>
        </w:rPr>
        <w:t>主体外轮廓线各角点坐标，并对规划、设计条件再次进行验证，确认无误后作为施工放样的依据。</w:t>
      </w:r>
      <w:r>
        <w:rPr>
          <w:rFonts w:ascii="宋体" w:hAnsi="宋体" w:cs="宋体" w:hint="eastAsia"/>
          <w:szCs w:val="21"/>
        </w:rPr>
        <w:t>当设计</w:t>
      </w:r>
      <w:r>
        <w:rPr>
          <w:rFonts w:ascii="宋体" w:hAnsi="宋体" w:cs="宋体"/>
          <w:szCs w:val="21"/>
        </w:rPr>
        <w:t>数据发生变更时，须甲方重新提供新图纸或在原图纸上标注变更尺寸并</w:t>
      </w:r>
      <w:r>
        <w:rPr>
          <w:rFonts w:ascii="宋体" w:hAnsi="宋体" w:cs="宋体" w:hint="eastAsia"/>
          <w:szCs w:val="21"/>
        </w:rPr>
        <w:t>由相关部门</w:t>
      </w:r>
      <w:r>
        <w:rPr>
          <w:rFonts w:ascii="宋体" w:hAnsi="宋体" w:cs="宋体"/>
          <w:szCs w:val="21"/>
        </w:rPr>
        <w:t>签字认可。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7.4.3 控制测量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平面</w:t>
      </w:r>
      <w:r>
        <w:rPr>
          <w:rFonts w:ascii="宋体" w:hAnsi="宋体" w:cs="宋体"/>
          <w:szCs w:val="21"/>
        </w:rPr>
        <w:t>控制测量采用GPS测量方法或导线测量方法来完成。放线的平面控制起算点应以邻近的城市测量控制点为基础，依据相应规范作业。直接用于放线测量的平面控制点等级不得低于城市三级导线精度。当场地不具备上述控制条件时，也可按国家规范和标准的相关要求布设控制点，但精度必须达到三级导线精度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当使用已有控制点进行测量时，应对所使用控制点的角度、边长进行校核，并做好校核记录，符合下列精度时方可使用：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1</w:t>
      </w:r>
      <w:r>
        <w:rPr>
          <w:rFonts w:ascii="宋体" w:hAnsi="宋体" w:cs="宋体" w:hint="eastAsia"/>
          <w:szCs w:val="21"/>
        </w:rPr>
        <w:t>）</w:t>
      </w:r>
      <w:r>
        <w:rPr>
          <w:rFonts w:ascii="宋体" w:hAnsi="宋体" w:cs="宋体"/>
          <w:szCs w:val="21"/>
        </w:rPr>
        <w:t>检测角与条件角较差≤30"；</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2</w:t>
      </w:r>
      <w:r>
        <w:rPr>
          <w:rFonts w:ascii="宋体" w:hAnsi="宋体" w:cs="宋体" w:hint="eastAsia"/>
          <w:szCs w:val="21"/>
        </w:rPr>
        <w:t>）</w:t>
      </w:r>
      <w:r>
        <w:rPr>
          <w:rFonts w:ascii="宋体" w:hAnsi="宋体" w:cs="宋体"/>
          <w:szCs w:val="21"/>
        </w:rPr>
        <w:t>实量边长与反算的条件边长较差的相对误差≤1/4000。</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不具备采用附合线路布设控制的困难地区，可采用支导线布控，但支导线最多允许连续两个支点，角度应观测左、右角各一个测回，距离应读记四次，并取其平均值计算。支导线总长度不超过450米。</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高程控制测量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高程控制起算点不得低于《城市测量规范》的技术要求</w:t>
      </w:r>
      <w:r>
        <w:rPr>
          <w:rFonts w:ascii="宋体" w:hAnsi="宋体" w:cs="宋体" w:hint="eastAsia"/>
          <w:szCs w:val="21"/>
        </w:rPr>
        <w:t>，</w:t>
      </w:r>
      <w:r>
        <w:rPr>
          <w:rFonts w:ascii="宋体" w:hAnsi="宋体" w:cs="宋体"/>
          <w:szCs w:val="21"/>
        </w:rPr>
        <w:t>高程控制测量应采用附合线路。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7.4.4 规划条件检核测量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周边现状测量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拟放线建筑周边30米以内的相邻现状建筑、临界60米以内的现状道路、水系、高压线路等，注明单位、小区、道路、水系名称、建筑层数、建筑结构，若利用原有图纸须经现场复核，满足精度要求方可使用。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定位数据检核</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定位数据来源于经相关部门签字审查后的项目规划总平面图及竖向设计图图纸，图纸上没提供的需根据CAD图纸计算出放样数据，且需核对相关尺寸。</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 xml:space="preserve">3 </w:t>
      </w:r>
      <w:r>
        <w:rPr>
          <w:rFonts w:ascii="宋体" w:hAnsi="宋体" w:cs="宋体"/>
          <w:szCs w:val="21"/>
        </w:rPr>
        <w:t>定位</w:t>
      </w:r>
      <w:r>
        <w:rPr>
          <w:rFonts w:ascii="宋体" w:hAnsi="宋体" w:cs="宋体" w:hint="eastAsia"/>
          <w:szCs w:val="21"/>
        </w:rPr>
        <w:t>数据测设</w:t>
      </w:r>
      <w:r>
        <w:rPr>
          <w:rFonts w:ascii="宋体" w:hAnsi="宋体" w:cs="宋体"/>
          <w:szCs w:val="21"/>
        </w:rPr>
        <w:t>其复测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实地放样各个桩位</w:t>
      </w:r>
      <w:r>
        <w:rPr>
          <w:rFonts w:ascii="宋体" w:hAnsi="宋体" w:cs="宋体" w:hint="eastAsia"/>
          <w:szCs w:val="21"/>
        </w:rPr>
        <w:t>，</w:t>
      </w:r>
      <w:r>
        <w:rPr>
          <w:rFonts w:ascii="宋体" w:hAnsi="宋体" w:cs="宋体"/>
          <w:szCs w:val="21"/>
        </w:rPr>
        <w:t>桩点放样完毕必须重新设站，对全部桩点进行复测。实地设置控制桩并作好标识，现场绘制控制桩点之记，采集控制桩数据。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7.4.5 </w:t>
      </w:r>
      <w:r>
        <w:rPr>
          <w:rFonts w:ascii="宋体" w:hAnsi="宋体" w:cs="宋体"/>
          <w:szCs w:val="21"/>
        </w:rPr>
        <w:t>成果、数据整理资料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成果、数据整理资料，计算相关数据并绘制</w:t>
      </w:r>
      <w:r>
        <w:rPr>
          <w:rFonts w:ascii="宋体" w:hAnsi="宋体" w:cs="宋体" w:hint="eastAsia"/>
          <w:szCs w:val="21"/>
        </w:rPr>
        <w:t>建（构）筑物放样</w:t>
      </w:r>
      <w:r>
        <w:rPr>
          <w:rFonts w:ascii="宋体" w:hAnsi="宋体" w:cs="宋体"/>
          <w:szCs w:val="21"/>
        </w:rPr>
        <w:t>图，编制《建设工程规划定位测量技术报告》。成果检查数据质量是否合格，填写交接表格、作业记录及审核表。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7.4.6 放样图样式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规划放样图:规划放样图的图载要素见表7.4.6。本规定之外的图载要素执行国家基本比例尺地图图式第1部分：1∶500、1∶1000、1∶2000地形图图式（GB/T20257.1-2017）。</w:t>
      </w:r>
    </w:p>
    <w:p w:rsidR="00E205C5" w:rsidRDefault="00E205C5">
      <w:pPr>
        <w:ind w:firstLineChars="200" w:firstLine="420"/>
      </w:pPr>
    </w:p>
    <w:p w:rsidR="00E205C5" w:rsidRDefault="009F2D2B">
      <w:pPr>
        <w:jc w:val="center"/>
      </w:pPr>
      <w:r>
        <w:rPr>
          <w:rFonts w:hint="eastAsia"/>
        </w:rPr>
        <w:t>表</w:t>
      </w:r>
      <w:r>
        <w:rPr>
          <w:rFonts w:ascii="宋体" w:hAnsi="宋体" w:cs="宋体" w:hint="eastAsia"/>
          <w:szCs w:val="21"/>
        </w:rPr>
        <w:t xml:space="preserve">7.4.6 </w:t>
      </w:r>
      <w:r>
        <w:rPr>
          <w:rFonts w:hint="eastAsia"/>
        </w:rPr>
        <w:t>规划放样图的图载要素表</w:t>
      </w:r>
    </w:p>
    <w:tbl>
      <w:tblPr>
        <w:tblW w:w="78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2"/>
        <w:gridCol w:w="2064"/>
        <w:gridCol w:w="5066"/>
      </w:tblGrid>
      <w:tr w:rsidR="00E205C5">
        <w:trPr>
          <w:jc w:val="center"/>
        </w:trPr>
        <w:tc>
          <w:tcPr>
            <w:tcW w:w="742" w:type="dxa"/>
          </w:tcPr>
          <w:p w:rsidR="00E205C5" w:rsidRDefault="009F2D2B">
            <w:pPr>
              <w:rPr>
                <w:rFonts w:ascii="宋体" w:hAnsi="宋体" w:cs="宋体"/>
                <w:szCs w:val="21"/>
              </w:rPr>
            </w:pPr>
            <w:r>
              <w:rPr>
                <w:rFonts w:ascii="宋体" w:hAnsi="宋体" w:cs="宋体" w:hint="eastAsia"/>
                <w:szCs w:val="21"/>
              </w:rPr>
              <w:t>序号</w:t>
            </w:r>
          </w:p>
        </w:tc>
        <w:tc>
          <w:tcPr>
            <w:tcW w:w="2064" w:type="dxa"/>
            <w:vAlign w:val="center"/>
          </w:tcPr>
          <w:p w:rsidR="00E205C5" w:rsidRDefault="009F2D2B">
            <w:pPr>
              <w:ind w:firstLineChars="200" w:firstLine="420"/>
              <w:jc w:val="center"/>
              <w:rPr>
                <w:rFonts w:ascii="宋体" w:hAnsi="宋体" w:cs="宋体"/>
                <w:szCs w:val="21"/>
              </w:rPr>
            </w:pPr>
            <w:r>
              <w:rPr>
                <w:rFonts w:ascii="宋体" w:hAnsi="宋体" w:cs="宋体" w:hint="eastAsia"/>
                <w:szCs w:val="21"/>
              </w:rPr>
              <w:t>类    别</w:t>
            </w:r>
          </w:p>
        </w:tc>
        <w:tc>
          <w:tcPr>
            <w:tcW w:w="5066" w:type="dxa"/>
            <w:vAlign w:val="center"/>
          </w:tcPr>
          <w:p w:rsidR="00E205C5" w:rsidRDefault="009F2D2B">
            <w:pPr>
              <w:ind w:firstLineChars="200" w:firstLine="420"/>
              <w:jc w:val="center"/>
              <w:rPr>
                <w:rFonts w:ascii="宋体" w:hAnsi="宋体" w:cs="宋体"/>
                <w:szCs w:val="21"/>
              </w:rPr>
            </w:pPr>
            <w:r>
              <w:rPr>
                <w:rFonts w:ascii="宋体" w:hAnsi="宋体" w:cs="宋体" w:hint="eastAsia"/>
                <w:szCs w:val="21"/>
              </w:rPr>
              <w:t>说     明</w:t>
            </w:r>
          </w:p>
        </w:tc>
      </w:tr>
      <w:tr w:rsidR="00E205C5">
        <w:trPr>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拟建建筑物</w:t>
            </w:r>
          </w:p>
        </w:tc>
        <w:tc>
          <w:tcPr>
            <w:tcW w:w="5066" w:type="dxa"/>
          </w:tcPr>
          <w:p w:rsidR="00E205C5" w:rsidRDefault="009F2D2B">
            <w:pPr>
              <w:jc w:val="left"/>
              <w:rPr>
                <w:rFonts w:ascii="宋体" w:hAnsi="宋体" w:cs="宋体"/>
                <w:szCs w:val="21"/>
              </w:rPr>
            </w:pPr>
            <w:r>
              <w:rPr>
                <w:rFonts w:ascii="宋体" w:hAnsi="宋体" w:cs="宋体" w:hint="eastAsia"/>
                <w:szCs w:val="21"/>
              </w:rPr>
              <w:t>自然资源主管部门审批的拟建建筑物、构筑物。</w:t>
            </w:r>
          </w:p>
        </w:tc>
      </w:tr>
      <w:tr w:rsidR="00E205C5">
        <w:trPr>
          <w:cantSplit/>
          <w:trHeight w:val="240"/>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2</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规划路中心线</w:t>
            </w:r>
          </w:p>
        </w:tc>
        <w:tc>
          <w:tcPr>
            <w:tcW w:w="5066" w:type="dxa"/>
            <w:vMerge w:val="restart"/>
            <w:vAlign w:val="center"/>
          </w:tcPr>
          <w:p w:rsidR="00E205C5" w:rsidRDefault="009F2D2B">
            <w:pPr>
              <w:jc w:val="left"/>
              <w:rPr>
                <w:rFonts w:ascii="宋体" w:hAnsi="宋体" w:cs="宋体"/>
                <w:szCs w:val="21"/>
              </w:rPr>
            </w:pPr>
            <w:r>
              <w:rPr>
                <w:rFonts w:ascii="宋体" w:hAnsi="宋体" w:cs="宋体" w:hint="eastAsia"/>
                <w:szCs w:val="21"/>
              </w:rPr>
              <w:t>与建设场地相关的道路规划中心线、五线必须在规划放线图上表示出来。</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3</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五线</w:t>
            </w:r>
          </w:p>
        </w:tc>
        <w:tc>
          <w:tcPr>
            <w:tcW w:w="5066" w:type="dxa"/>
            <w:vMerge/>
          </w:tcPr>
          <w:p w:rsidR="00E205C5" w:rsidRDefault="00E205C5">
            <w:pPr>
              <w:ind w:firstLineChars="200" w:firstLine="420"/>
              <w:jc w:val="left"/>
              <w:rPr>
                <w:rFonts w:ascii="宋体" w:hAnsi="宋体" w:cs="宋体"/>
                <w:szCs w:val="21"/>
              </w:rPr>
            </w:pPr>
          </w:p>
        </w:tc>
      </w:tr>
      <w:tr w:rsidR="00E205C5">
        <w:trPr>
          <w:trHeight w:val="437"/>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4</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用地界线</w:t>
            </w:r>
          </w:p>
        </w:tc>
        <w:tc>
          <w:tcPr>
            <w:tcW w:w="5066" w:type="dxa"/>
            <w:vAlign w:val="center"/>
          </w:tcPr>
          <w:p w:rsidR="00E205C5" w:rsidRDefault="009F2D2B">
            <w:pPr>
              <w:jc w:val="left"/>
              <w:rPr>
                <w:rFonts w:ascii="宋体" w:hAnsi="宋体" w:cs="宋体"/>
                <w:szCs w:val="21"/>
              </w:rPr>
            </w:pPr>
            <w:r>
              <w:rPr>
                <w:rFonts w:ascii="宋体" w:hAnsi="宋体" w:cs="宋体" w:hint="eastAsia"/>
                <w:szCs w:val="21"/>
              </w:rPr>
              <w:t>必须在规划放线图上表示出来。</w:t>
            </w:r>
          </w:p>
        </w:tc>
      </w:tr>
      <w:tr w:rsidR="00E205C5">
        <w:trPr>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5</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已有建筑物</w:t>
            </w:r>
          </w:p>
        </w:tc>
        <w:tc>
          <w:tcPr>
            <w:tcW w:w="5066" w:type="dxa"/>
          </w:tcPr>
          <w:p w:rsidR="00E205C5" w:rsidRDefault="009F2D2B">
            <w:pPr>
              <w:jc w:val="left"/>
              <w:rPr>
                <w:rFonts w:ascii="宋体" w:hAnsi="宋体" w:cs="宋体"/>
                <w:szCs w:val="21"/>
              </w:rPr>
            </w:pPr>
            <w:r>
              <w:rPr>
                <w:rFonts w:ascii="宋体" w:hAnsi="宋体" w:cs="宋体" w:hint="eastAsia"/>
                <w:szCs w:val="21"/>
              </w:rPr>
              <w:t>与控规条件有关的现有相邻建筑物必须在规划放线图上表示出来。</w:t>
            </w:r>
          </w:p>
        </w:tc>
      </w:tr>
      <w:tr w:rsidR="00E205C5">
        <w:trPr>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6</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规划设计尺寸</w:t>
            </w:r>
          </w:p>
        </w:tc>
        <w:tc>
          <w:tcPr>
            <w:tcW w:w="5066" w:type="dxa"/>
          </w:tcPr>
          <w:p w:rsidR="00E205C5" w:rsidRDefault="009F2D2B">
            <w:pPr>
              <w:jc w:val="left"/>
              <w:rPr>
                <w:rFonts w:ascii="宋体" w:hAnsi="宋体" w:cs="宋体"/>
                <w:szCs w:val="21"/>
              </w:rPr>
            </w:pPr>
            <w:r>
              <w:rPr>
                <w:rFonts w:ascii="宋体" w:hAnsi="宋体" w:cs="宋体" w:hint="eastAsia"/>
                <w:szCs w:val="21"/>
              </w:rPr>
              <w:t>审批图上的各种规划设计尺寸在规划放线图上相应的位置标注，精确到小数点后一位数字。</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7</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轨道交通线</w:t>
            </w:r>
          </w:p>
        </w:tc>
        <w:tc>
          <w:tcPr>
            <w:tcW w:w="5066" w:type="dxa"/>
            <w:vMerge w:val="restart"/>
            <w:vAlign w:val="center"/>
          </w:tcPr>
          <w:p w:rsidR="00E205C5" w:rsidRDefault="009F2D2B">
            <w:pPr>
              <w:jc w:val="left"/>
              <w:rPr>
                <w:rFonts w:ascii="宋体" w:hAnsi="宋体" w:cs="宋体"/>
                <w:szCs w:val="21"/>
              </w:rPr>
            </w:pPr>
            <w:r>
              <w:rPr>
                <w:rFonts w:ascii="宋体" w:hAnsi="宋体" w:cs="宋体" w:hint="eastAsia"/>
                <w:szCs w:val="21"/>
              </w:rPr>
              <w:t>与建设场地相关的轨道交通线、高压线、微波通道必须在规划放线图上表示出来。</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8</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高压线</w:t>
            </w:r>
          </w:p>
        </w:tc>
        <w:tc>
          <w:tcPr>
            <w:tcW w:w="5066" w:type="dxa"/>
            <w:vMerge/>
          </w:tcPr>
          <w:p w:rsidR="00E205C5" w:rsidRDefault="00E205C5">
            <w:pPr>
              <w:ind w:firstLineChars="200" w:firstLine="420"/>
              <w:jc w:val="left"/>
              <w:rPr>
                <w:rFonts w:ascii="宋体" w:hAnsi="宋体" w:cs="宋体"/>
                <w:szCs w:val="21"/>
              </w:rPr>
            </w:pP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9</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微波通道</w:t>
            </w:r>
          </w:p>
        </w:tc>
        <w:tc>
          <w:tcPr>
            <w:tcW w:w="5066" w:type="dxa"/>
            <w:vMerge/>
          </w:tcPr>
          <w:p w:rsidR="00E205C5" w:rsidRDefault="00E205C5">
            <w:pPr>
              <w:ind w:firstLineChars="200" w:firstLine="420"/>
              <w:jc w:val="left"/>
              <w:rPr>
                <w:rFonts w:ascii="宋体" w:hAnsi="宋体" w:cs="宋体"/>
                <w:szCs w:val="21"/>
              </w:rPr>
            </w:pP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10</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放线点编号及标注</w:t>
            </w:r>
          </w:p>
        </w:tc>
        <w:tc>
          <w:tcPr>
            <w:tcW w:w="5066" w:type="dxa"/>
          </w:tcPr>
          <w:p w:rsidR="00E205C5" w:rsidRDefault="009F2D2B">
            <w:pPr>
              <w:jc w:val="left"/>
              <w:rPr>
                <w:rFonts w:ascii="宋体" w:hAnsi="宋体" w:cs="宋体"/>
                <w:szCs w:val="21"/>
              </w:rPr>
            </w:pPr>
            <w:r>
              <w:rPr>
                <w:rFonts w:ascii="宋体" w:hAnsi="宋体" w:cs="宋体" w:hint="eastAsia"/>
                <w:szCs w:val="21"/>
              </w:rPr>
              <w:t>可以从1开始，顺序递增；或者按楼号来编号，也可只标注坐标，坐标标注至小数点后三位。</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11</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建筑的层数</w:t>
            </w:r>
          </w:p>
        </w:tc>
        <w:tc>
          <w:tcPr>
            <w:tcW w:w="5066" w:type="dxa"/>
            <w:vAlign w:val="center"/>
          </w:tcPr>
          <w:p w:rsidR="00E205C5" w:rsidRDefault="009F2D2B">
            <w:pPr>
              <w:jc w:val="left"/>
              <w:rPr>
                <w:rFonts w:ascii="宋体" w:hAnsi="宋体" w:cs="宋体"/>
                <w:szCs w:val="21"/>
              </w:rPr>
            </w:pPr>
            <w:r>
              <w:rPr>
                <w:rFonts w:ascii="宋体" w:hAnsi="宋体" w:cs="宋体" w:hint="eastAsia"/>
                <w:szCs w:val="21"/>
              </w:rPr>
              <w:t>如：3F、15F、32F。</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12</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±0.000标高</w:t>
            </w:r>
          </w:p>
        </w:tc>
        <w:tc>
          <w:tcPr>
            <w:tcW w:w="5066" w:type="dxa"/>
            <w:vAlign w:val="center"/>
          </w:tcPr>
          <w:p w:rsidR="00E205C5" w:rsidRDefault="009F2D2B">
            <w:pPr>
              <w:jc w:val="left"/>
              <w:rPr>
                <w:rFonts w:ascii="宋体" w:hAnsi="宋体" w:cs="宋体"/>
                <w:szCs w:val="21"/>
              </w:rPr>
            </w:pPr>
            <w:r>
              <w:rPr>
                <w:rFonts w:ascii="宋体" w:hAnsi="宋体" w:cs="宋体" w:hint="eastAsia"/>
                <w:szCs w:val="21"/>
              </w:rPr>
              <w:t>±0.000标高一般按竖向图上样式标注</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13</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图幅号、坐标格网及角坐标注记</w:t>
            </w:r>
          </w:p>
        </w:tc>
        <w:tc>
          <w:tcPr>
            <w:tcW w:w="5066" w:type="dxa"/>
            <w:vAlign w:val="center"/>
          </w:tcPr>
          <w:p w:rsidR="00E205C5" w:rsidRDefault="009F2D2B">
            <w:pPr>
              <w:jc w:val="left"/>
              <w:rPr>
                <w:rFonts w:ascii="宋体" w:hAnsi="宋体" w:cs="宋体"/>
                <w:szCs w:val="21"/>
              </w:rPr>
            </w:pPr>
            <w:r>
              <w:rPr>
                <w:rFonts w:ascii="宋体" w:hAnsi="宋体" w:cs="宋体" w:hint="eastAsia"/>
                <w:szCs w:val="21"/>
              </w:rPr>
              <w:t>有特殊要求可按规范要求，一般图纸可省略</w:t>
            </w:r>
          </w:p>
        </w:tc>
      </w:tr>
      <w:tr w:rsidR="00E205C5">
        <w:trPr>
          <w:cantSplit/>
          <w:jc w:val="center"/>
        </w:trPr>
        <w:tc>
          <w:tcPr>
            <w:tcW w:w="742" w:type="dxa"/>
            <w:vAlign w:val="center"/>
          </w:tcPr>
          <w:p w:rsidR="00E205C5" w:rsidRDefault="009F2D2B">
            <w:pPr>
              <w:jc w:val="center"/>
              <w:rPr>
                <w:rFonts w:ascii="宋体" w:hAnsi="宋体" w:cs="宋体"/>
                <w:szCs w:val="21"/>
              </w:rPr>
            </w:pPr>
            <w:r>
              <w:rPr>
                <w:rFonts w:ascii="宋体" w:hAnsi="宋体" w:cs="宋体" w:hint="eastAsia"/>
                <w:szCs w:val="21"/>
              </w:rPr>
              <w:t>14</w:t>
            </w:r>
          </w:p>
        </w:tc>
        <w:tc>
          <w:tcPr>
            <w:tcW w:w="2064" w:type="dxa"/>
            <w:vAlign w:val="center"/>
          </w:tcPr>
          <w:p w:rsidR="00E205C5" w:rsidRDefault="009F2D2B">
            <w:pPr>
              <w:jc w:val="center"/>
              <w:rPr>
                <w:rFonts w:ascii="宋体" w:hAnsi="宋体" w:cs="宋体"/>
                <w:szCs w:val="21"/>
              </w:rPr>
            </w:pPr>
            <w:r>
              <w:rPr>
                <w:rFonts w:ascii="宋体" w:hAnsi="宋体" w:cs="宋体" w:hint="eastAsia"/>
                <w:szCs w:val="21"/>
              </w:rPr>
              <w:t>外图廓、图外说明</w:t>
            </w:r>
          </w:p>
        </w:tc>
        <w:tc>
          <w:tcPr>
            <w:tcW w:w="5066" w:type="dxa"/>
            <w:vAlign w:val="center"/>
          </w:tcPr>
          <w:p w:rsidR="00E205C5" w:rsidRDefault="009F2D2B">
            <w:pPr>
              <w:jc w:val="left"/>
              <w:rPr>
                <w:rFonts w:ascii="宋体" w:hAnsi="宋体" w:cs="宋体"/>
                <w:szCs w:val="21"/>
              </w:rPr>
            </w:pPr>
            <w:r>
              <w:rPr>
                <w:rFonts w:ascii="宋体" w:hAnsi="宋体" w:cs="宋体" w:hint="eastAsia"/>
                <w:szCs w:val="21"/>
              </w:rPr>
              <w:t>有特殊要求可按规范要求，一般图纸可省略</w:t>
            </w:r>
          </w:p>
        </w:tc>
      </w:tr>
    </w:tbl>
    <w:p w:rsidR="00E205C5" w:rsidRDefault="00E205C5">
      <w:pPr>
        <w:ind w:firstLineChars="200" w:firstLine="420"/>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7.5 建筑工程规划验线测量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7.5.1 一般规定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建(构)筑物规划验线分为验灰线和正负零复验两个阶段。建(构)筑物验灰线主要检核确定拟建建（构）筑物的现场位置。建(构)筑物正负零复验除检核确定位置外，还包括建（构）筑物的±0标高及各层地下室底板标高。本市主要采用正负零复验。</w:t>
      </w:r>
      <w:r>
        <w:rPr>
          <w:rFonts w:ascii="宋体" w:hAnsi="宋体" w:cs="宋体"/>
          <w:szCs w:val="21"/>
        </w:rPr>
        <w:t>正负零验线测量应在建（构）筑物基础施工完成后，依据行政主管部门审批的定位红线图，测验建（构）筑物基础的外轮廓线、主要房角点坐标、正负零层的地坪高程、四至距离和退让间距。</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7.5.1.1 </w:t>
      </w:r>
      <w:r>
        <w:rPr>
          <w:rFonts w:ascii="宋体" w:hAnsi="宋体" w:cs="宋体"/>
          <w:szCs w:val="21"/>
        </w:rPr>
        <w:t>建(构)筑物验线应由建设单位提供以下资料：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建设工程正负零验线测量通知单</w:t>
      </w:r>
      <w:r>
        <w:rPr>
          <w:rFonts w:ascii="宋体" w:hAnsi="宋体" w:cs="宋体" w:hint="eastAsia"/>
          <w:szCs w:val="21"/>
        </w:rPr>
        <w:t>（</w:t>
      </w:r>
      <w:r>
        <w:rPr>
          <w:rFonts w:ascii="宋体" w:hAnsi="宋体" w:cs="宋体"/>
          <w:szCs w:val="21"/>
        </w:rPr>
        <w:t>施工现场全景照片不少于 3 张）；</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行政主管部门审批的报规图；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行政主管部门审批的定位红线图</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建设单位委托测绘单位出具的建筑物放样图。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7.</w:t>
      </w:r>
      <w:r>
        <w:rPr>
          <w:rFonts w:ascii="宋体" w:hAnsi="宋体" w:cs="宋体" w:hint="eastAsia"/>
          <w:szCs w:val="21"/>
        </w:rPr>
        <w:t>5</w:t>
      </w:r>
      <w:r>
        <w:rPr>
          <w:rFonts w:ascii="宋体" w:hAnsi="宋体" w:cs="宋体"/>
          <w:szCs w:val="21"/>
        </w:rPr>
        <w:t>.</w:t>
      </w:r>
      <w:r>
        <w:rPr>
          <w:rFonts w:ascii="宋体" w:hAnsi="宋体" w:cs="宋体" w:hint="eastAsia"/>
          <w:szCs w:val="21"/>
        </w:rPr>
        <w:t>1</w:t>
      </w:r>
      <w:r>
        <w:rPr>
          <w:rFonts w:ascii="宋体" w:hAnsi="宋体" w:cs="宋体"/>
          <w:szCs w:val="21"/>
        </w:rPr>
        <w:t xml:space="preserve">.2 </w:t>
      </w:r>
      <w:r>
        <w:rPr>
          <w:rFonts w:ascii="宋体" w:hAnsi="宋体" w:cs="宋体" w:hint="eastAsia"/>
          <w:szCs w:val="21"/>
        </w:rPr>
        <w:t>作业与成果管理要求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规划验线测量的工作内容包括前期准备（收集资料）、控制测量及规划条件检核测量、</w:t>
      </w:r>
      <w:r>
        <w:rPr>
          <w:rFonts w:ascii="宋体" w:hAnsi="宋体" w:cs="宋体" w:hint="eastAsia"/>
          <w:szCs w:val="21"/>
        </w:rPr>
        <w:lastRenderedPageBreak/>
        <w:t>内业资料整理、质量检查验收和成果归档与提交。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规划验线测量的首级控制应采用不低于一次附合图根导线的平面控制点和同级图根高程控制点。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同一建设工程规划许可证审批的建设工程原则上同时申请规划验线测量。分期实施的建设工程可分期进行，期数最多不得超过五次。</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作业成果的电子文件夹应以建设工程规划许可证上项目名称命名，子文件夹包括但不限于成果报告、图形文件、说明文件、图片资料等。成果资料应按档案管理统一的档案载体、装订规格和要求进行整理组卷。成果报告文件提交格式宜为:*.doc；图片格式：*.jpg；扫描文件格式：*.pdf（纸质成果签字盖章后扫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图形分幅和比例尺：验线成果平面图可自由分幅，验线图比例尺原则上应与规划核准图一致。验线平面尺寸标注应为边到边，如验轴线，应备注说明。分期验线测量后期成果应包含前期成果，纸质成果可只包含当期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lang w:val="zh-CN"/>
        </w:rPr>
      </w:pPr>
      <w:r>
        <w:rPr>
          <w:rFonts w:ascii="宋体" w:hAnsi="宋体" w:cs="宋体" w:hint="eastAsia"/>
          <w:szCs w:val="21"/>
        </w:rPr>
        <w:t xml:space="preserve">7.5.1.3 </w:t>
      </w:r>
      <w:r>
        <w:rPr>
          <w:rFonts w:ascii="宋体" w:hAnsi="宋体" w:cs="宋体" w:hint="eastAsia"/>
          <w:szCs w:val="21"/>
          <w:lang w:val="zh-CN"/>
        </w:rPr>
        <w:t>验线测量精度指标及限差要求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验线测量的点位（相对邻近图根点）中误差应不大于5cm。</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验线测量宜对验线点进行两次测量，两次测量较差满足表 7.5.1 限差要求时，取两次中数作为验线测量成果。</w:t>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表 7.5.1 验线测量限差表</w:t>
      </w:r>
    </w:p>
    <w:tbl>
      <w:tblPr>
        <w:tblW w:w="78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57"/>
        <w:gridCol w:w="2130"/>
        <w:gridCol w:w="3039"/>
      </w:tblGrid>
      <w:tr w:rsidR="00E205C5">
        <w:trPr>
          <w:trHeight w:val="558"/>
          <w:jc w:val="center"/>
        </w:trPr>
        <w:tc>
          <w:tcPr>
            <w:tcW w:w="2657"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两次测量坐标计算的点位较差</w:t>
            </w:r>
          </w:p>
        </w:tc>
        <w:tc>
          <w:tcPr>
            <w:tcW w:w="2130"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两次测量边长较差的相对误差</w:t>
            </w:r>
          </w:p>
        </w:tc>
        <w:tc>
          <w:tcPr>
            <w:tcW w:w="3039"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两次测量</w:t>
            </w:r>
            <w:r>
              <w:rPr>
                <w:rFonts w:ascii="宋体" w:hAnsi="宋体" w:cs="宋体" w:hint="eastAsia"/>
                <w:szCs w:val="21"/>
              </w:rPr>
              <w:t>±0</w:t>
            </w:r>
            <w:r>
              <w:rPr>
                <w:rFonts w:ascii="宋体" w:hAnsi="宋体" w:cs="宋体"/>
                <w:szCs w:val="21"/>
              </w:rPr>
              <w:t>标高较差</w:t>
            </w:r>
          </w:p>
        </w:tc>
      </w:tr>
      <w:tr w:rsidR="00E205C5">
        <w:trPr>
          <w:trHeight w:val="303"/>
          <w:jc w:val="center"/>
        </w:trPr>
        <w:tc>
          <w:tcPr>
            <w:tcW w:w="2657"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≤5cm</w:t>
            </w:r>
          </w:p>
        </w:tc>
        <w:tc>
          <w:tcPr>
            <w:tcW w:w="2130"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≤1/2500</w:t>
            </w:r>
          </w:p>
        </w:tc>
        <w:tc>
          <w:tcPr>
            <w:tcW w:w="3039" w:type="dxa"/>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≤3cm</w:t>
            </w:r>
          </w:p>
        </w:tc>
      </w:tr>
      <w:tr w:rsidR="00E205C5">
        <w:trPr>
          <w:trHeight w:val="358"/>
          <w:jc w:val="center"/>
        </w:trPr>
        <w:tc>
          <w:tcPr>
            <w:tcW w:w="7826" w:type="dxa"/>
            <w:gridSpan w:val="3"/>
          </w:tcPr>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注：边长两次测量时，当长度短于50m 边长的绝对误差应不大于2cm。</w:t>
            </w:r>
          </w:p>
        </w:tc>
      </w:tr>
    </w:tbl>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7.5.1.4 质量检验要求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验线测量成果最终检查比例应为内业100%和外业不少于10%。验线测量成果质量检查验收时，涉及数字图形质量元素按照 GB/T 18316-2008《数字测绘成果质量检查与验收》执行，其他质量元素按 GB/T 24356-2009《测绘成果质量检查与验收》执行。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7.5.2 验灰线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验灰线是对拟建建（构）筑物工程开工前的确认，通过实测已放线定位坐标点，来判定拟建建（构）筑物是否符合规划核准图上相关尺寸要求。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7.5.2.1 验灰线的条件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建设用地范围内应拆除的建（构）筑物已拆除完毕，完成施工场地清理、平整并实施放线；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场地留有固定的放线标志。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验灰线除实地测量已放线的点位外，还应对有关规划条件点、间距进行测量检核。验灰线测量成果与规划核准图比较符合7.5.1表规定限差时，验线图成果坐标、间距及标高可采用规划核准图上坐标、间距及标高编绘；否则以验线测量成果在图上编绘，并画线标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 ±0复验（±0层验线）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±0复验是拟建建（构）筑物施工至±0位置（设计基准位置）时的规划监督测量工作。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7.5.3.1 复验条件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资料条件：提供验线依据，如规划核准图、放线（或验灰线）资料等；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现场条件：建筑工程施工至底层地面设计标高±0位置。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7.5.3.2 复验内容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检查拟建建（构）筑物的实际尺寸与规划核准对应的控制尺寸的差异；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2 检查拟建建（构）筑物的±0标高及各层地下室底板标高与规划核准标高的差异。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7.5.3.3 复验测量应按照有关规划条件点、间距和放线（或验灰线）资料进行外业测量工作。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7.5.3.4 复验应以复验测量成果数据编制±0层验线图，并与规划核准图进行比较，有关规划条件点、间距和标高等较差均应小于表7.5.3规定限差。否则，应在验线测量成果图上标注超限差的云线。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7.5.3.5 对于有地下空间的建（构）筑物，±0层验线时宜对地下空间的外轮廓测量并绘制平面图，地下多层的应分层次测量。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7.5.3.6 建（构）筑物验线测量成果与放样成果比较限差满足表7.5.3要求。</w:t>
      </w:r>
    </w:p>
    <w:p w:rsidR="00E205C5" w:rsidRDefault="009F2D2B">
      <w:pPr>
        <w:tabs>
          <w:tab w:val="left" w:pos="1913"/>
        </w:tabs>
        <w:rPr>
          <w:rFonts w:ascii="宋体" w:hAnsi="宋体" w:cs="宋体"/>
          <w:szCs w:val="21"/>
        </w:rPr>
      </w:pPr>
      <w:r>
        <w:tab/>
      </w:r>
    </w:p>
    <w:tbl>
      <w:tblPr>
        <w:tblpPr w:leftFromText="180" w:rightFromText="180" w:vertAnchor="text" w:horzAnchor="page" w:tblpX="1875" w:tblpY="327"/>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500"/>
        <w:gridCol w:w="2751"/>
        <w:gridCol w:w="2291"/>
      </w:tblGrid>
      <w:tr w:rsidR="00E205C5">
        <w:trPr>
          <w:trHeight w:val="423"/>
        </w:trPr>
        <w:tc>
          <w:tcPr>
            <w:tcW w:w="3500" w:type="dxa"/>
            <w:vAlign w:val="center"/>
          </w:tcPr>
          <w:p w:rsidR="00E205C5" w:rsidRDefault="009F2D2B">
            <w:pPr>
              <w:pStyle w:val="aa"/>
              <w:tabs>
                <w:tab w:val="left" w:pos="1913"/>
                <w:tab w:val="left" w:pos="1914"/>
              </w:tabs>
              <w:spacing w:before="0" w:line="288" w:lineRule="auto"/>
              <w:ind w:left="0" w:firstLineChars="200" w:firstLine="420"/>
              <w:jc w:val="center"/>
              <w:rPr>
                <w:rFonts w:ascii="宋体" w:hAnsi="宋体" w:cs="宋体"/>
                <w:szCs w:val="21"/>
              </w:rPr>
            </w:pPr>
            <w:r>
              <w:rPr>
                <w:rFonts w:ascii="宋体" w:hAnsi="宋体" w:cs="宋体"/>
                <w:szCs w:val="21"/>
              </w:rPr>
              <w:t>验灰线（平面位置较差）</w:t>
            </w:r>
          </w:p>
        </w:tc>
        <w:tc>
          <w:tcPr>
            <w:tcW w:w="5042" w:type="dxa"/>
            <w:gridSpan w:val="2"/>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±0 层验线（复验）</w:t>
            </w:r>
          </w:p>
        </w:tc>
      </w:tr>
      <w:tr w:rsidR="00E205C5">
        <w:trPr>
          <w:trHeight w:val="339"/>
        </w:trPr>
        <w:tc>
          <w:tcPr>
            <w:tcW w:w="3500" w:type="dxa"/>
            <w:vMerge w:val="restart"/>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5cm</w:t>
            </w:r>
          </w:p>
        </w:tc>
        <w:tc>
          <w:tcPr>
            <w:tcW w:w="2751"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平面位置较差</w:t>
            </w:r>
          </w:p>
        </w:tc>
        <w:tc>
          <w:tcPr>
            <w:tcW w:w="2291"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±0 标高较差</w:t>
            </w:r>
          </w:p>
        </w:tc>
      </w:tr>
      <w:tr w:rsidR="00E205C5">
        <w:trPr>
          <w:trHeight w:val="321"/>
        </w:trPr>
        <w:tc>
          <w:tcPr>
            <w:tcW w:w="3500" w:type="dxa"/>
            <w:vMerge/>
            <w:tcBorders>
              <w:top w:val="nil"/>
            </w:tcBorders>
          </w:tcPr>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tc>
        <w:tc>
          <w:tcPr>
            <w:tcW w:w="2751"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8cm</w:t>
            </w:r>
          </w:p>
        </w:tc>
        <w:tc>
          <w:tcPr>
            <w:tcW w:w="2291" w:type="dxa"/>
            <w:vAlign w:val="center"/>
          </w:tcPr>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szCs w:val="21"/>
              </w:rPr>
              <w:t>3cm</w:t>
            </w:r>
          </w:p>
        </w:tc>
      </w:tr>
    </w:tbl>
    <w:p w:rsidR="00E205C5" w:rsidRDefault="009F2D2B">
      <w:pPr>
        <w:pStyle w:val="aa"/>
        <w:tabs>
          <w:tab w:val="left" w:pos="1913"/>
          <w:tab w:val="left" w:pos="1914"/>
        </w:tabs>
        <w:spacing w:before="0" w:line="288" w:lineRule="auto"/>
        <w:ind w:left="0" w:firstLineChars="200" w:firstLine="420"/>
        <w:jc w:val="center"/>
        <w:rPr>
          <w:rFonts w:ascii="宋体" w:hAnsi="宋体" w:cs="宋体"/>
          <w:szCs w:val="21"/>
        </w:rPr>
      </w:pPr>
      <w:r>
        <w:rPr>
          <w:rFonts w:ascii="宋体" w:hAnsi="宋体" w:cs="宋体" w:hint="eastAsia"/>
          <w:szCs w:val="21"/>
        </w:rPr>
        <w:t>表 7.5.3 验线测量成果与放样成果比较限差表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注：表中限差数值</w:t>
      </w:r>
      <w:r>
        <w:rPr>
          <w:rFonts w:ascii="宋体" w:hAnsi="宋体" w:cs="宋体" w:hint="eastAsia"/>
          <w:szCs w:val="21"/>
        </w:rPr>
        <w:t>实际操作中</w:t>
      </w:r>
      <w:r>
        <w:rPr>
          <w:rFonts w:ascii="宋体" w:hAnsi="宋体" w:cs="宋体"/>
          <w:szCs w:val="21"/>
        </w:rPr>
        <w:t>以</w:t>
      </w:r>
      <w:r>
        <w:rPr>
          <w:rFonts w:ascii="宋体" w:hAnsi="宋体" w:cs="宋体" w:hint="eastAsia"/>
          <w:szCs w:val="21"/>
        </w:rPr>
        <w:t>自然资源</w:t>
      </w:r>
      <w:r>
        <w:rPr>
          <w:rFonts w:ascii="宋体" w:hAnsi="宋体" w:cs="宋体"/>
          <w:szCs w:val="21"/>
        </w:rPr>
        <w:t>主管部门规定为准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7.5.4 正负零验线测量结束后，须整理提交成果报告书，主要包括下列内容：</w:t>
      </w:r>
    </w:p>
    <w:p w:rsidR="00E205C5" w:rsidRDefault="009F2D2B" w:rsidP="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w:t>
      </w:r>
      <w:r w:rsidR="000B45B6">
        <w:rPr>
          <w:rFonts w:ascii="宋体" w:hAnsi="宋体" w:cs="宋体" w:hint="eastAsia"/>
          <w:szCs w:val="21"/>
        </w:rPr>
        <w:t xml:space="preserve"> </w:t>
      </w:r>
      <w:r w:rsidR="000B45B6">
        <w:rPr>
          <w:rFonts w:ascii="宋体" w:hAnsi="宋体" w:cs="宋体"/>
          <w:szCs w:val="21"/>
        </w:rPr>
        <w:t>测绘成果报告书通用样式（参照附录 A.0.</w:t>
      </w:r>
      <w:r w:rsidR="000B45B6">
        <w:rPr>
          <w:rFonts w:ascii="宋体" w:hAnsi="宋体" w:cs="宋体" w:hint="eastAsia"/>
          <w:szCs w:val="21"/>
        </w:rPr>
        <w:t>1～A.0.4样式绘制</w:t>
      </w:r>
      <w:r w:rsidR="000B45B6">
        <w:rPr>
          <w:rFonts w:ascii="宋体" w:hAnsi="宋体" w:cs="宋体"/>
          <w:szCs w:val="21"/>
        </w:rPr>
        <w:t>）；</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正负零验线结果差异表（参照附录 D.0.1 样式编制）；</w:t>
      </w:r>
    </w:p>
    <w:p w:rsidR="00E205C5" w:rsidRDefault="000B45B6">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正负零验线比对附图(参照附录 D.0.2 样式编制)。</w:t>
      </w: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8"/>
        <w:tabs>
          <w:tab w:val="left" w:pos="4334"/>
        </w:tabs>
        <w:spacing w:before="42" w:line="288" w:lineRule="auto"/>
        <w:ind w:left="0" w:firstLine="0"/>
        <w:jc w:val="left"/>
        <w:rPr>
          <w:rFonts w:ascii="宋体" w:hAnsi="宋体" w:cs="宋体"/>
          <w:b w:val="0"/>
          <w:bCs w:val="0"/>
          <w:sz w:val="21"/>
          <w:szCs w:val="21"/>
        </w:rPr>
      </w:pPr>
      <w:r>
        <w:rPr>
          <w:rFonts w:ascii="宋体" w:hAnsi="宋体" w:cs="宋体" w:hint="eastAsia"/>
          <w:b w:val="0"/>
          <w:bCs w:val="0"/>
          <w:sz w:val="21"/>
          <w:szCs w:val="21"/>
        </w:rPr>
        <w:t>7.6 竣工建（构）筑物测量</w:t>
      </w:r>
    </w:p>
    <w:p w:rsidR="00E205C5" w:rsidRDefault="009F2D2B">
      <w:pPr>
        <w:pStyle w:val="aa"/>
        <w:tabs>
          <w:tab w:val="left" w:pos="1914"/>
        </w:tabs>
        <w:spacing w:before="0" w:line="288" w:lineRule="auto"/>
        <w:ind w:left="0" w:right="-90" w:firstLineChars="200" w:firstLine="420"/>
        <w:jc w:val="left"/>
        <w:rPr>
          <w:rFonts w:ascii="宋体" w:hAnsi="宋体" w:cs="宋体"/>
          <w:szCs w:val="21"/>
        </w:rPr>
      </w:pPr>
      <w:r>
        <w:rPr>
          <w:rFonts w:ascii="宋体" w:hAnsi="宋体" w:cs="宋体" w:hint="eastAsia"/>
          <w:szCs w:val="21"/>
        </w:rPr>
        <w:t>7.6.1 竣工建（构）筑物测量应测量竣工验收建（构）筑物平面位置、外轮廓尺寸、建筑高度等有关要素。</w:t>
      </w:r>
    </w:p>
    <w:p w:rsidR="00E205C5" w:rsidRDefault="009F2D2B">
      <w:pPr>
        <w:pStyle w:val="aa"/>
        <w:tabs>
          <w:tab w:val="left" w:pos="1914"/>
        </w:tabs>
        <w:spacing w:before="2" w:line="288" w:lineRule="auto"/>
        <w:ind w:left="0" w:firstLineChars="200" w:firstLine="420"/>
        <w:jc w:val="left"/>
        <w:rPr>
          <w:rFonts w:ascii="宋体" w:hAnsi="宋体" w:cs="宋体"/>
          <w:szCs w:val="21"/>
        </w:rPr>
      </w:pPr>
      <w:r>
        <w:rPr>
          <w:rFonts w:ascii="宋体" w:hAnsi="宋体" w:cs="宋体" w:hint="eastAsia"/>
          <w:szCs w:val="21"/>
        </w:rPr>
        <w:t>7.6.2 竣工建（构）筑物高度测量主要内容包括（但不限于）：建（构）筑物±0.000标高、房顶标高、檐口标高、房顶构筑物最高处标高（限高区域）、女儿墙高度、避难层净高、设备转换层净高、一层净高、地下室各层净高。</w:t>
      </w:r>
    </w:p>
    <w:p w:rsidR="00E205C5" w:rsidRDefault="009F2D2B">
      <w:pPr>
        <w:pStyle w:val="aa"/>
        <w:tabs>
          <w:tab w:val="left" w:pos="1914"/>
        </w:tabs>
        <w:spacing w:before="1" w:line="288" w:lineRule="auto"/>
        <w:ind w:left="0" w:right="-90" w:firstLineChars="200" w:firstLine="420"/>
        <w:jc w:val="left"/>
        <w:rPr>
          <w:rFonts w:ascii="宋体" w:hAnsi="宋体" w:cs="宋体"/>
          <w:szCs w:val="21"/>
        </w:rPr>
      </w:pPr>
      <w:r>
        <w:rPr>
          <w:rFonts w:ascii="宋体" w:hAnsi="宋体" w:cs="宋体" w:hint="eastAsia"/>
          <w:szCs w:val="21"/>
        </w:rPr>
        <w:t>7.6.3 竣工建（构）筑物高度测量施测位置应参考建设工程规划审批平面图、立面图和剖面图确定。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7.6.4 建（构）筑物±0.000 标高、房顶标高、檐口标高、房顶构筑物最高处标高（限高区域）等建筑高度可采用水准测量、三角高程测量或 GNSSRTK 测量等方法施测；避难层净高、设备转换层净高、一层净高、地下室各层净高等可采用手持测距仪、钢尺或三角高程测量等方法施测。两次测量值的较差应不大于0.05m，取平均值作为最终值。</w:t>
      </w:r>
    </w:p>
    <w:p w:rsidR="00E205C5" w:rsidRDefault="009F2D2B">
      <w:pPr>
        <w:pStyle w:val="aa"/>
        <w:tabs>
          <w:tab w:val="left" w:pos="1913"/>
          <w:tab w:val="left" w:pos="1914"/>
        </w:tabs>
        <w:spacing w:before="0" w:line="288" w:lineRule="auto"/>
        <w:ind w:left="0" w:rightChars="-42" w:right="-88" w:firstLineChars="200" w:firstLine="420"/>
        <w:jc w:val="left"/>
        <w:rPr>
          <w:rFonts w:ascii="宋体" w:hAnsi="宋体" w:cs="宋体"/>
          <w:szCs w:val="21"/>
        </w:rPr>
      </w:pPr>
      <w:r>
        <w:rPr>
          <w:rFonts w:ascii="宋体" w:hAnsi="宋体" w:cs="宋体" w:hint="eastAsia"/>
          <w:szCs w:val="21"/>
        </w:rPr>
        <w:t>7.6.5 建设项目竣工实测主要技术指标表内容包括建设项目栋号、建筑物住宅面积、商业面积、架空层面积、地下室（人防）面积、总建筑面积、计容面积、不计容面积等主要技术指标，参照附录 D.0.3样式编制。</w:t>
      </w:r>
    </w:p>
    <w:p w:rsidR="00E205C5" w:rsidRDefault="00E205C5">
      <w:pPr>
        <w:pStyle w:val="aa"/>
        <w:tabs>
          <w:tab w:val="left" w:pos="1914"/>
        </w:tabs>
        <w:spacing w:before="2" w:line="288" w:lineRule="auto"/>
        <w:ind w:left="0" w:right="-90" w:firstLine="0"/>
        <w:jc w:val="left"/>
        <w:rPr>
          <w:rFonts w:ascii="宋体" w:hAnsi="宋体" w:cs="宋体"/>
          <w:szCs w:val="21"/>
        </w:rPr>
      </w:pPr>
    </w:p>
    <w:p w:rsidR="00E205C5" w:rsidRDefault="009F2D2B">
      <w:pPr>
        <w:pStyle w:val="aa"/>
        <w:tabs>
          <w:tab w:val="left" w:pos="1914"/>
        </w:tabs>
        <w:spacing w:before="2" w:line="288" w:lineRule="auto"/>
        <w:ind w:left="0" w:right="-90" w:firstLine="0"/>
        <w:jc w:val="left"/>
        <w:rPr>
          <w:rFonts w:ascii="宋体" w:hAnsi="宋体" w:cs="宋体"/>
          <w:szCs w:val="21"/>
        </w:rPr>
      </w:pPr>
      <w:r>
        <w:rPr>
          <w:rFonts w:ascii="宋体" w:hAnsi="宋体" w:cs="宋体" w:hint="eastAsia"/>
          <w:szCs w:val="21"/>
        </w:rPr>
        <w:t>7.7 建设工程竣工图绘制</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7.7.1 建设工程竣工图在竣工地形图的基础上绘制，包括建设工程规划竣工图和建设工程规划竣工定位比较图。</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7.7.2 建设工程规划竣工图绘制应符合下列规定：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竣工地形图作为基础底图数据保留，用灰色颜色处理；规划验收的建（构）筑物用红色处理。</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lastRenderedPageBreak/>
        <w:t>1 突出体现建筑物外轮廓线，用粗虚线绘制地下室的范围线，并标注尺寸，若为干挂外轮廓线时，应在对应位置进行说明。</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 建设工程定位红线图或自然资源主管部门审批的总图中对应的规划要素数据，如用地红线、规划道路线、轨道交通控制线等均应体现。</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 标注每幢建筑与建设工程定位红线图中坐标位置对应的实测坐标，一般每幢建筑标注 4 个。</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 标注与建设工程定位红线图上的间距位置相对应的实测间距。当建设工程定位红线图上是平行的间距，实测不平行时，标注最近的一个。</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 建设工程定位红线图上距用地红线未标注间距的，需增加标注一个最近处间距。</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6 标注建筑栋号、建筑名称、建筑结构、建筑地上层数、地下室层数、±0.000 标高（或一层地坪标高）、房顶（或檐口、屋脊）标高（限高区域还需标注房顶最高处构筑物名称和标高）、房顶女儿墙高度、避难层净高、设备转换层净高、一层净高、各层地下室净高等。</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 备注或说明</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1）测量依据；</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2）平面坐标系统、高程系统；</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3）特殊图例。</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 建设项目竣工实测主要技术指标（项目栋号、住宅面积、商业面积、架空层面积、地下室（人防）面积、总建筑面积、计容面积、不计容面积等）以表格的形式统计在竣工图左下方。</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 建设工程规划竣工图参照附录D.0.4样式绘制。</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7.7.3 建设工程规划竣工定位比较图在建设工程规划竣工图的基础上绘制，通过叠加建设工程定位红线图数据，体现建设工程规划竣工实测数据与建设工程定位红线图数据。建设工程规划竣工定位比较图参照附录D.0.5样式绘制。</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sectPr w:rsidR="00E205C5">
          <w:pgSz w:w="11910" w:h="16840"/>
          <w:pgMar w:top="1440" w:right="1562" w:bottom="1440" w:left="1803" w:header="0" w:footer="1134" w:gutter="0"/>
          <w:cols w:space="720"/>
          <w:docGrid w:linePitch="286"/>
        </w:sectPr>
      </w:pPr>
    </w:p>
    <w:p w:rsidR="00E205C5" w:rsidRDefault="009F2D2B">
      <w:pPr>
        <w:pStyle w:val="a3"/>
        <w:rPr>
          <w:rFonts w:ascii="黑体" w:eastAsia="黑体"/>
        </w:rPr>
      </w:pPr>
      <w:r>
        <w:rPr>
          <w:rFonts w:ascii="黑体" w:eastAsia="黑体" w:hint="eastAsia"/>
        </w:rPr>
        <w:lastRenderedPageBreak/>
        <w:t xml:space="preserve">D.0.1 </w:t>
      </w:r>
      <w:r>
        <w:rPr>
          <w:rFonts w:ascii="黑体" w:eastAsia="黑体"/>
        </w:rPr>
        <w:t>正负零验线结果差异表</w:t>
      </w:r>
    </w:p>
    <w:p w:rsidR="00E205C5" w:rsidRDefault="009F2D2B">
      <w:pPr>
        <w:tabs>
          <w:tab w:val="left" w:pos="13403"/>
        </w:tabs>
        <w:spacing w:before="143"/>
        <w:ind w:left="6095"/>
        <w:rPr>
          <w:rFonts w:eastAsia="Calibri"/>
        </w:rPr>
      </w:pPr>
      <w:r>
        <w:rPr>
          <w:b/>
          <w:sz w:val="30"/>
        </w:rPr>
        <w:t>正负零验线结果差异表</w:t>
      </w:r>
      <w:r>
        <w:rPr>
          <w:b/>
          <w:sz w:val="30"/>
        </w:rPr>
        <w:tab/>
      </w:r>
      <w:r>
        <w:t>单位：</w:t>
      </w:r>
      <w:r>
        <w:rPr>
          <w:rFonts w:eastAsia="Calibri"/>
        </w:rPr>
        <w:t>m</w:t>
      </w:r>
    </w:p>
    <w:p w:rsidR="00E205C5" w:rsidRDefault="00E205C5">
      <w:pPr>
        <w:pStyle w:val="a3"/>
        <w:spacing w:before="9"/>
        <w:rPr>
          <w:sz w:val="9"/>
        </w:rPr>
      </w:pPr>
    </w:p>
    <w:tbl>
      <w:tblPr>
        <w:tblW w:w="0" w:type="auto"/>
        <w:tblInd w:w="72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4A0" w:firstRow="1" w:lastRow="0" w:firstColumn="1" w:lastColumn="0" w:noHBand="0" w:noVBand="1"/>
      </w:tblPr>
      <w:tblGrid>
        <w:gridCol w:w="709"/>
        <w:gridCol w:w="850"/>
        <w:gridCol w:w="1277"/>
        <w:gridCol w:w="1276"/>
        <w:gridCol w:w="708"/>
        <w:gridCol w:w="284"/>
        <w:gridCol w:w="424"/>
        <w:gridCol w:w="850"/>
        <w:gridCol w:w="282"/>
        <w:gridCol w:w="1133"/>
        <w:gridCol w:w="673"/>
        <w:gridCol w:w="459"/>
        <w:gridCol w:w="1133"/>
        <w:gridCol w:w="282"/>
        <w:gridCol w:w="708"/>
        <w:gridCol w:w="565"/>
        <w:gridCol w:w="566"/>
        <w:gridCol w:w="140"/>
        <w:gridCol w:w="849"/>
        <w:gridCol w:w="1698"/>
      </w:tblGrid>
      <w:tr w:rsidR="00E205C5">
        <w:trPr>
          <w:trHeight w:val="383"/>
        </w:trPr>
        <w:tc>
          <w:tcPr>
            <w:tcW w:w="1559" w:type="dxa"/>
            <w:gridSpan w:val="2"/>
            <w:tcBorders>
              <w:left w:val="single" w:sz="18" w:space="0" w:color="000000"/>
              <w:bottom w:val="single" w:sz="6" w:space="0" w:color="000000"/>
              <w:right w:val="single" w:sz="6" w:space="0" w:color="000000"/>
            </w:tcBorders>
          </w:tcPr>
          <w:p w:rsidR="00E205C5" w:rsidRDefault="009F2D2B">
            <w:pPr>
              <w:pStyle w:val="TableParagraph"/>
              <w:spacing w:before="37"/>
              <w:ind w:left="290"/>
              <w:rPr>
                <w:sz w:val="24"/>
              </w:rPr>
            </w:pPr>
            <w:r>
              <w:rPr>
                <w:sz w:val="24"/>
              </w:rPr>
              <w:t>建设单位</w:t>
            </w:r>
          </w:p>
        </w:tc>
        <w:tc>
          <w:tcPr>
            <w:tcW w:w="4819" w:type="dxa"/>
            <w:gridSpan w:val="6"/>
            <w:tcBorders>
              <w:left w:val="single" w:sz="6" w:space="0" w:color="000000"/>
              <w:bottom w:val="single" w:sz="6" w:space="0" w:color="000000"/>
              <w:right w:val="single" w:sz="6" w:space="0" w:color="000000"/>
            </w:tcBorders>
          </w:tcPr>
          <w:p w:rsidR="00E205C5" w:rsidRDefault="009F2D2B">
            <w:pPr>
              <w:pStyle w:val="TableParagraph"/>
              <w:spacing w:before="56"/>
              <w:ind w:left="1975" w:right="1947"/>
              <w:jc w:val="center"/>
            </w:pPr>
            <w:r>
              <w:t>××××</w:t>
            </w:r>
          </w:p>
        </w:tc>
        <w:tc>
          <w:tcPr>
            <w:tcW w:w="2088" w:type="dxa"/>
            <w:gridSpan w:val="3"/>
            <w:tcBorders>
              <w:left w:val="single" w:sz="6" w:space="0" w:color="000000"/>
              <w:bottom w:val="single" w:sz="6" w:space="0" w:color="000000"/>
              <w:right w:val="single" w:sz="6" w:space="0" w:color="000000"/>
            </w:tcBorders>
          </w:tcPr>
          <w:p w:rsidR="00E205C5" w:rsidRDefault="009F2D2B">
            <w:pPr>
              <w:pStyle w:val="TableParagraph"/>
              <w:spacing w:before="37"/>
              <w:ind w:left="591"/>
              <w:rPr>
                <w:sz w:val="24"/>
              </w:rPr>
            </w:pPr>
            <w:r>
              <w:rPr>
                <w:sz w:val="24"/>
              </w:rPr>
              <w:t>项目名称</w:t>
            </w:r>
          </w:p>
        </w:tc>
        <w:tc>
          <w:tcPr>
            <w:tcW w:w="6400" w:type="dxa"/>
            <w:gridSpan w:val="9"/>
            <w:tcBorders>
              <w:left w:val="single" w:sz="6" w:space="0" w:color="000000"/>
              <w:bottom w:val="single" w:sz="6" w:space="0" w:color="000000"/>
            </w:tcBorders>
          </w:tcPr>
          <w:p w:rsidR="00E205C5" w:rsidRDefault="009F2D2B">
            <w:pPr>
              <w:pStyle w:val="TableParagraph"/>
              <w:spacing w:before="56"/>
              <w:ind w:left="2794" w:right="2702"/>
              <w:jc w:val="center"/>
            </w:pPr>
            <w:r>
              <w:t>××××</w:t>
            </w:r>
          </w:p>
        </w:tc>
      </w:tr>
      <w:tr w:rsidR="00E205C5">
        <w:trPr>
          <w:trHeight w:val="405"/>
        </w:trPr>
        <w:tc>
          <w:tcPr>
            <w:tcW w:w="1559" w:type="dxa"/>
            <w:gridSpan w:val="2"/>
            <w:tcBorders>
              <w:top w:val="single" w:sz="6" w:space="0" w:color="000000"/>
              <w:left w:val="single" w:sz="18" w:space="0" w:color="000000"/>
              <w:bottom w:val="single" w:sz="6" w:space="0" w:color="000000"/>
              <w:right w:val="single" w:sz="6" w:space="0" w:color="000000"/>
            </w:tcBorders>
          </w:tcPr>
          <w:p w:rsidR="00E205C5" w:rsidRDefault="009F2D2B">
            <w:pPr>
              <w:pStyle w:val="TableParagraph"/>
              <w:spacing w:before="49"/>
              <w:ind w:left="290"/>
              <w:rPr>
                <w:sz w:val="24"/>
              </w:rPr>
            </w:pPr>
            <w:r>
              <w:rPr>
                <w:sz w:val="24"/>
              </w:rPr>
              <w:t>建设地址</w:t>
            </w:r>
          </w:p>
        </w:tc>
        <w:tc>
          <w:tcPr>
            <w:tcW w:w="4819" w:type="dxa"/>
            <w:gridSpan w:val="6"/>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68"/>
              <w:ind w:left="1975" w:right="1947"/>
              <w:jc w:val="center"/>
            </w:pPr>
            <w:r>
              <w:t>××××</w:t>
            </w:r>
          </w:p>
        </w:tc>
        <w:tc>
          <w:tcPr>
            <w:tcW w:w="2088" w:type="dxa"/>
            <w:gridSpan w:val="3"/>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49"/>
              <w:ind w:left="591"/>
              <w:rPr>
                <w:sz w:val="24"/>
              </w:rPr>
            </w:pPr>
            <w:r>
              <w:rPr>
                <w:sz w:val="24"/>
              </w:rPr>
              <w:t>工程编号</w:t>
            </w:r>
          </w:p>
        </w:tc>
        <w:tc>
          <w:tcPr>
            <w:tcW w:w="2582" w:type="dxa"/>
            <w:gridSpan w:val="4"/>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68"/>
              <w:ind w:left="902"/>
            </w:pPr>
            <w:r>
              <w:t>××××</w:t>
            </w:r>
          </w:p>
        </w:tc>
        <w:tc>
          <w:tcPr>
            <w:tcW w:w="1271" w:type="dxa"/>
            <w:gridSpan w:val="3"/>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49"/>
              <w:ind w:left="172"/>
              <w:rPr>
                <w:sz w:val="24"/>
              </w:rPr>
            </w:pPr>
            <w:r>
              <w:rPr>
                <w:sz w:val="24"/>
              </w:rPr>
              <w:t>所属分局</w:t>
            </w:r>
          </w:p>
        </w:tc>
        <w:tc>
          <w:tcPr>
            <w:tcW w:w="2547" w:type="dxa"/>
            <w:gridSpan w:val="2"/>
            <w:tcBorders>
              <w:top w:val="single" w:sz="6" w:space="0" w:color="000000"/>
              <w:left w:val="single" w:sz="6" w:space="0" w:color="000000"/>
              <w:bottom w:val="single" w:sz="6" w:space="0" w:color="000000"/>
            </w:tcBorders>
          </w:tcPr>
          <w:p w:rsidR="00E205C5" w:rsidRDefault="009F2D2B">
            <w:pPr>
              <w:pStyle w:val="TableParagraph"/>
              <w:spacing w:before="68"/>
              <w:ind w:left="875"/>
            </w:pPr>
            <w:r>
              <w:t>××××</w:t>
            </w:r>
          </w:p>
        </w:tc>
      </w:tr>
      <w:tr w:rsidR="00E205C5">
        <w:trPr>
          <w:trHeight w:val="312"/>
        </w:trPr>
        <w:tc>
          <w:tcPr>
            <w:tcW w:w="709" w:type="dxa"/>
            <w:vMerge w:val="restart"/>
            <w:tcBorders>
              <w:top w:val="single" w:sz="6" w:space="0" w:color="000000"/>
              <w:left w:val="single" w:sz="18" w:space="0" w:color="000000"/>
              <w:bottom w:val="single" w:sz="6" w:space="0" w:color="000000"/>
              <w:right w:val="single" w:sz="6" w:space="0" w:color="000000"/>
            </w:tcBorders>
          </w:tcPr>
          <w:p w:rsidR="00E205C5" w:rsidRDefault="00E205C5">
            <w:pPr>
              <w:pStyle w:val="TableParagraph"/>
              <w:spacing w:before="5"/>
              <w:rPr>
                <w:sz w:val="19"/>
              </w:rPr>
            </w:pPr>
          </w:p>
          <w:p w:rsidR="00E205C5" w:rsidRDefault="009F2D2B">
            <w:pPr>
              <w:pStyle w:val="TableParagraph"/>
              <w:ind w:left="135"/>
            </w:pPr>
            <w:r>
              <w:t>栋号</w:t>
            </w:r>
          </w:p>
        </w:tc>
        <w:tc>
          <w:tcPr>
            <w:tcW w:w="4819" w:type="dxa"/>
            <w:gridSpan w:val="6"/>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21"/>
              <w:ind w:left="1976" w:right="1947"/>
              <w:jc w:val="center"/>
            </w:pPr>
            <w:r>
              <w:t>角点坐标</w:t>
            </w:r>
          </w:p>
        </w:tc>
        <w:tc>
          <w:tcPr>
            <w:tcW w:w="4530" w:type="dxa"/>
            <w:gridSpan w:val="6"/>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21"/>
              <w:ind w:left="1835" w:right="1800"/>
              <w:jc w:val="center"/>
            </w:pPr>
            <w:r>
              <w:t>轮廓尺寸</w:t>
            </w:r>
          </w:p>
        </w:tc>
        <w:tc>
          <w:tcPr>
            <w:tcW w:w="3110" w:type="dxa"/>
            <w:gridSpan w:val="6"/>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21"/>
              <w:ind w:left="1160" w:right="1111"/>
              <w:jc w:val="center"/>
            </w:pPr>
            <w:r>
              <w:t>±</w:t>
            </w:r>
            <w:r>
              <w:rPr>
                <w:rFonts w:eastAsia="Calibri"/>
              </w:rPr>
              <w:t xml:space="preserve">0 </w:t>
            </w:r>
            <w:r>
              <w:t>高程</w:t>
            </w:r>
          </w:p>
        </w:tc>
        <w:tc>
          <w:tcPr>
            <w:tcW w:w="1698" w:type="dxa"/>
            <w:vMerge w:val="restart"/>
            <w:tcBorders>
              <w:top w:val="single" w:sz="6" w:space="0" w:color="000000"/>
              <w:left w:val="single" w:sz="6" w:space="0" w:color="000000"/>
              <w:bottom w:val="single" w:sz="6" w:space="0" w:color="000000"/>
            </w:tcBorders>
          </w:tcPr>
          <w:p w:rsidR="00E205C5" w:rsidRDefault="00E205C5">
            <w:pPr>
              <w:pStyle w:val="TableParagraph"/>
              <w:spacing w:before="5"/>
              <w:rPr>
                <w:sz w:val="19"/>
              </w:rPr>
            </w:pPr>
          </w:p>
          <w:p w:rsidR="00E205C5" w:rsidRDefault="009F2D2B">
            <w:pPr>
              <w:pStyle w:val="TableParagraph"/>
              <w:ind w:left="642" w:right="572"/>
              <w:jc w:val="center"/>
            </w:pPr>
            <w:r>
              <w:t>备注</w:t>
            </w:r>
          </w:p>
        </w:tc>
      </w:tr>
      <w:tr w:rsidR="00E205C5">
        <w:trPr>
          <w:trHeight w:val="418"/>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221"/>
            </w:pPr>
            <w:r>
              <w:t>点名</w:t>
            </w:r>
          </w:p>
        </w:tc>
        <w:tc>
          <w:tcPr>
            <w:tcW w:w="1277" w:type="dxa"/>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329"/>
            </w:pPr>
            <w:r>
              <w:t>测量值</w:t>
            </w:r>
          </w:p>
        </w:tc>
        <w:tc>
          <w:tcPr>
            <w:tcW w:w="1276" w:type="dxa"/>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328"/>
            </w:pPr>
            <w:r>
              <w:t>规划值</w:t>
            </w:r>
          </w:p>
        </w:tc>
        <w:tc>
          <w:tcPr>
            <w:tcW w:w="1416" w:type="dxa"/>
            <w:gridSpan w:val="3"/>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485" w:right="456"/>
              <w:jc w:val="center"/>
            </w:pPr>
            <w:r>
              <w:t>较差</w:t>
            </w: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153"/>
            </w:pPr>
            <w:r>
              <w:t>尺寸编号</w:t>
            </w:r>
          </w:p>
        </w:tc>
        <w:tc>
          <w:tcPr>
            <w:tcW w:w="1133" w:type="dxa"/>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261"/>
            </w:pPr>
            <w:r>
              <w:t>测量值</w:t>
            </w: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262"/>
            </w:pPr>
            <w:r>
              <w:t>规划值</w:t>
            </w:r>
          </w:p>
        </w:tc>
        <w:tc>
          <w:tcPr>
            <w:tcW w:w="1133" w:type="dxa"/>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368"/>
            </w:pPr>
            <w:r>
              <w:t>较差</w:t>
            </w:r>
          </w:p>
        </w:tc>
        <w:tc>
          <w:tcPr>
            <w:tcW w:w="990"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194"/>
            </w:pPr>
            <w:r>
              <w:t>测量值</w:t>
            </w:r>
          </w:p>
        </w:tc>
        <w:tc>
          <w:tcPr>
            <w:tcW w:w="1131"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267"/>
            </w:pPr>
            <w:r>
              <w:t>规划值</w:t>
            </w:r>
          </w:p>
        </w:tc>
        <w:tc>
          <w:tcPr>
            <w:tcW w:w="989"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74"/>
              <w:ind w:left="304"/>
            </w:pPr>
            <w:r>
              <w:t>较差</w:t>
            </w: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49"/>
        </w:trPr>
        <w:tc>
          <w:tcPr>
            <w:tcW w:w="709" w:type="dxa"/>
            <w:vMerge w:val="restart"/>
            <w:tcBorders>
              <w:top w:val="single" w:sz="6" w:space="0" w:color="000000"/>
              <w:left w:val="single" w:sz="18" w:space="0" w:color="000000"/>
              <w:bottom w:val="single" w:sz="6" w:space="0" w:color="000000"/>
              <w:right w:val="single" w:sz="6" w:space="0" w:color="000000"/>
            </w:tcBorders>
          </w:tcPr>
          <w:p w:rsidR="00E205C5" w:rsidRDefault="00E205C5">
            <w:pPr>
              <w:pStyle w:val="TableParagraph"/>
              <w:rPr>
                <w:sz w:val="20"/>
              </w:rPr>
            </w:pPr>
          </w:p>
          <w:p w:rsidR="00E205C5" w:rsidRDefault="00E205C5">
            <w:pPr>
              <w:pStyle w:val="TableParagraph"/>
              <w:rPr>
                <w:sz w:val="26"/>
              </w:rPr>
            </w:pPr>
          </w:p>
          <w:p w:rsidR="00E205C5" w:rsidRDefault="009F2D2B">
            <w:pPr>
              <w:pStyle w:val="TableParagraph"/>
              <w:ind w:left="220" w:right="207"/>
              <w:jc w:val="center"/>
            </w:pPr>
            <w:r>
              <w:t>1#</w:t>
            </w:r>
          </w:p>
        </w:tc>
        <w:tc>
          <w:tcPr>
            <w:tcW w:w="850" w:type="dxa"/>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1"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89"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698" w:type="dxa"/>
            <w:vMerge w:val="restart"/>
            <w:tcBorders>
              <w:top w:val="single" w:sz="6" w:space="0" w:color="000000"/>
              <w:left w:val="single" w:sz="6" w:space="0" w:color="000000"/>
              <w:bottom w:val="single" w:sz="6" w:space="0" w:color="000000"/>
            </w:tcBorders>
          </w:tcPr>
          <w:p w:rsidR="00E205C5" w:rsidRDefault="00E205C5">
            <w:pPr>
              <w:pStyle w:val="TableParagraph"/>
              <w:rPr>
                <w:rFonts w:ascii="Times New Roman"/>
                <w:sz w:val="20"/>
              </w:rPr>
            </w:pPr>
          </w:p>
        </w:tc>
      </w:tr>
      <w:tr w:rsidR="00E205C5">
        <w:trPr>
          <w:trHeight w:val="311"/>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60"/>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11"/>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12"/>
        </w:trPr>
        <w:tc>
          <w:tcPr>
            <w:tcW w:w="709" w:type="dxa"/>
            <w:vMerge w:val="restart"/>
            <w:tcBorders>
              <w:top w:val="single" w:sz="6" w:space="0" w:color="000000"/>
              <w:left w:val="single" w:sz="18" w:space="0" w:color="000000"/>
              <w:bottom w:val="single" w:sz="6" w:space="0" w:color="000000"/>
              <w:right w:val="single" w:sz="6" w:space="0" w:color="000000"/>
            </w:tcBorders>
          </w:tcPr>
          <w:p w:rsidR="00E205C5" w:rsidRDefault="00E205C5">
            <w:pPr>
              <w:pStyle w:val="TableParagraph"/>
              <w:rPr>
                <w:sz w:val="20"/>
              </w:rPr>
            </w:pPr>
          </w:p>
          <w:p w:rsidR="00E205C5" w:rsidRDefault="00E205C5">
            <w:pPr>
              <w:pStyle w:val="TableParagraph"/>
              <w:spacing w:before="7"/>
            </w:pPr>
          </w:p>
          <w:p w:rsidR="00E205C5" w:rsidRDefault="009F2D2B">
            <w:pPr>
              <w:pStyle w:val="TableParagraph"/>
              <w:ind w:left="220" w:right="207"/>
              <w:jc w:val="center"/>
            </w:pPr>
            <w:r>
              <w:t>2#</w:t>
            </w:r>
          </w:p>
        </w:tc>
        <w:tc>
          <w:tcPr>
            <w:tcW w:w="850" w:type="dxa"/>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1"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89"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698" w:type="dxa"/>
            <w:vMerge w:val="restart"/>
            <w:tcBorders>
              <w:top w:val="single" w:sz="6" w:space="0" w:color="000000"/>
              <w:left w:val="single" w:sz="6" w:space="0" w:color="000000"/>
              <w:bottom w:val="single" w:sz="6" w:space="0" w:color="000000"/>
            </w:tcBorders>
          </w:tcPr>
          <w:p w:rsidR="00E205C5" w:rsidRDefault="00E205C5">
            <w:pPr>
              <w:pStyle w:val="TableParagraph"/>
              <w:rPr>
                <w:rFonts w:ascii="Times New Roman"/>
                <w:sz w:val="20"/>
              </w:rPr>
            </w:pPr>
          </w:p>
        </w:tc>
      </w:tr>
      <w:tr w:rsidR="00E205C5">
        <w:trPr>
          <w:trHeight w:val="311"/>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12"/>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val="restart"/>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311"/>
        </w:trPr>
        <w:tc>
          <w:tcPr>
            <w:tcW w:w="709" w:type="dxa"/>
            <w:vMerge/>
            <w:tcBorders>
              <w:top w:val="nil"/>
              <w:left w:val="single" w:sz="18" w:space="0" w:color="000000"/>
              <w:bottom w:val="single" w:sz="6" w:space="0" w:color="000000"/>
              <w:right w:val="single" w:sz="6" w:space="0" w:color="000000"/>
            </w:tcBorders>
          </w:tcPr>
          <w:p w:rsidR="00E205C5" w:rsidRDefault="00E205C5">
            <w:pPr>
              <w:rPr>
                <w:sz w:val="2"/>
                <w:szCs w:val="2"/>
              </w:rPr>
            </w:pPr>
          </w:p>
        </w:tc>
        <w:tc>
          <w:tcPr>
            <w:tcW w:w="850" w:type="dxa"/>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277"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6"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708"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2" w:type="dxa"/>
            <w:gridSpan w:val="2"/>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133" w:type="dxa"/>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990"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131"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989" w:type="dxa"/>
            <w:gridSpan w:val="2"/>
            <w:vMerge/>
            <w:tcBorders>
              <w:top w:val="nil"/>
              <w:left w:val="single" w:sz="6" w:space="0" w:color="000000"/>
              <w:bottom w:val="single" w:sz="6" w:space="0" w:color="000000"/>
              <w:right w:val="single" w:sz="6" w:space="0" w:color="000000"/>
            </w:tcBorders>
          </w:tcPr>
          <w:p w:rsidR="00E205C5" w:rsidRDefault="00E205C5">
            <w:pPr>
              <w:rPr>
                <w:sz w:val="2"/>
                <w:szCs w:val="2"/>
              </w:rPr>
            </w:pPr>
          </w:p>
        </w:tc>
        <w:tc>
          <w:tcPr>
            <w:tcW w:w="1698" w:type="dxa"/>
            <w:vMerge/>
            <w:tcBorders>
              <w:top w:val="nil"/>
              <w:left w:val="single" w:sz="6" w:space="0" w:color="000000"/>
              <w:bottom w:val="single" w:sz="6" w:space="0" w:color="000000"/>
            </w:tcBorders>
          </w:tcPr>
          <w:p w:rsidR="00E205C5" w:rsidRDefault="00E205C5">
            <w:pPr>
              <w:rPr>
                <w:sz w:val="2"/>
                <w:szCs w:val="2"/>
              </w:rPr>
            </w:pPr>
          </w:p>
        </w:tc>
      </w:tr>
      <w:tr w:rsidR="00E205C5">
        <w:trPr>
          <w:trHeight w:val="2808"/>
        </w:trPr>
        <w:tc>
          <w:tcPr>
            <w:tcW w:w="14866" w:type="dxa"/>
            <w:gridSpan w:val="20"/>
            <w:tcBorders>
              <w:top w:val="single" w:sz="6" w:space="0" w:color="000000"/>
              <w:left w:val="single" w:sz="18" w:space="0" w:color="000000"/>
              <w:bottom w:val="single" w:sz="6" w:space="0" w:color="000000"/>
            </w:tcBorders>
          </w:tcPr>
          <w:p w:rsidR="00E205C5" w:rsidRDefault="009F2D2B">
            <w:pPr>
              <w:pStyle w:val="TableParagraph"/>
              <w:spacing w:before="21"/>
              <w:ind w:left="99"/>
              <w:rPr>
                <w:b/>
              </w:rPr>
            </w:pPr>
            <w:r>
              <w:rPr>
                <w:b/>
              </w:rPr>
              <w:t>测量结果：</w:t>
            </w:r>
          </w:p>
          <w:p w:rsidR="00E205C5" w:rsidRDefault="009F2D2B">
            <w:pPr>
              <w:pStyle w:val="TableParagraph"/>
              <w:tabs>
                <w:tab w:val="left" w:pos="4241"/>
                <w:tab w:val="left" w:pos="5184"/>
              </w:tabs>
              <w:spacing w:before="43" w:line="278" w:lineRule="auto"/>
              <w:ind w:left="459" w:right="9432" w:hanging="360"/>
            </w:pPr>
            <w:r>
              <w:rPr>
                <w:rFonts w:eastAsia="Calibri"/>
              </w:rPr>
              <w:t>1</w:t>
            </w:r>
            <w:r>
              <w:t>、该建筑基础的外轮廓位置与审批</w:t>
            </w:r>
            <w:r>
              <w:rPr>
                <w:sz w:val="36"/>
                <w:szCs w:val="36"/>
                <w:u w:val="single"/>
              </w:rPr>
              <w:t>□</w:t>
            </w:r>
            <w:r>
              <w:rPr>
                <w:u w:val="single"/>
              </w:rPr>
              <w:t>一致</w:t>
            </w:r>
            <w:r>
              <w:rPr>
                <w:u w:val="single"/>
              </w:rPr>
              <w:tab/>
            </w:r>
            <w:r>
              <w:rPr>
                <w:sz w:val="36"/>
                <w:szCs w:val="36"/>
                <w:u w:val="single"/>
              </w:rPr>
              <w:t>□</w:t>
            </w:r>
            <w:r>
              <w:rPr>
                <w:u w:val="single"/>
              </w:rPr>
              <w:t>不一致</w:t>
            </w:r>
            <w:r>
              <w:t>。不一致的情况为：</w:t>
            </w:r>
            <w:r>
              <w:rPr>
                <w:u w:val="single"/>
              </w:rPr>
              <w:tab/>
            </w:r>
            <w:r>
              <w:rPr>
                <w:u w:val="single"/>
              </w:rPr>
              <w:tab/>
            </w:r>
            <w:r>
              <w:t>。</w:t>
            </w:r>
          </w:p>
          <w:p w:rsidR="00E205C5" w:rsidRDefault="009F2D2B">
            <w:pPr>
              <w:pStyle w:val="TableParagraph"/>
              <w:tabs>
                <w:tab w:val="left" w:pos="5919"/>
                <w:tab w:val="left" w:pos="6968"/>
              </w:tabs>
              <w:spacing w:line="278" w:lineRule="auto"/>
              <w:ind w:left="459" w:right="7647" w:hanging="360"/>
            </w:pPr>
            <w:r>
              <w:rPr>
                <w:rFonts w:eastAsia="Calibri"/>
              </w:rPr>
              <w:t>2</w:t>
            </w:r>
            <w:r>
              <w:t>、该建筑基础的轮廓尺寸（包括地下室轮廓）与审批</w:t>
            </w:r>
            <w:r>
              <w:rPr>
                <w:sz w:val="36"/>
                <w:szCs w:val="36"/>
                <w:u w:val="single"/>
              </w:rPr>
              <w:t>□</w:t>
            </w:r>
            <w:r>
              <w:rPr>
                <w:u w:val="single"/>
              </w:rPr>
              <w:t>一致</w:t>
            </w:r>
            <w:r>
              <w:rPr>
                <w:u w:val="single"/>
              </w:rPr>
              <w:tab/>
            </w:r>
            <w:r>
              <w:rPr>
                <w:sz w:val="36"/>
                <w:szCs w:val="36"/>
                <w:u w:val="single"/>
              </w:rPr>
              <w:t>□</w:t>
            </w:r>
            <w:r>
              <w:rPr>
                <w:u w:val="single"/>
              </w:rPr>
              <w:t>不一致</w:t>
            </w:r>
            <w:r>
              <w:t>。</w:t>
            </w:r>
            <w:r>
              <w:t xml:space="preserve"> </w:t>
            </w:r>
            <w:r>
              <w:t>不一致的情况为：</w:t>
            </w:r>
            <w:r>
              <w:rPr>
                <w:u w:val="single"/>
              </w:rPr>
              <w:tab/>
            </w:r>
            <w:r>
              <w:rPr>
                <w:u w:val="single"/>
              </w:rPr>
              <w:tab/>
            </w:r>
            <w:r>
              <w:t>。</w:t>
            </w:r>
          </w:p>
          <w:p w:rsidR="00E205C5" w:rsidRDefault="009F2D2B">
            <w:pPr>
              <w:pStyle w:val="TableParagraph"/>
              <w:spacing w:line="269" w:lineRule="exact"/>
              <w:ind w:left="99"/>
            </w:pPr>
            <w:r>
              <w:rPr>
                <w:rFonts w:eastAsia="Calibri"/>
              </w:rPr>
              <w:t>3</w:t>
            </w:r>
            <w:r>
              <w:t>、</w:t>
            </w:r>
            <w:r>
              <w:t xml:space="preserve"> </w:t>
            </w:r>
            <w:r>
              <w:t>该建筑正负零标高情况为：</w:t>
            </w:r>
            <w:r>
              <w:rPr>
                <w:u w:val="single"/>
              </w:rPr>
              <w:t>审批标高为</w:t>
            </w:r>
            <w:r>
              <w:rPr>
                <w:u w:val="single"/>
              </w:rPr>
              <w:t>××</w:t>
            </w:r>
            <w:r>
              <w:rPr>
                <w:rFonts w:eastAsia="Calibri"/>
                <w:u w:val="single"/>
              </w:rPr>
              <w:t>.</w:t>
            </w:r>
            <w:r>
              <w:rPr>
                <w:u w:val="single"/>
              </w:rPr>
              <w:t>××</w:t>
            </w:r>
            <w:r>
              <w:rPr>
                <w:rFonts w:eastAsia="Calibri"/>
                <w:u w:val="single"/>
              </w:rPr>
              <w:t>m</w:t>
            </w:r>
            <w:r>
              <w:rPr>
                <w:u w:val="single"/>
              </w:rPr>
              <w:t>，实际标高为</w:t>
            </w:r>
            <w:r>
              <w:rPr>
                <w:u w:val="single"/>
              </w:rPr>
              <w:t>××</w:t>
            </w:r>
            <w:r>
              <w:rPr>
                <w:rFonts w:eastAsia="Calibri"/>
                <w:u w:val="single"/>
              </w:rPr>
              <w:t>.</w:t>
            </w:r>
            <w:r>
              <w:rPr>
                <w:u w:val="single"/>
              </w:rPr>
              <w:t>××</w:t>
            </w:r>
            <w:r>
              <w:rPr>
                <w:rFonts w:eastAsia="Calibri"/>
                <w:u w:val="single"/>
              </w:rPr>
              <w:t>m</w:t>
            </w:r>
            <w:r>
              <w:t>。</w:t>
            </w:r>
          </w:p>
          <w:p w:rsidR="00E205C5" w:rsidRDefault="009F2D2B">
            <w:pPr>
              <w:pStyle w:val="TableParagraph"/>
              <w:spacing w:before="43"/>
              <w:ind w:left="99"/>
            </w:pPr>
            <w:r>
              <w:rPr>
                <w:rFonts w:eastAsia="Calibri"/>
              </w:rPr>
              <w:t>4</w:t>
            </w:r>
            <w:r>
              <w:t>、</w:t>
            </w:r>
            <w:r>
              <w:t xml:space="preserve"> </w:t>
            </w:r>
            <w:r>
              <w:t>其他：</w:t>
            </w:r>
          </w:p>
          <w:p w:rsidR="00E205C5" w:rsidRDefault="009F2D2B">
            <w:pPr>
              <w:pStyle w:val="TableParagraph"/>
              <w:spacing w:before="33"/>
              <w:ind w:left="99"/>
              <w:rPr>
                <w:i/>
              </w:rPr>
            </w:pPr>
            <w:r>
              <w:rPr>
                <w:i/>
              </w:rPr>
              <w:t>注：</w:t>
            </w:r>
            <w:r>
              <w:rPr>
                <w:rFonts w:eastAsia="Calibri"/>
                <w:i/>
              </w:rPr>
              <w:t>1.</w:t>
            </w:r>
            <w:r>
              <w:rPr>
                <w:i/>
              </w:rPr>
              <w:t>轮廓尺寸较差值小于等于</w:t>
            </w:r>
            <w:r>
              <w:rPr>
                <w:i/>
              </w:rPr>
              <w:t xml:space="preserve"> </w:t>
            </w:r>
            <w:r>
              <w:rPr>
                <w:rFonts w:eastAsia="Calibri"/>
                <w:i/>
              </w:rPr>
              <w:t xml:space="preserve">0.05m </w:t>
            </w:r>
            <w:r>
              <w:rPr>
                <w:i/>
              </w:rPr>
              <w:t>不需记录；</w:t>
            </w:r>
          </w:p>
          <w:p w:rsidR="00E205C5" w:rsidRDefault="009F2D2B">
            <w:pPr>
              <w:pStyle w:val="TableParagraph"/>
              <w:spacing w:before="30" w:line="281" w:lineRule="exact"/>
              <w:ind w:left="519"/>
              <w:rPr>
                <w:i/>
              </w:rPr>
            </w:pPr>
            <w:r>
              <w:rPr>
                <w:rFonts w:eastAsia="Calibri"/>
              </w:rPr>
              <w:t>2.</w:t>
            </w:r>
            <w:r>
              <w:rPr>
                <w:i/>
              </w:rPr>
              <w:t>测绘单位对本表载明的验线结果负责（实施至本阶段时填写）。</w:t>
            </w:r>
          </w:p>
        </w:tc>
      </w:tr>
      <w:tr w:rsidR="00E205C5">
        <w:trPr>
          <w:trHeight w:val="384"/>
        </w:trPr>
        <w:tc>
          <w:tcPr>
            <w:tcW w:w="1559" w:type="dxa"/>
            <w:gridSpan w:val="2"/>
            <w:tcBorders>
              <w:top w:val="single" w:sz="6" w:space="0" w:color="000000"/>
              <w:left w:val="single" w:sz="18" w:space="0" w:color="000000"/>
              <w:bottom w:val="single" w:sz="6" w:space="0" w:color="000000"/>
              <w:right w:val="single" w:sz="6" w:space="0" w:color="000000"/>
            </w:tcBorders>
          </w:tcPr>
          <w:p w:rsidR="00E205C5" w:rsidRDefault="009F2D2B">
            <w:pPr>
              <w:pStyle w:val="TableParagraph"/>
              <w:spacing w:before="38"/>
              <w:ind w:left="170"/>
              <w:rPr>
                <w:sz w:val="24"/>
              </w:rPr>
            </w:pPr>
            <w:r>
              <w:rPr>
                <w:sz w:val="24"/>
              </w:rPr>
              <w:t>项目负责人</w:t>
            </w:r>
          </w:p>
        </w:tc>
        <w:tc>
          <w:tcPr>
            <w:tcW w:w="3545" w:type="dxa"/>
            <w:gridSpan w:val="4"/>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556" w:type="dxa"/>
            <w:gridSpan w:val="3"/>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38"/>
              <w:ind w:left="525" w:right="496"/>
              <w:jc w:val="center"/>
              <w:rPr>
                <w:sz w:val="24"/>
              </w:rPr>
            </w:pPr>
            <w:r>
              <w:rPr>
                <w:sz w:val="24"/>
              </w:rPr>
              <w:t>审核</w:t>
            </w:r>
          </w:p>
        </w:tc>
        <w:tc>
          <w:tcPr>
            <w:tcW w:w="3680" w:type="dxa"/>
            <w:gridSpan w:val="5"/>
            <w:tcBorders>
              <w:top w:val="single" w:sz="6" w:space="0" w:color="000000"/>
              <w:left w:val="single" w:sz="6" w:space="0" w:color="000000"/>
              <w:bottom w:val="single" w:sz="6" w:space="0" w:color="000000"/>
              <w:right w:val="single" w:sz="6" w:space="0" w:color="000000"/>
            </w:tcBorders>
          </w:tcPr>
          <w:p w:rsidR="00E205C5" w:rsidRDefault="00E205C5">
            <w:pPr>
              <w:pStyle w:val="TableParagraph"/>
              <w:rPr>
                <w:rFonts w:ascii="Times New Roman"/>
                <w:sz w:val="20"/>
              </w:rPr>
            </w:pPr>
          </w:p>
        </w:tc>
        <w:tc>
          <w:tcPr>
            <w:tcW w:w="1273" w:type="dxa"/>
            <w:gridSpan w:val="2"/>
            <w:tcBorders>
              <w:top w:val="single" w:sz="6" w:space="0" w:color="000000"/>
              <w:left w:val="single" w:sz="6" w:space="0" w:color="000000"/>
              <w:bottom w:val="single" w:sz="6" w:space="0" w:color="000000"/>
              <w:right w:val="single" w:sz="6" w:space="0" w:color="000000"/>
            </w:tcBorders>
          </w:tcPr>
          <w:p w:rsidR="00E205C5" w:rsidRDefault="009F2D2B">
            <w:pPr>
              <w:pStyle w:val="TableParagraph"/>
              <w:spacing w:before="38"/>
              <w:ind w:left="411"/>
              <w:rPr>
                <w:sz w:val="24"/>
              </w:rPr>
            </w:pPr>
            <w:r>
              <w:rPr>
                <w:sz w:val="24"/>
              </w:rPr>
              <w:t>审定</w:t>
            </w:r>
          </w:p>
        </w:tc>
        <w:tc>
          <w:tcPr>
            <w:tcW w:w="3253" w:type="dxa"/>
            <w:gridSpan w:val="4"/>
            <w:tcBorders>
              <w:top w:val="single" w:sz="6" w:space="0" w:color="000000"/>
              <w:left w:val="single" w:sz="6" w:space="0" w:color="000000"/>
              <w:bottom w:val="single" w:sz="6" w:space="0" w:color="000000"/>
            </w:tcBorders>
          </w:tcPr>
          <w:p w:rsidR="00E205C5" w:rsidRDefault="00E205C5">
            <w:pPr>
              <w:pStyle w:val="TableParagraph"/>
              <w:rPr>
                <w:rFonts w:ascii="Times New Roman"/>
                <w:sz w:val="20"/>
              </w:rPr>
            </w:pPr>
          </w:p>
        </w:tc>
      </w:tr>
      <w:tr w:rsidR="00E205C5">
        <w:trPr>
          <w:trHeight w:val="397"/>
        </w:trPr>
        <w:tc>
          <w:tcPr>
            <w:tcW w:w="1559" w:type="dxa"/>
            <w:gridSpan w:val="2"/>
            <w:tcBorders>
              <w:top w:val="single" w:sz="6" w:space="0" w:color="000000"/>
              <w:left w:val="single" w:sz="18" w:space="0" w:color="000000"/>
              <w:right w:val="single" w:sz="6" w:space="0" w:color="000000"/>
            </w:tcBorders>
          </w:tcPr>
          <w:p w:rsidR="00E205C5" w:rsidRDefault="009F2D2B">
            <w:pPr>
              <w:pStyle w:val="TableParagraph"/>
              <w:spacing w:before="47"/>
              <w:ind w:left="290"/>
              <w:rPr>
                <w:sz w:val="24"/>
              </w:rPr>
            </w:pPr>
            <w:r>
              <w:rPr>
                <w:sz w:val="24"/>
              </w:rPr>
              <w:t>测绘单位</w:t>
            </w:r>
          </w:p>
        </w:tc>
        <w:tc>
          <w:tcPr>
            <w:tcW w:w="5101" w:type="dxa"/>
            <w:gridSpan w:val="7"/>
            <w:tcBorders>
              <w:top w:val="single" w:sz="6" w:space="0" w:color="000000"/>
              <w:left w:val="single" w:sz="6" w:space="0" w:color="000000"/>
              <w:right w:val="single" w:sz="6" w:space="0" w:color="000000"/>
            </w:tcBorders>
          </w:tcPr>
          <w:p w:rsidR="00E205C5" w:rsidRDefault="00E205C5">
            <w:pPr>
              <w:pStyle w:val="TableParagraph"/>
              <w:rPr>
                <w:rFonts w:ascii="Times New Roman"/>
                <w:sz w:val="20"/>
              </w:rPr>
            </w:pPr>
          </w:p>
        </w:tc>
        <w:tc>
          <w:tcPr>
            <w:tcW w:w="1806" w:type="dxa"/>
            <w:gridSpan w:val="2"/>
            <w:tcBorders>
              <w:top w:val="single" w:sz="6" w:space="0" w:color="000000"/>
              <w:left w:val="single" w:sz="6" w:space="0" w:color="000000"/>
              <w:bottom w:val="single" w:sz="18" w:space="0" w:color="000000"/>
              <w:right w:val="single" w:sz="6" w:space="0" w:color="000000"/>
            </w:tcBorders>
          </w:tcPr>
          <w:p w:rsidR="00E205C5" w:rsidRDefault="009F2D2B">
            <w:pPr>
              <w:pStyle w:val="TableParagraph"/>
              <w:spacing w:before="47"/>
              <w:ind w:left="414"/>
              <w:rPr>
                <w:sz w:val="24"/>
              </w:rPr>
            </w:pPr>
            <w:r>
              <w:rPr>
                <w:sz w:val="24"/>
              </w:rPr>
              <w:t>作业日期</w:t>
            </w:r>
          </w:p>
        </w:tc>
        <w:tc>
          <w:tcPr>
            <w:tcW w:w="6400" w:type="dxa"/>
            <w:gridSpan w:val="9"/>
            <w:tcBorders>
              <w:top w:val="single" w:sz="6" w:space="0" w:color="000000"/>
              <w:left w:val="single" w:sz="6" w:space="0" w:color="000000"/>
              <w:bottom w:val="single" w:sz="18" w:space="0" w:color="000000"/>
            </w:tcBorders>
          </w:tcPr>
          <w:p w:rsidR="00E205C5" w:rsidRDefault="00E205C5">
            <w:pPr>
              <w:pStyle w:val="TableParagraph"/>
              <w:rPr>
                <w:rFonts w:ascii="Times New Roman"/>
                <w:sz w:val="20"/>
              </w:rPr>
            </w:pPr>
          </w:p>
        </w:tc>
      </w:tr>
    </w:tbl>
    <w:p w:rsidR="00E205C5" w:rsidRDefault="009F2D2B">
      <w:pPr>
        <w:spacing w:before="20"/>
        <w:ind w:left="5962" w:right="6023"/>
        <w:jc w:val="center"/>
        <w:outlineLvl w:val="0"/>
        <w:rPr>
          <w:rFonts w:ascii="黑体" w:eastAsia="黑体"/>
        </w:rPr>
        <w:sectPr w:rsidR="00E205C5">
          <w:footerReference w:type="default" r:id="rId36"/>
          <w:pgSz w:w="16840" w:h="11910" w:orient="landscape"/>
          <w:pgMar w:top="820" w:right="540" w:bottom="680" w:left="600" w:header="0" w:footer="498" w:gutter="0"/>
          <w:cols w:space="720"/>
        </w:sectPr>
      </w:pPr>
      <w:r>
        <w:rPr>
          <w:rFonts w:ascii="黑体" w:eastAsia="黑体" w:hint="eastAsia"/>
        </w:rPr>
        <w:t>附录 D.0.1 正负零验线结果差异表样式</w:t>
      </w:r>
    </w:p>
    <w:p w:rsidR="00E205C5" w:rsidRDefault="009F2D2B">
      <w:pPr>
        <w:pStyle w:val="a3"/>
        <w:rPr>
          <w:rFonts w:ascii="黑体" w:eastAsia="黑体"/>
        </w:rPr>
      </w:pPr>
      <w:r>
        <w:rPr>
          <w:rFonts w:ascii="黑体" w:eastAsia="黑体" w:hint="eastAsia"/>
        </w:rPr>
        <w:lastRenderedPageBreak/>
        <w:t xml:space="preserve">D.0.2 </w:t>
      </w:r>
      <w:r>
        <w:rPr>
          <w:rFonts w:ascii="黑体" w:eastAsia="黑体"/>
        </w:rPr>
        <w:t>正负零验线比对附图</w:t>
      </w:r>
    </w:p>
    <w:p w:rsidR="00E205C5" w:rsidRDefault="009F2D2B">
      <w:pPr>
        <w:pStyle w:val="4"/>
        <w:tabs>
          <w:tab w:val="left" w:pos="4851"/>
        </w:tabs>
        <w:ind w:leftChars="-405" w:left="-850"/>
        <w:jc w:val="center"/>
        <w:rPr>
          <w:rFonts w:ascii="黑体" w:eastAsia="黑体" w:hAnsi="黑体" w:cs="黑体"/>
          <w:b w:val="0"/>
          <w:bCs w:val="0"/>
          <w:sz w:val="21"/>
          <w:szCs w:val="21"/>
        </w:rPr>
      </w:pPr>
      <w:r>
        <w:rPr>
          <w:rFonts w:ascii="黑体" w:eastAsia="黑体" w:hAnsi="黑体" w:cs="黑体"/>
          <w:b w:val="0"/>
          <w:bCs w:val="0"/>
          <w:noProof/>
          <w:sz w:val="21"/>
          <w:szCs w:val="21"/>
        </w:rPr>
        <w:drawing>
          <wp:inline distT="0" distB="0" distL="0" distR="0">
            <wp:extent cx="6591300" cy="83629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37">
                      <a:extLst>
                        <a:ext uri="{28A0092B-C50C-407E-A947-70E740481C1C}">
                          <a14:useLocalDpi xmlns:a14="http://schemas.microsoft.com/office/drawing/2010/main" val="0"/>
                        </a:ext>
                      </a:extLst>
                    </a:blip>
                    <a:stretch>
                      <a:fillRect/>
                    </a:stretch>
                  </pic:blipFill>
                  <pic:spPr>
                    <a:xfrm>
                      <a:off x="0" y="0"/>
                      <a:ext cx="6597675" cy="8371038"/>
                    </a:xfrm>
                    <a:prstGeom prst="rect">
                      <a:avLst/>
                    </a:prstGeom>
                  </pic:spPr>
                </pic:pic>
              </a:graphicData>
            </a:graphic>
          </wp:inline>
        </w:drawing>
      </w:r>
    </w:p>
    <w:p w:rsidR="00E205C5" w:rsidRDefault="009F2D2B">
      <w:pPr>
        <w:jc w:val="center"/>
        <w:rPr>
          <w:rFonts w:ascii="黑体" w:eastAsia="黑体"/>
        </w:rPr>
      </w:pPr>
      <w:r>
        <w:rPr>
          <w:rFonts w:ascii="黑体" w:eastAsia="黑体" w:hint="eastAsia"/>
        </w:rPr>
        <w:t xml:space="preserve">D.0.2 </w:t>
      </w:r>
      <w:r>
        <w:rPr>
          <w:rFonts w:ascii="黑体" w:eastAsia="黑体"/>
        </w:rPr>
        <w:t>正负零验线比对附图样图</w:t>
      </w:r>
    </w:p>
    <w:p w:rsidR="00E205C5" w:rsidRDefault="009F2D2B">
      <w:pPr>
        <w:pStyle w:val="a3"/>
        <w:rPr>
          <w:rFonts w:ascii="黑体" w:eastAsia="黑体"/>
        </w:rPr>
      </w:pPr>
      <w:r>
        <w:rPr>
          <w:rFonts w:ascii="黑体" w:eastAsia="黑体" w:hint="eastAsia"/>
        </w:rPr>
        <w:lastRenderedPageBreak/>
        <w:t>D.0.3 建设项目竣工实测主要技术指标表</w:t>
      </w:r>
    </w:p>
    <w:p w:rsidR="00E205C5" w:rsidRDefault="009F2D2B">
      <w:pPr>
        <w:pStyle w:val="aa"/>
        <w:tabs>
          <w:tab w:val="left" w:pos="1099"/>
        </w:tabs>
        <w:spacing w:before="0"/>
        <w:ind w:left="0" w:firstLine="0"/>
        <w:jc w:val="center"/>
        <w:rPr>
          <w:rFonts w:ascii="Times New Roman" w:eastAsia="Times New Roman"/>
          <w:b/>
          <w:sz w:val="32"/>
          <w:szCs w:val="32"/>
        </w:rPr>
      </w:pPr>
      <w:r>
        <w:rPr>
          <w:rFonts w:hint="eastAsia"/>
          <w:b/>
          <w:sz w:val="32"/>
          <w:szCs w:val="32"/>
        </w:rPr>
        <w:t>建设项目竣工实测主要技术指标表</w:t>
      </w:r>
    </w:p>
    <w:tbl>
      <w:tblPr>
        <w:tblpPr w:leftFromText="180" w:rightFromText="180" w:vertAnchor="text" w:horzAnchor="margin" w:tblpY="8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4"/>
        <w:gridCol w:w="1755"/>
        <w:gridCol w:w="629"/>
        <w:gridCol w:w="222"/>
        <w:gridCol w:w="879"/>
        <w:gridCol w:w="745"/>
        <w:gridCol w:w="573"/>
        <w:gridCol w:w="437"/>
        <w:gridCol w:w="1747"/>
      </w:tblGrid>
      <w:tr w:rsidR="00E205C5">
        <w:trPr>
          <w:trHeight w:val="442"/>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建设单位</w:t>
            </w:r>
          </w:p>
        </w:tc>
        <w:tc>
          <w:tcPr>
            <w:tcW w:w="6987" w:type="dxa"/>
            <w:gridSpan w:val="8"/>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42"/>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工程项目名称</w:t>
            </w:r>
          </w:p>
        </w:tc>
        <w:tc>
          <w:tcPr>
            <w:tcW w:w="6987" w:type="dxa"/>
            <w:gridSpan w:val="8"/>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57"/>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坐落</w:t>
            </w:r>
          </w:p>
        </w:tc>
        <w:tc>
          <w:tcPr>
            <w:tcW w:w="6987" w:type="dxa"/>
            <w:gridSpan w:val="8"/>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41"/>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联系人</w:t>
            </w:r>
          </w:p>
        </w:tc>
        <w:tc>
          <w:tcPr>
            <w:tcW w:w="2384" w:type="dxa"/>
            <w:gridSpan w:val="2"/>
            <w:vAlign w:val="center"/>
          </w:tcPr>
          <w:p w:rsidR="00E205C5" w:rsidRDefault="00E205C5">
            <w:pPr>
              <w:pStyle w:val="aa"/>
              <w:tabs>
                <w:tab w:val="left" w:pos="1099"/>
              </w:tabs>
              <w:spacing w:before="0"/>
              <w:ind w:left="0" w:firstLine="0"/>
              <w:jc w:val="center"/>
              <w:rPr>
                <w:rFonts w:ascii="Times New Roman"/>
                <w:b/>
                <w:szCs w:val="21"/>
              </w:rPr>
            </w:pPr>
          </w:p>
        </w:tc>
        <w:tc>
          <w:tcPr>
            <w:tcW w:w="1846"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联系电话</w:t>
            </w:r>
          </w:p>
        </w:tc>
        <w:tc>
          <w:tcPr>
            <w:tcW w:w="2757" w:type="dxa"/>
            <w:gridSpan w:val="3"/>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56"/>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受理编号</w:t>
            </w:r>
          </w:p>
        </w:tc>
        <w:tc>
          <w:tcPr>
            <w:tcW w:w="2384" w:type="dxa"/>
            <w:gridSpan w:val="2"/>
            <w:vAlign w:val="center"/>
          </w:tcPr>
          <w:p w:rsidR="00E205C5" w:rsidRDefault="00E205C5">
            <w:pPr>
              <w:pStyle w:val="aa"/>
              <w:tabs>
                <w:tab w:val="left" w:pos="1099"/>
              </w:tabs>
              <w:spacing w:before="0"/>
              <w:ind w:left="0" w:firstLine="0"/>
              <w:jc w:val="center"/>
              <w:rPr>
                <w:rFonts w:ascii="Times New Roman"/>
                <w:b/>
                <w:szCs w:val="21"/>
              </w:rPr>
            </w:pPr>
          </w:p>
        </w:tc>
        <w:tc>
          <w:tcPr>
            <w:tcW w:w="1846"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案卷编号</w:t>
            </w:r>
          </w:p>
        </w:tc>
        <w:tc>
          <w:tcPr>
            <w:tcW w:w="2757" w:type="dxa"/>
            <w:gridSpan w:val="3"/>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541"/>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出让合同</w:t>
            </w:r>
            <w:r>
              <w:rPr>
                <w:rFonts w:ascii="Times New Roman" w:hint="eastAsia"/>
                <w:b/>
                <w:szCs w:val="21"/>
              </w:rPr>
              <w:t>/</w:t>
            </w:r>
            <w:r>
              <w:rPr>
                <w:rFonts w:ascii="Times New Roman" w:hint="eastAsia"/>
                <w:b/>
                <w:szCs w:val="21"/>
              </w:rPr>
              <w:t>划拨文件编号</w:t>
            </w:r>
          </w:p>
        </w:tc>
        <w:tc>
          <w:tcPr>
            <w:tcW w:w="2384" w:type="dxa"/>
            <w:gridSpan w:val="2"/>
            <w:vAlign w:val="center"/>
          </w:tcPr>
          <w:p w:rsidR="00E205C5" w:rsidRDefault="00E205C5">
            <w:pPr>
              <w:pStyle w:val="aa"/>
              <w:tabs>
                <w:tab w:val="left" w:pos="1099"/>
              </w:tabs>
              <w:spacing w:before="0"/>
              <w:ind w:left="0" w:firstLine="0"/>
              <w:jc w:val="center"/>
              <w:rPr>
                <w:rFonts w:ascii="Times New Roman"/>
                <w:b/>
                <w:szCs w:val="21"/>
              </w:rPr>
            </w:pPr>
          </w:p>
        </w:tc>
        <w:tc>
          <w:tcPr>
            <w:tcW w:w="1846"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国土证</w:t>
            </w:r>
            <w:r>
              <w:rPr>
                <w:rFonts w:ascii="Times New Roman" w:hint="eastAsia"/>
                <w:b/>
                <w:szCs w:val="21"/>
              </w:rPr>
              <w:t>/</w:t>
            </w:r>
            <w:r>
              <w:rPr>
                <w:rFonts w:ascii="Times New Roman" w:hint="eastAsia"/>
                <w:b/>
                <w:szCs w:val="21"/>
              </w:rPr>
              <w:t>不动产权证编号</w:t>
            </w:r>
          </w:p>
        </w:tc>
        <w:tc>
          <w:tcPr>
            <w:tcW w:w="2757" w:type="dxa"/>
            <w:gridSpan w:val="3"/>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532"/>
        </w:trPr>
        <w:tc>
          <w:tcPr>
            <w:tcW w:w="8761" w:type="dxa"/>
            <w:gridSpan w:val="9"/>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主要技术指标</w:t>
            </w:r>
            <w:r>
              <w:rPr>
                <w:rFonts w:ascii="Times New Roman" w:hint="eastAsia"/>
                <w:b/>
                <w:szCs w:val="21"/>
              </w:rPr>
              <w:t>(</w:t>
            </w:r>
            <w:r>
              <w:rPr>
                <w:rFonts w:ascii="Times New Roman" w:hint="eastAsia"/>
                <w:b/>
                <w:szCs w:val="21"/>
              </w:rPr>
              <w:t>单位</w:t>
            </w:r>
            <w:r>
              <w:rPr>
                <w:rFonts w:ascii="Times New Roman" w:hint="eastAsia"/>
                <w:b/>
                <w:szCs w:val="21"/>
              </w:rPr>
              <w:t>:</w:t>
            </w:r>
            <w:r>
              <w:rPr>
                <w:rFonts w:ascii="Times New Roman" w:hint="eastAsia"/>
                <w:b/>
                <w:szCs w:val="21"/>
              </w:rPr>
              <w:t>㎡）</w:t>
            </w:r>
          </w:p>
        </w:tc>
      </w:tr>
      <w:tr w:rsidR="00E205C5">
        <w:trPr>
          <w:trHeight w:val="465"/>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栋号</w:t>
            </w:r>
          </w:p>
        </w:tc>
        <w:tc>
          <w:tcPr>
            <w:tcW w:w="2606"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建筑基底面积</w:t>
            </w: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建筑物面积</w:t>
            </w:r>
          </w:p>
        </w:tc>
        <w:tc>
          <w:tcPr>
            <w:tcW w:w="2184" w:type="dxa"/>
            <w:gridSpan w:val="2"/>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备注</w:t>
            </w:r>
          </w:p>
        </w:tc>
      </w:tr>
      <w:tr w:rsidR="00E205C5">
        <w:trPr>
          <w:trHeight w:val="435"/>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厂房</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20"/>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门卫</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80"/>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宋体" w:hAnsi="宋体" w:cs="宋体" w:hint="eastAsia"/>
                <w:b/>
                <w:sz w:val="32"/>
                <w:szCs w:val="32"/>
              </w:rPr>
              <w:t>∑</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567"/>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依据工程规划许可证批准建筑面积</w:t>
            </w:r>
          </w:p>
        </w:tc>
        <w:tc>
          <w:tcPr>
            <w:tcW w:w="1755"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地上建筑</w:t>
            </w:r>
          </w:p>
        </w:tc>
        <w:tc>
          <w:tcPr>
            <w:tcW w:w="1730"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1755"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地下建筑</w:t>
            </w:r>
          </w:p>
        </w:tc>
        <w:tc>
          <w:tcPr>
            <w:tcW w:w="1747" w:type="dxa"/>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407"/>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验收类型</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使用权类型</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382"/>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批准用途</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实际用途</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367"/>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批准总用地面积</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有效用地面积</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569"/>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本次验收区域实际批准用地总面积</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次验收区域实际用地面积</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352"/>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绿地面积</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建筑密度</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337"/>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批准容积率</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容积率</w:t>
            </w: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322"/>
        </w:trPr>
        <w:tc>
          <w:tcPr>
            <w:tcW w:w="1774" w:type="dxa"/>
            <w:vAlign w:val="center"/>
          </w:tcPr>
          <w:p w:rsidR="00E205C5" w:rsidRDefault="009F2D2B">
            <w:pPr>
              <w:pStyle w:val="aa"/>
              <w:tabs>
                <w:tab w:val="left" w:pos="1099"/>
              </w:tabs>
              <w:spacing w:before="0"/>
              <w:ind w:left="0" w:firstLine="0"/>
              <w:jc w:val="center"/>
              <w:rPr>
                <w:rFonts w:ascii="Times New Roman"/>
                <w:b/>
                <w:szCs w:val="21"/>
              </w:rPr>
            </w:pPr>
            <w:r>
              <w:rPr>
                <w:rFonts w:ascii="Times New Roman"/>
                <w:b/>
                <w:szCs w:val="21"/>
              </w:rPr>
              <w:t>绿地率</w:t>
            </w:r>
          </w:p>
        </w:tc>
        <w:tc>
          <w:tcPr>
            <w:tcW w:w="2606"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97" w:type="dxa"/>
            <w:gridSpan w:val="3"/>
            <w:vAlign w:val="center"/>
          </w:tcPr>
          <w:p w:rsidR="00E205C5" w:rsidRDefault="00E205C5">
            <w:pPr>
              <w:pStyle w:val="aa"/>
              <w:tabs>
                <w:tab w:val="left" w:pos="1099"/>
              </w:tabs>
              <w:spacing w:before="0"/>
              <w:ind w:left="0" w:firstLine="0"/>
              <w:jc w:val="center"/>
              <w:rPr>
                <w:rFonts w:ascii="Times New Roman"/>
                <w:b/>
                <w:szCs w:val="21"/>
              </w:rPr>
            </w:pPr>
          </w:p>
        </w:tc>
        <w:tc>
          <w:tcPr>
            <w:tcW w:w="2184" w:type="dxa"/>
            <w:gridSpan w:val="2"/>
            <w:vAlign w:val="center"/>
          </w:tcPr>
          <w:p w:rsidR="00E205C5" w:rsidRDefault="00E205C5">
            <w:pPr>
              <w:pStyle w:val="aa"/>
              <w:tabs>
                <w:tab w:val="left" w:pos="1099"/>
              </w:tabs>
              <w:spacing w:before="0"/>
              <w:ind w:left="0" w:firstLine="0"/>
              <w:jc w:val="center"/>
              <w:rPr>
                <w:rFonts w:ascii="Times New Roman"/>
                <w:b/>
                <w:szCs w:val="21"/>
              </w:rPr>
            </w:pPr>
          </w:p>
        </w:tc>
      </w:tr>
      <w:tr w:rsidR="00E205C5">
        <w:trPr>
          <w:trHeight w:val="1412"/>
        </w:trPr>
        <w:tc>
          <w:tcPr>
            <w:tcW w:w="8761" w:type="dxa"/>
            <w:gridSpan w:val="9"/>
          </w:tcPr>
          <w:p w:rsidR="00E205C5" w:rsidRDefault="009F2D2B">
            <w:pPr>
              <w:pStyle w:val="aa"/>
              <w:tabs>
                <w:tab w:val="left" w:pos="1099"/>
              </w:tabs>
              <w:spacing w:before="0"/>
              <w:ind w:left="0" w:firstLine="0"/>
              <w:jc w:val="left"/>
              <w:rPr>
                <w:rFonts w:ascii="Times New Roman"/>
                <w:b/>
                <w:szCs w:val="21"/>
              </w:rPr>
            </w:pPr>
            <w:r>
              <w:rPr>
                <w:rFonts w:ascii="Times New Roman"/>
                <w:b/>
                <w:szCs w:val="21"/>
              </w:rPr>
              <w:t>备注</w:t>
            </w:r>
            <w:r>
              <w:rPr>
                <w:rFonts w:ascii="Times New Roman" w:hint="eastAsia"/>
                <w:b/>
                <w:szCs w:val="21"/>
              </w:rPr>
              <w:t>：</w:t>
            </w:r>
          </w:p>
          <w:p w:rsidR="00E205C5" w:rsidRDefault="009F2D2B">
            <w:pPr>
              <w:pStyle w:val="aa"/>
              <w:tabs>
                <w:tab w:val="left" w:pos="1099"/>
              </w:tabs>
              <w:spacing w:before="0"/>
              <w:ind w:left="0" w:firstLine="0"/>
              <w:jc w:val="left"/>
              <w:rPr>
                <w:rFonts w:ascii="Times New Roman"/>
                <w:b/>
                <w:szCs w:val="21"/>
              </w:rPr>
            </w:pPr>
            <w:r>
              <w:rPr>
                <w:rFonts w:ascii="Times New Roman"/>
                <w:b/>
                <w:szCs w:val="21"/>
              </w:rPr>
              <w:t>①</w:t>
            </w:r>
            <w:r>
              <w:rPr>
                <w:rFonts w:ascii="Times New Roman" w:hint="eastAsia"/>
                <w:b/>
                <w:szCs w:val="21"/>
              </w:rPr>
              <w:t xml:space="preserve"> </w:t>
            </w:r>
            <w:r>
              <w:rPr>
                <w:rFonts w:ascii="Times New Roman"/>
                <w:b/>
                <w:szCs w:val="21"/>
              </w:rPr>
              <w:t>建筑密度＝总建筑基底面积</w:t>
            </w:r>
            <w:r>
              <w:rPr>
                <w:rFonts w:ascii="Times New Roman" w:hint="eastAsia"/>
                <w:b/>
                <w:szCs w:val="21"/>
              </w:rPr>
              <w:t>/</w:t>
            </w:r>
            <w:r>
              <w:rPr>
                <w:rFonts w:ascii="Times New Roman" w:hint="eastAsia"/>
                <w:b/>
                <w:szCs w:val="21"/>
              </w:rPr>
              <w:t>用地面积×</w:t>
            </w:r>
            <w:r>
              <w:rPr>
                <w:rFonts w:ascii="Times New Roman" w:hint="eastAsia"/>
                <w:b/>
                <w:szCs w:val="21"/>
              </w:rPr>
              <w:t>100%</w:t>
            </w:r>
          </w:p>
          <w:p w:rsidR="00E205C5" w:rsidRDefault="009F2D2B">
            <w:pPr>
              <w:pStyle w:val="aa"/>
              <w:tabs>
                <w:tab w:val="left" w:pos="1099"/>
              </w:tabs>
              <w:spacing w:before="0"/>
              <w:ind w:left="0" w:firstLine="0"/>
              <w:jc w:val="left"/>
              <w:rPr>
                <w:rFonts w:ascii="Times New Roman"/>
                <w:b/>
                <w:szCs w:val="21"/>
              </w:rPr>
            </w:pPr>
            <w:r>
              <w:rPr>
                <w:rFonts w:ascii="Times New Roman"/>
                <w:b/>
                <w:szCs w:val="21"/>
              </w:rPr>
              <w:t>②</w:t>
            </w:r>
            <w:r>
              <w:rPr>
                <w:rFonts w:ascii="Times New Roman" w:hint="eastAsia"/>
                <w:b/>
                <w:szCs w:val="21"/>
              </w:rPr>
              <w:t xml:space="preserve"> </w:t>
            </w:r>
            <w:r>
              <w:rPr>
                <w:rFonts w:ascii="Times New Roman"/>
                <w:b/>
                <w:szCs w:val="21"/>
              </w:rPr>
              <w:t>容积率＝总计容建筑面积</w:t>
            </w:r>
            <w:r>
              <w:rPr>
                <w:rFonts w:ascii="Times New Roman"/>
                <w:b/>
                <w:szCs w:val="21"/>
              </w:rPr>
              <w:t>/</w:t>
            </w:r>
            <w:r>
              <w:rPr>
                <w:rFonts w:ascii="Times New Roman" w:hint="eastAsia"/>
                <w:b/>
                <w:szCs w:val="21"/>
              </w:rPr>
              <w:t>用地面积</w:t>
            </w:r>
          </w:p>
          <w:p w:rsidR="00E205C5" w:rsidRDefault="009F2D2B">
            <w:pPr>
              <w:pStyle w:val="aa"/>
              <w:tabs>
                <w:tab w:val="left" w:pos="1099"/>
              </w:tabs>
              <w:spacing w:before="0"/>
              <w:ind w:left="0" w:firstLine="0"/>
              <w:jc w:val="left"/>
              <w:rPr>
                <w:rFonts w:ascii="Times New Roman"/>
                <w:b/>
                <w:szCs w:val="21"/>
              </w:rPr>
            </w:pPr>
            <w:r>
              <w:rPr>
                <w:rFonts w:ascii="Times New Roman"/>
                <w:b/>
                <w:szCs w:val="21"/>
              </w:rPr>
              <w:t>③</w:t>
            </w:r>
            <w:r>
              <w:rPr>
                <w:rFonts w:ascii="Times New Roman" w:hint="eastAsia"/>
                <w:b/>
                <w:szCs w:val="21"/>
              </w:rPr>
              <w:t xml:space="preserve"> </w:t>
            </w:r>
            <w:r>
              <w:rPr>
                <w:rFonts w:ascii="Times New Roman"/>
                <w:b/>
                <w:szCs w:val="21"/>
              </w:rPr>
              <w:t>绿地率＝有效绿地总面积</w:t>
            </w:r>
            <w:r>
              <w:rPr>
                <w:rFonts w:ascii="Times New Roman"/>
                <w:b/>
                <w:szCs w:val="21"/>
              </w:rPr>
              <w:t>/</w:t>
            </w:r>
            <w:r>
              <w:rPr>
                <w:rFonts w:ascii="Times New Roman" w:hint="eastAsia"/>
                <w:b/>
                <w:szCs w:val="21"/>
              </w:rPr>
              <w:t>用地面积×</w:t>
            </w:r>
            <w:r>
              <w:rPr>
                <w:rFonts w:ascii="Times New Roman" w:hint="eastAsia"/>
                <w:b/>
                <w:szCs w:val="21"/>
              </w:rPr>
              <w:t>100%</w:t>
            </w:r>
          </w:p>
          <w:p w:rsidR="00E205C5" w:rsidRDefault="009F2D2B">
            <w:pPr>
              <w:pStyle w:val="aa"/>
              <w:tabs>
                <w:tab w:val="left" w:pos="1099"/>
              </w:tabs>
              <w:spacing w:before="0"/>
              <w:ind w:left="0" w:firstLine="0"/>
              <w:jc w:val="left"/>
              <w:rPr>
                <w:rFonts w:ascii="Times New Roman"/>
                <w:b/>
                <w:szCs w:val="21"/>
              </w:rPr>
            </w:pPr>
            <w:r>
              <w:rPr>
                <w:rFonts w:ascii="Times New Roman"/>
                <w:b/>
                <w:szCs w:val="21"/>
              </w:rPr>
              <w:t>④</w:t>
            </w:r>
            <w:r>
              <w:rPr>
                <w:rFonts w:ascii="Times New Roman" w:hint="eastAsia"/>
                <w:b/>
                <w:szCs w:val="21"/>
              </w:rPr>
              <w:t xml:space="preserve"> </w:t>
            </w:r>
            <w:r>
              <w:rPr>
                <w:rFonts w:ascii="Times New Roman"/>
                <w:b/>
                <w:szCs w:val="21"/>
              </w:rPr>
              <w:t>建筑密度</w:t>
            </w:r>
            <w:r>
              <w:rPr>
                <w:rFonts w:ascii="Times New Roman" w:hint="eastAsia"/>
                <w:b/>
                <w:szCs w:val="21"/>
              </w:rPr>
              <w:t>、</w:t>
            </w:r>
            <w:r>
              <w:rPr>
                <w:rFonts w:ascii="Times New Roman"/>
                <w:b/>
                <w:szCs w:val="21"/>
              </w:rPr>
              <w:t>容积率及绿地率在整个项目完成后计算</w:t>
            </w:r>
            <w:r>
              <w:rPr>
                <w:rFonts w:ascii="Times New Roman" w:hint="eastAsia"/>
                <w:b/>
                <w:szCs w:val="21"/>
              </w:rPr>
              <w:t>。</w:t>
            </w:r>
          </w:p>
        </w:tc>
      </w:tr>
      <w:tr w:rsidR="00E205C5">
        <w:trPr>
          <w:trHeight w:val="1942"/>
        </w:trPr>
        <w:tc>
          <w:tcPr>
            <w:tcW w:w="8761" w:type="dxa"/>
            <w:gridSpan w:val="9"/>
          </w:tcPr>
          <w:p w:rsidR="00E205C5" w:rsidRDefault="00E205C5">
            <w:pPr>
              <w:pStyle w:val="aa"/>
              <w:tabs>
                <w:tab w:val="left" w:pos="1099"/>
              </w:tabs>
              <w:spacing w:before="0"/>
              <w:ind w:left="0" w:firstLine="0"/>
              <w:jc w:val="left"/>
              <w:rPr>
                <w:rFonts w:ascii="Times New Roman"/>
                <w:b/>
                <w:szCs w:val="21"/>
              </w:rPr>
            </w:pPr>
          </w:p>
          <w:p w:rsidR="00E205C5" w:rsidRDefault="00E205C5"/>
          <w:p w:rsidR="00E205C5" w:rsidRDefault="009F2D2B">
            <w:pPr>
              <w:wordWrap w:val="0"/>
              <w:jc w:val="right"/>
            </w:pPr>
            <w:r>
              <w:rPr>
                <w:rFonts w:hint="eastAsia"/>
              </w:rPr>
              <w:t>（盖章）</w:t>
            </w:r>
            <w:r>
              <w:rPr>
                <w:rFonts w:hint="eastAsia"/>
              </w:rPr>
              <w:t xml:space="preserve">     </w:t>
            </w:r>
          </w:p>
          <w:p w:rsidR="00E205C5" w:rsidRDefault="009F2D2B">
            <w:pPr>
              <w:wordWrap w:val="0"/>
              <w:jc w:val="right"/>
            </w:pPr>
            <w: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p>
        </w:tc>
      </w:tr>
    </w:tbl>
    <w:p w:rsidR="00E205C5" w:rsidRDefault="00E205C5">
      <w:pPr>
        <w:pStyle w:val="4"/>
        <w:tabs>
          <w:tab w:val="left" w:pos="4851"/>
        </w:tabs>
        <w:ind w:left="0"/>
        <w:rPr>
          <w:rFonts w:ascii="黑体" w:eastAsia="黑体" w:hAnsi="黑体" w:cs="黑体"/>
          <w:b w:val="0"/>
          <w:bCs w:val="0"/>
          <w:sz w:val="21"/>
          <w:szCs w:val="21"/>
        </w:rPr>
      </w:pPr>
    </w:p>
    <w:p w:rsidR="00E205C5" w:rsidRDefault="009F2D2B">
      <w:pPr>
        <w:jc w:val="center"/>
        <w:rPr>
          <w:rFonts w:ascii="黑体" w:eastAsia="黑体"/>
        </w:rPr>
      </w:pPr>
      <w:r>
        <w:rPr>
          <w:rFonts w:ascii="黑体" w:eastAsia="黑体" w:hint="eastAsia"/>
        </w:rPr>
        <w:t>D.0.3 建设项目竣工实测主要技术指标表样式</w:t>
      </w:r>
    </w:p>
    <w:p w:rsidR="00E205C5" w:rsidRDefault="009F2D2B">
      <w:pPr>
        <w:pStyle w:val="a3"/>
        <w:rPr>
          <w:rFonts w:ascii="黑体" w:eastAsia="黑体"/>
        </w:rPr>
      </w:pPr>
      <w:r>
        <w:rPr>
          <w:rFonts w:ascii="黑体" w:eastAsia="黑体"/>
        </w:rPr>
        <w:lastRenderedPageBreak/>
        <w:t>D</w:t>
      </w:r>
      <w:r>
        <w:rPr>
          <w:rFonts w:ascii="黑体" w:eastAsia="黑体" w:hint="eastAsia"/>
        </w:rPr>
        <w:t xml:space="preserve">.0.4 </w:t>
      </w:r>
      <w:r>
        <w:rPr>
          <w:rFonts w:ascii="黑体" w:eastAsia="黑体"/>
        </w:rPr>
        <w:t>建设项目规划竣工</w:t>
      </w:r>
      <w:r>
        <w:rPr>
          <w:rFonts w:ascii="黑体" w:eastAsia="黑体" w:hint="eastAsia"/>
        </w:rPr>
        <w:t>图</w:t>
      </w:r>
    </w:p>
    <w:p w:rsidR="00E205C5" w:rsidRDefault="009F2D2B">
      <w:pPr>
        <w:pStyle w:val="a3"/>
        <w:spacing w:before="2"/>
        <w:ind w:leftChars="-405" w:left="-850"/>
        <w:jc w:val="center"/>
        <w:rPr>
          <w:b/>
          <w:sz w:val="19"/>
        </w:rPr>
      </w:pPr>
      <w:r>
        <w:rPr>
          <w:b/>
          <w:noProof/>
          <w:sz w:val="19"/>
        </w:rPr>
        <w:drawing>
          <wp:inline distT="0" distB="0" distL="0" distR="0">
            <wp:extent cx="6553200" cy="8418195"/>
            <wp:effectExtent l="0" t="0" r="0" b="1905"/>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38">
                      <a:extLst>
                        <a:ext uri="{28A0092B-C50C-407E-A947-70E740481C1C}">
                          <a14:useLocalDpi xmlns:a14="http://schemas.microsoft.com/office/drawing/2010/main" val="0"/>
                        </a:ext>
                      </a:extLst>
                    </a:blip>
                    <a:stretch>
                      <a:fillRect/>
                    </a:stretch>
                  </pic:blipFill>
                  <pic:spPr>
                    <a:xfrm>
                      <a:off x="0" y="0"/>
                      <a:ext cx="6550872" cy="8415682"/>
                    </a:xfrm>
                    <a:prstGeom prst="rect">
                      <a:avLst/>
                    </a:prstGeom>
                  </pic:spPr>
                </pic:pic>
              </a:graphicData>
            </a:graphic>
          </wp:inline>
        </w:drawing>
      </w:r>
    </w:p>
    <w:p w:rsidR="00E205C5" w:rsidRDefault="009F2D2B">
      <w:pPr>
        <w:jc w:val="center"/>
        <w:rPr>
          <w:rFonts w:ascii="黑体" w:eastAsia="黑体"/>
        </w:rPr>
      </w:pPr>
      <w:r>
        <w:rPr>
          <w:rFonts w:ascii="黑体" w:eastAsia="黑体" w:hint="eastAsia"/>
        </w:rPr>
        <w:t xml:space="preserve">D.0.4 </w:t>
      </w:r>
      <w:r>
        <w:rPr>
          <w:rFonts w:ascii="黑体" w:eastAsia="黑体"/>
        </w:rPr>
        <w:t>建设项目规划竣工</w:t>
      </w:r>
      <w:r>
        <w:rPr>
          <w:rFonts w:ascii="黑体" w:eastAsia="黑体" w:hint="eastAsia"/>
        </w:rPr>
        <w:t>图样图</w:t>
      </w:r>
    </w:p>
    <w:p w:rsidR="00E205C5" w:rsidRDefault="009F2D2B">
      <w:pPr>
        <w:pStyle w:val="a3"/>
        <w:rPr>
          <w:rFonts w:ascii="黑体" w:eastAsia="黑体"/>
        </w:rPr>
      </w:pPr>
      <w:r>
        <w:rPr>
          <w:rFonts w:ascii="黑体" w:eastAsia="黑体" w:hint="eastAsia"/>
        </w:rPr>
        <w:lastRenderedPageBreak/>
        <w:t>D.0.5 建设工程规划竣工定位比较图</w:t>
      </w:r>
    </w:p>
    <w:p w:rsidR="00E205C5" w:rsidRDefault="009F2D2B">
      <w:pPr>
        <w:ind w:leftChars="-405" w:left="-850"/>
        <w:jc w:val="left"/>
        <w:rPr>
          <w:rFonts w:ascii="黑体" w:eastAsia="黑体"/>
        </w:rPr>
      </w:pPr>
      <w:r>
        <w:rPr>
          <w:rFonts w:ascii="黑体" w:eastAsia="黑体"/>
          <w:noProof/>
        </w:rPr>
        <w:drawing>
          <wp:inline distT="0" distB="0" distL="0" distR="0">
            <wp:extent cx="6572250" cy="8429625"/>
            <wp:effectExtent l="0" t="0" r="0" b="9525"/>
            <wp:docPr id="1198" name="图片 1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 name="图片 1198"/>
                    <pic:cNvPicPr>
                      <a:picLocks noChangeAspect="1"/>
                    </pic:cNvPicPr>
                  </pic:nvPicPr>
                  <pic:blipFill>
                    <a:blip r:embed="rId39">
                      <a:extLst>
                        <a:ext uri="{28A0092B-C50C-407E-A947-70E740481C1C}">
                          <a14:useLocalDpi xmlns:a14="http://schemas.microsoft.com/office/drawing/2010/main" val="0"/>
                        </a:ext>
                      </a:extLst>
                    </a:blip>
                    <a:stretch>
                      <a:fillRect/>
                    </a:stretch>
                  </pic:blipFill>
                  <pic:spPr>
                    <a:xfrm>
                      <a:off x="0" y="0"/>
                      <a:ext cx="6570950" cy="8427958"/>
                    </a:xfrm>
                    <a:prstGeom prst="rect">
                      <a:avLst/>
                    </a:prstGeom>
                  </pic:spPr>
                </pic:pic>
              </a:graphicData>
            </a:graphic>
          </wp:inline>
        </w:drawing>
      </w:r>
    </w:p>
    <w:p w:rsidR="00E205C5" w:rsidRDefault="009F2D2B">
      <w:pPr>
        <w:jc w:val="center"/>
        <w:rPr>
          <w:rFonts w:ascii="黑体" w:eastAsia="黑体"/>
        </w:rPr>
      </w:pPr>
      <w:r>
        <w:rPr>
          <w:rFonts w:ascii="黑体" w:eastAsia="黑体" w:hint="eastAsia"/>
        </w:rPr>
        <w:t>D.0.5 建设工程规划竣工定位比较图</w:t>
      </w:r>
    </w:p>
    <w:p w:rsidR="00E205C5" w:rsidRDefault="009F2D2B">
      <w:pPr>
        <w:pStyle w:val="4"/>
        <w:tabs>
          <w:tab w:val="left" w:pos="4851"/>
        </w:tabs>
        <w:ind w:left="0"/>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8  绿地测量</w:t>
      </w:r>
    </w:p>
    <w:p w:rsidR="00E205C5" w:rsidRDefault="00E205C5">
      <w:pPr>
        <w:pStyle w:val="aa"/>
        <w:tabs>
          <w:tab w:val="left" w:pos="1914"/>
        </w:tabs>
        <w:spacing w:before="2" w:line="288" w:lineRule="auto"/>
        <w:ind w:left="0" w:right="-90" w:firstLine="0"/>
        <w:jc w:val="left"/>
        <w:rPr>
          <w:rFonts w:ascii="宋体" w:hAnsi="宋体" w:cs="宋体"/>
          <w:szCs w:val="21"/>
        </w:rPr>
      </w:pPr>
    </w:p>
    <w:p w:rsidR="00E205C5" w:rsidRDefault="009F2D2B">
      <w:pPr>
        <w:pStyle w:val="aa"/>
        <w:tabs>
          <w:tab w:val="left" w:pos="1914"/>
        </w:tabs>
        <w:spacing w:before="2" w:line="288" w:lineRule="auto"/>
        <w:ind w:left="0" w:right="-90" w:firstLine="0"/>
        <w:jc w:val="left"/>
        <w:rPr>
          <w:rFonts w:ascii="宋体" w:hAnsi="宋体" w:cs="宋体"/>
          <w:szCs w:val="21"/>
        </w:rPr>
      </w:pPr>
      <w:r>
        <w:rPr>
          <w:rFonts w:ascii="宋体" w:hAnsi="宋体" w:cs="宋体" w:hint="eastAsia"/>
          <w:szCs w:val="21"/>
        </w:rPr>
        <w:t>8.1 一般规定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8.1.1 绿地测量一般在建筑工程竣工规划测量时同步进行，分期建设的建筑工程项目也可在建设工程项目整体竣工后进行。</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8.1.2 绿地竣工地形图在竣工地形图基础上绘制，根据图面大小可采用任意分幅。</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8.1.3 绿地测量中竣工地形图测绘、绿地面积测量等均应符合《湖南省建筑工程竣工综合测量和建筑面积计算技术规程》及《绿地面积计算规则》要求。</w:t>
      </w:r>
    </w:p>
    <w:p w:rsidR="00E205C5" w:rsidRDefault="00E205C5">
      <w:pPr>
        <w:pStyle w:val="aa"/>
        <w:tabs>
          <w:tab w:val="left" w:pos="1914"/>
        </w:tabs>
        <w:spacing w:before="2" w:line="288" w:lineRule="auto"/>
        <w:ind w:left="0" w:right="-90" w:firstLineChars="200" w:firstLine="420"/>
        <w:jc w:val="left"/>
        <w:rPr>
          <w:rFonts w:ascii="宋体" w:hAnsi="宋体" w:cs="宋体"/>
          <w:szCs w:val="21"/>
        </w:rPr>
      </w:pPr>
    </w:p>
    <w:p w:rsidR="00E205C5" w:rsidRDefault="009F2D2B">
      <w:pPr>
        <w:pStyle w:val="aa"/>
        <w:tabs>
          <w:tab w:val="left" w:pos="1914"/>
        </w:tabs>
        <w:spacing w:before="2" w:line="288" w:lineRule="auto"/>
        <w:ind w:left="0" w:right="-90" w:firstLine="0"/>
        <w:jc w:val="left"/>
        <w:rPr>
          <w:rFonts w:ascii="宋体" w:hAnsi="宋体" w:cs="宋体"/>
          <w:szCs w:val="21"/>
        </w:rPr>
      </w:pPr>
      <w:r>
        <w:rPr>
          <w:rFonts w:ascii="宋体" w:hAnsi="宋体" w:cs="宋体" w:hint="eastAsia"/>
          <w:szCs w:val="21"/>
        </w:rPr>
        <w:t>8.2 绿地测量成果编制</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8.2.1 建设工程绿地测量结束后应提交绿地测量报告书，主要包括下列内容：</w:t>
      </w:r>
    </w:p>
    <w:p w:rsidR="00E205C5" w:rsidRDefault="009F2D2B" w:rsidP="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w:t>
      </w:r>
      <w:r w:rsidR="0035630B">
        <w:rPr>
          <w:rFonts w:ascii="宋体" w:hAnsi="宋体" w:cs="宋体" w:hint="eastAsia"/>
          <w:szCs w:val="21"/>
        </w:rPr>
        <w:t xml:space="preserve"> </w:t>
      </w:r>
      <w:r w:rsidR="0035630B">
        <w:rPr>
          <w:rFonts w:ascii="宋体" w:hAnsi="宋体" w:cs="宋体"/>
          <w:szCs w:val="21"/>
        </w:rPr>
        <w:t>测绘成果报告书通用样式（参照附录 A.0.</w:t>
      </w:r>
      <w:r w:rsidR="0035630B">
        <w:rPr>
          <w:rFonts w:ascii="宋体" w:hAnsi="宋体" w:cs="宋体" w:hint="eastAsia"/>
          <w:szCs w:val="21"/>
        </w:rPr>
        <w:t>1～A.0.4样式绘制</w:t>
      </w:r>
      <w:r w:rsidR="0035630B">
        <w:rPr>
          <w:rFonts w:ascii="宋体" w:hAnsi="宋体" w:cs="宋体"/>
          <w:szCs w:val="21"/>
        </w:rPr>
        <w:t>）；</w:t>
      </w:r>
    </w:p>
    <w:p w:rsidR="00E205C5" w:rsidRDefault="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绿地面积计算图。</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8.2.2 绿地面积计算图绘制应符合下列规定: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 绿地面积计算图图廓按照规定要求整饰；</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 绿地面积计算图上须绘制用地红线、地下室范围线、规划道路线、河道保护范围线、山体保护控制线、绿化控制线、轨道交通控制线等；</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 绿地面积计算表数据根据对应地块编号进行填写，内容包括各地块编号、地块面积、地块类别、有效系数、有效面积，并统计地块总面积和有效总面积；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 需要特殊备注说明的可在绿地面积计算图中标注对应备注说明；</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 绿地面积计算图符合《湖南省建筑工程竣工综合测量和建筑面积计算技术规程》及《绿地面积计算的一般规则》要求。</w:t>
      </w:r>
    </w:p>
    <w:p w:rsidR="00E205C5" w:rsidRDefault="00E205C5">
      <w:pPr>
        <w:pStyle w:val="aa"/>
        <w:tabs>
          <w:tab w:val="left" w:pos="1914"/>
        </w:tabs>
        <w:spacing w:before="2" w:line="288" w:lineRule="auto"/>
        <w:ind w:left="0" w:right="-90" w:firstLineChars="200" w:firstLine="420"/>
        <w:jc w:val="left"/>
        <w:rPr>
          <w:rFonts w:ascii="宋体" w:hAnsi="宋体" w:cs="宋体"/>
          <w:szCs w:val="21"/>
        </w:rPr>
      </w:pPr>
    </w:p>
    <w:p w:rsidR="00E205C5" w:rsidRDefault="009F2D2B">
      <w:pPr>
        <w:pStyle w:val="aa"/>
        <w:tabs>
          <w:tab w:val="left" w:pos="1914"/>
        </w:tabs>
        <w:spacing w:before="2" w:line="288" w:lineRule="auto"/>
        <w:ind w:left="0" w:right="-90" w:firstLine="0"/>
        <w:jc w:val="left"/>
        <w:rPr>
          <w:rFonts w:ascii="宋体" w:hAnsi="宋体" w:cs="宋体"/>
          <w:szCs w:val="21"/>
        </w:rPr>
      </w:pPr>
      <w:r>
        <w:rPr>
          <w:rFonts w:ascii="宋体" w:hAnsi="宋体" w:cs="宋体" w:hint="eastAsia"/>
          <w:szCs w:val="21"/>
        </w:rPr>
        <w:t>8.3 绿地面积计算的一般规则</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8.3.1 本规则所指的绿地率，是指建设项目用地范围内各类绿地占地面积的总和占建设项目用地面积的比率。</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8.3.2 本规则所指的建设项目用地与范围，是指建设项目总用地中扣除由建设项目方代征的区外道路、公共对外道路用地（即净用地面积）。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8.3.3 建设项目用地范围内的各类绿地面积计算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 绿地面积测量以单块绿地为单位，按不同类别分别计算面积，计算其地面绿化、地下室及半地下室顶绿化、屋顶绿化、园林铺装（含园路）和景观水体面积。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 绿地面积计算的起止界</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1）结合建设项目的实际绿地边界，宽度≥1.5m的宅间路、组团路和小区道路计算至道路边线。</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2）小区道路设有人行便道时，计算至人行便道边线。</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3）临城市道路时，计算至道路边线。</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4）距房屋外墙基脚1.0m。</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5）对围墙、院墙计算至墙脚。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6）有建设用地红线范围的，计算至用地红线范围边界。</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7）围墙或院墙与用地红线不在同一条线上，以用地红线为绿地面积计算边界。</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3建设用地内计入绿地率指标的绿化用地是指可通过各级道路直接到达、地下没有建筑物或有建筑物但建筑物顶板标高（覆土厚度不计入）高出周边道路或地坪的平均高度不大于0.30m</w:t>
      </w:r>
      <w:r>
        <w:rPr>
          <w:rFonts w:ascii="宋体" w:hAnsi="宋体" w:cs="宋体" w:hint="eastAsia"/>
          <w:szCs w:val="21"/>
        </w:rPr>
        <w:lastRenderedPageBreak/>
        <w:t>的绿地。</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1）地面绿地按100%计入绿地面积。地面绿地是指上方无建（构）筑物遮挡，地面覆盖种植土，适于栽植包括深根性乔木在内的各类植物的用地，小区道路设有人行便道时，计算至人行便道边线。</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利用地形高差实施并满足本地植树绿化覆土要求，方便行人直接通达的建筑屋顶，以及符合地下室及半地下室要求，不计算建筑密度部分的屋顶绿化按100%计入绿地面积（如图8-3-3所示），计算建筑密度部分的屋顶绿化按第6条中相关条文进行折算后计入绿地面积。</w:t>
      </w:r>
    </w:p>
    <w:p w:rsidR="00E205C5" w:rsidRDefault="00E205C5">
      <w:pPr>
        <w:pStyle w:val="aa"/>
        <w:tabs>
          <w:tab w:val="left" w:pos="1914"/>
        </w:tabs>
        <w:spacing w:before="2" w:line="288" w:lineRule="auto"/>
        <w:ind w:left="0" w:right="-90" w:firstLineChars="200" w:firstLine="420"/>
        <w:jc w:val="left"/>
        <w:rPr>
          <w:rFonts w:ascii="宋体" w:hAnsi="宋体" w:cs="宋体"/>
          <w:szCs w:val="21"/>
        </w:rPr>
      </w:pPr>
    </w:p>
    <w:p w:rsidR="00E205C5" w:rsidRDefault="00E205C5">
      <w:pPr>
        <w:pStyle w:val="aa"/>
        <w:tabs>
          <w:tab w:val="left" w:pos="1914"/>
        </w:tabs>
        <w:spacing w:before="2" w:line="288" w:lineRule="auto"/>
        <w:ind w:left="0" w:right="-90" w:firstLineChars="200" w:firstLine="420"/>
        <w:jc w:val="left"/>
        <w:rPr>
          <w:rFonts w:ascii="宋体" w:hAnsi="宋体" w:cs="宋体"/>
          <w:szCs w:val="21"/>
        </w:rPr>
      </w:pPr>
    </w:p>
    <w:p w:rsidR="00E205C5" w:rsidRDefault="009F2D2B">
      <w:pPr>
        <w:jc w:val="center"/>
        <w:rPr>
          <w:rFonts w:ascii="仿宋" w:eastAsia="仿宋" w:hAnsi="仿宋" w:cs="仿宋"/>
        </w:rPr>
      </w:pPr>
      <w:r>
        <w:rPr>
          <w:rFonts w:ascii="仿宋" w:eastAsia="仿宋" w:hAnsi="仿宋" w:cs="仿宋" w:hint="eastAsia"/>
          <w:noProof/>
        </w:rPr>
        <w:drawing>
          <wp:inline distT="0" distB="0" distL="0" distR="0">
            <wp:extent cx="4438650" cy="1952625"/>
            <wp:effectExtent l="0" t="0" r="0" b="0"/>
            <wp:docPr id="25" name="图片 1" descr="捕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 descr="捕获"/>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a:xfrm>
                      <a:off x="0" y="0"/>
                      <a:ext cx="4438650" cy="1952625"/>
                    </a:xfrm>
                    <a:prstGeom prst="rect">
                      <a:avLst/>
                    </a:prstGeom>
                    <a:noFill/>
                    <a:ln>
                      <a:noFill/>
                    </a:ln>
                  </pic:spPr>
                </pic:pic>
              </a:graphicData>
            </a:graphic>
          </wp:inline>
        </w:drawing>
      </w:r>
    </w:p>
    <w:p w:rsidR="00E205C5" w:rsidRDefault="009F2D2B">
      <w:pPr>
        <w:jc w:val="center"/>
        <w:rPr>
          <w:rFonts w:ascii="宋体" w:hAnsi="宋体" w:cs="宋体"/>
          <w:szCs w:val="21"/>
        </w:rPr>
      </w:pPr>
      <w:r>
        <w:rPr>
          <w:rFonts w:ascii="宋体" w:hAnsi="宋体" w:cs="宋体" w:hint="eastAsia"/>
          <w:szCs w:val="21"/>
        </w:rPr>
        <w:t>图 8-3-3 屋顶绿化剖面、平面图示</w:t>
      </w:r>
    </w:p>
    <w:p w:rsidR="00E205C5" w:rsidRDefault="00E205C5">
      <w:pPr>
        <w:rPr>
          <w:rFonts w:ascii="宋体" w:hAnsi="宋体" w:cs="宋体"/>
          <w:sz w:val="24"/>
        </w:rPr>
      </w:pP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 建设用地内计入绿地率指标的绿化用地是指可通过各级道路直接到达、地下没有建筑物或有建筑物但建筑物顶板标高（覆土厚度不计入）高出周边道路或地坪的平均高度不大于0.30m的绿地。房前屋后、道路两侧以及建筑间距内的零星绿地，单块绿地总面积＜50 m</w:t>
      </w:r>
      <w:r>
        <w:rPr>
          <w:rFonts w:ascii="宋体" w:hAnsi="宋体" w:cs="宋体" w:hint="eastAsia"/>
          <w:szCs w:val="21"/>
          <w:vertAlign w:val="superscript"/>
        </w:rPr>
        <w:t>2</w:t>
      </w:r>
      <w:r>
        <w:rPr>
          <w:rFonts w:ascii="宋体" w:hAnsi="宋体" w:cs="宋体" w:hint="eastAsia"/>
          <w:szCs w:val="21"/>
        </w:rPr>
        <w:t>时，最小宽度须≥3m方可按100%计入绿地面积；单块绿地总面积≥50 m</w:t>
      </w:r>
      <w:r>
        <w:rPr>
          <w:rFonts w:ascii="宋体" w:hAnsi="宋体" w:cs="宋体" w:hint="eastAsia"/>
          <w:szCs w:val="21"/>
          <w:vertAlign w:val="superscript"/>
        </w:rPr>
        <w:t>2</w:t>
      </w:r>
      <w:r>
        <w:rPr>
          <w:rFonts w:ascii="宋体" w:hAnsi="宋体" w:cs="宋体" w:hint="eastAsia"/>
          <w:szCs w:val="21"/>
        </w:rPr>
        <w:t>的条状和块状绿地可按100%计入绿地面积。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 上部设有永久性顶盖的绿化[包括建（构）筑物底层架空开放空间内的绿化、架空连廊下部的绿化等]不计入绿地面积中。</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6屋面能够通过公共交通直接到达的覆土种植绿化面积（每块面积不得小于100m</w:t>
      </w:r>
      <w:r>
        <w:rPr>
          <w:rFonts w:ascii="宋体" w:hAnsi="宋体" w:cs="宋体" w:hint="eastAsia"/>
          <w:szCs w:val="21"/>
          <w:vertAlign w:val="superscript"/>
        </w:rPr>
        <w:t>2</w:t>
      </w:r>
      <w:r>
        <w:rPr>
          <w:rFonts w:ascii="宋体" w:hAnsi="宋体" w:cs="宋体" w:hint="eastAsia"/>
          <w:szCs w:val="21"/>
        </w:rPr>
        <w:t>）应按绿化面积折算有效系数表要求，根据折算公示计算地面绿地面积，折算公式如下：</w:t>
      </w:r>
    </w:p>
    <w:p w:rsidR="00E205C5" w:rsidRDefault="00E205C5">
      <w:pPr>
        <w:pStyle w:val="aa"/>
        <w:tabs>
          <w:tab w:val="left" w:pos="1914"/>
        </w:tabs>
        <w:spacing w:before="2" w:line="288" w:lineRule="auto"/>
        <w:ind w:left="0" w:right="-90" w:firstLineChars="200" w:firstLine="420"/>
        <w:jc w:val="left"/>
        <w:rPr>
          <w:rFonts w:ascii="宋体" w:hAnsi="宋体" w:cs="宋体"/>
          <w:szCs w:val="21"/>
        </w:rPr>
      </w:pPr>
    </w:p>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F=M×N</w:t>
      </w:r>
    </w:p>
    <w:p w:rsidR="00E205C5" w:rsidRDefault="00E205C5">
      <w:pPr>
        <w:pStyle w:val="aa"/>
        <w:tabs>
          <w:tab w:val="left" w:pos="1914"/>
        </w:tabs>
        <w:spacing w:before="2" w:line="288" w:lineRule="auto"/>
        <w:ind w:left="0" w:right="-90" w:firstLine="0"/>
        <w:jc w:val="left"/>
        <w:rPr>
          <w:rFonts w:ascii="宋体" w:hAnsi="宋体" w:cs="宋体"/>
          <w:szCs w:val="21"/>
        </w:rPr>
      </w:pPr>
    </w:p>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（公式中F 指地面绿地面积，M指屋面地栽绿化面积，N指有效系数）（见表8.3.3）</w:t>
      </w:r>
    </w:p>
    <w:p w:rsidR="00E205C5" w:rsidRDefault="00E205C5">
      <w:pPr>
        <w:pStyle w:val="aa"/>
        <w:tabs>
          <w:tab w:val="left" w:pos="1914"/>
        </w:tabs>
        <w:spacing w:before="2" w:line="288" w:lineRule="auto"/>
        <w:ind w:left="0" w:right="-90" w:firstLine="0"/>
        <w:jc w:val="center"/>
        <w:rPr>
          <w:rFonts w:ascii="宋体" w:hAnsi="宋体" w:cs="宋体"/>
          <w:szCs w:val="21"/>
        </w:rPr>
      </w:pPr>
    </w:p>
    <w:p w:rsidR="00E205C5" w:rsidRDefault="00E205C5">
      <w:pPr>
        <w:pStyle w:val="aa"/>
        <w:tabs>
          <w:tab w:val="left" w:pos="1914"/>
        </w:tabs>
        <w:spacing w:before="2" w:line="288" w:lineRule="auto"/>
        <w:ind w:left="0" w:right="-90" w:firstLine="0"/>
        <w:jc w:val="center"/>
        <w:rPr>
          <w:rFonts w:ascii="宋体" w:hAnsi="宋体" w:cs="宋体"/>
          <w:szCs w:val="21"/>
        </w:rPr>
      </w:pPr>
    </w:p>
    <w:p w:rsidR="00E205C5" w:rsidRDefault="00E205C5">
      <w:pPr>
        <w:pStyle w:val="aa"/>
        <w:tabs>
          <w:tab w:val="left" w:pos="1914"/>
        </w:tabs>
        <w:spacing w:before="2" w:line="288" w:lineRule="auto"/>
        <w:ind w:left="0" w:right="-90" w:firstLine="0"/>
        <w:jc w:val="center"/>
        <w:rPr>
          <w:rFonts w:ascii="宋体" w:hAnsi="宋体" w:cs="宋体"/>
          <w:szCs w:val="21"/>
        </w:rPr>
      </w:pPr>
    </w:p>
    <w:p w:rsidR="00E205C5" w:rsidRDefault="00E205C5">
      <w:pPr>
        <w:pStyle w:val="aa"/>
        <w:tabs>
          <w:tab w:val="left" w:pos="1914"/>
        </w:tabs>
        <w:spacing w:before="2" w:line="288" w:lineRule="auto"/>
        <w:ind w:left="0" w:right="-90" w:firstLine="0"/>
        <w:jc w:val="center"/>
        <w:rPr>
          <w:rFonts w:ascii="宋体" w:hAnsi="宋体" w:cs="宋体"/>
          <w:szCs w:val="21"/>
        </w:rPr>
      </w:pPr>
    </w:p>
    <w:p w:rsidR="00E205C5" w:rsidRDefault="00E205C5">
      <w:pPr>
        <w:pStyle w:val="aa"/>
        <w:tabs>
          <w:tab w:val="left" w:pos="1914"/>
        </w:tabs>
        <w:spacing w:before="2" w:line="288" w:lineRule="auto"/>
        <w:ind w:left="0" w:right="-90" w:firstLine="0"/>
        <w:jc w:val="center"/>
        <w:rPr>
          <w:rFonts w:ascii="宋体" w:hAnsi="宋体" w:cs="宋体"/>
          <w:szCs w:val="21"/>
        </w:rPr>
      </w:pPr>
    </w:p>
    <w:p w:rsidR="00E205C5" w:rsidRDefault="00E205C5">
      <w:pPr>
        <w:pStyle w:val="aa"/>
        <w:tabs>
          <w:tab w:val="left" w:pos="1914"/>
        </w:tabs>
        <w:spacing w:before="2" w:line="288" w:lineRule="auto"/>
        <w:ind w:left="0" w:right="-90" w:firstLine="0"/>
        <w:jc w:val="center"/>
        <w:rPr>
          <w:rFonts w:ascii="宋体" w:hAnsi="宋体" w:cs="宋体"/>
          <w:szCs w:val="21"/>
        </w:rPr>
      </w:pPr>
    </w:p>
    <w:p w:rsidR="0035630B" w:rsidRDefault="0035630B">
      <w:pPr>
        <w:pStyle w:val="aa"/>
        <w:tabs>
          <w:tab w:val="left" w:pos="1914"/>
        </w:tabs>
        <w:spacing w:before="2" w:line="288" w:lineRule="auto"/>
        <w:ind w:left="0" w:right="-90" w:firstLine="0"/>
        <w:jc w:val="center"/>
        <w:rPr>
          <w:rFonts w:ascii="宋体" w:hAnsi="宋体" w:cs="宋体"/>
          <w:szCs w:val="21"/>
        </w:rPr>
      </w:pPr>
    </w:p>
    <w:p w:rsidR="0035630B" w:rsidRDefault="0035630B">
      <w:pPr>
        <w:pStyle w:val="aa"/>
        <w:tabs>
          <w:tab w:val="left" w:pos="1914"/>
        </w:tabs>
        <w:spacing w:before="2" w:line="288" w:lineRule="auto"/>
        <w:ind w:left="0" w:right="-90" w:firstLine="0"/>
        <w:jc w:val="center"/>
        <w:rPr>
          <w:rFonts w:ascii="宋体" w:hAnsi="宋体" w:cs="宋体"/>
          <w:szCs w:val="21"/>
        </w:rPr>
      </w:pPr>
    </w:p>
    <w:p w:rsidR="0035630B" w:rsidRDefault="0035630B">
      <w:pPr>
        <w:pStyle w:val="aa"/>
        <w:tabs>
          <w:tab w:val="left" w:pos="1914"/>
        </w:tabs>
        <w:spacing w:before="2" w:line="288" w:lineRule="auto"/>
        <w:ind w:left="0" w:right="-90" w:firstLine="0"/>
        <w:jc w:val="center"/>
        <w:rPr>
          <w:rFonts w:ascii="宋体" w:hAnsi="宋体" w:cs="宋体"/>
          <w:szCs w:val="21"/>
        </w:rPr>
      </w:pPr>
    </w:p>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lastRenderedPageBreak/>
        <w:t>表8.3.3 绿化面积折算有效系数表</w:t>
      </w:r>
    </w:p>
    <w:tbl>
      <w:tblPr>
        <w:tblW w:w="8520" w:type="dxa"/>
        <w:tblLayout w:type="fixed"/>
        <w:tblCellMar>
          <w:left w:w="0" w:type="dxa"/>
          <w:right w:w="0" w:type="dxa"/>
        </w:tblCellMar>
        <w:tblLook w:val="04A0" w:firstRow="1" w:lastRow="0" w:firstColumn="1" w:lastColumn="0" w:noHBand="0" w:noVBand="1"/>
      </w:tblPr>
      <w:tblGrid>
        <w:gridCol w:w="4977"/>
        <w:gridCol w:w="1984"/>
        <w:gridCol w:w="1559"/>
      </w:tblGrid>
      <w:tr w:rsidR="00E205C5">
        <w:trPr>
          <w:trHeight w:val="765"/>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屋面（顶板）标高与道路（地坪）的平均高差H0（m）</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最小覆土厚度（m）</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有效系数N</w:t>
            </w:r>
          </w:p>
        </w:tc>
      </w:tr>
      <w:tr w:rsidR="00E205C5">
        <w:trPr>
          <w:trHeight w:val="400"/>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Chars="200" w:firstLine="420"/>
              <w:jc w:val="center"/>
              <w:rPr>
                <w:rFonts w:ascii="宋体" w:hAnsi="宋体" w:cs="宋体"/>
                <w:szCs w:val="21"/>
              </w:rPr>
            </w:pPr>
            <w:r>
              <w:rPr>
                <w:rFonts w:ascii="宋体" w:hAnsi="宋体" w:cs="宋体" w:hint="eastAsia"/>
                <w:szCs w:val="21"/>
              </w:rPr>
              <w:t>H0≤0.3</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≥1.5</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1</w:t>
            </w:r>
          </w:p>
        </w:tc>
      </w:tr>
      <w:tr w:rsidR="00E205C5">
        <w:trPr>
          <w:trHeight w:val="400"/>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Chars="200" w:firstLine="420"/>
              <w:jc w:val="center"/>
              <w:rPr>
                <w:rFonts w:ascii="宋体" w:hAnsi="宋体" w:cs="宋体"/>
                <w:szCs w:val="21"/>
              </w:rPr>
            </w:pPr>
            <w:r>
              <w:rPr>
                <w:rFonts w:ascii="宋体" w:hAnsi="宋体" w:cs="宋体" w:hint="eastAsia"/>
                <w:szCs w:val="21"/>
              </w:rPr>
              <w:t>0.3＜H0≤3.0</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≥1.2</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0.8</w:t>
            </w:r>
          </w:p>
        </w:tc>
      </w:tr>
      <w:tr w:rsidR="00E205C5">
        <w:trPr>
          <w:trHeight w:val="400"/>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Chars="200" w:firstLine="420"/>
              <w:jc w:val="center"/>
              <w:rPr>
                <w:rFonts w:ascii="宋体" w:hAnsi="宋体" w:cs="宋体"/>
                <w:szCs w:val="21"/>
              </w:rPr>
            </w:pPr>
            <w:r>
              <w:rPr>
                <w:rFonts w:ascii="宋体" w:hAnsi="宋体" w:cs="宋体" w:hint="eastAsia"/>
                <w:szCs w:val="21"/>
              </w:rPr>
              <w:t>3.0＜H0≤6.0</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≥0.9</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0.5</w:t>
            </w:r>
          </w:p>
        </w:tc>
      </w:tr>
      <w:tr w:rsidR="00E205C5">
        <w:trPr>
          <w:trHeight w:val="400"/>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Chars="200" w:firstLine="420"/>
              <w:jc w:val="center"/>
              <w:rPr>
                <w:rFonts w:ascii="宋体" w:hAnsi="宋体" w:cs="宋体"/>
                <w:szCs w:val="21"/>
              </w:rPr>
            </w:pPr>
            <w:r>
              <w:rPr>
                <w:rFonts w:ascii="宋体" w:hAnsi="宋体" w:cs="宋体" w:hint="eastAsia"/>
                <w:szCs w:val="21"/>
              </w:rPr>
              <w:t>6.0＜H0≤12.0</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≥0.6</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0.2</w:t>
            </w:r>
          </w:p>
        </w:tc>
      </w:tr>
      <w:tr w:rsidR="00E205C5">
        <w:trPr>
          <w:trHeight w:val="400"/>
        </w:trPr>
        <w:tc>
          <w:tcPr>
            <w:tcW w:w="4977"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Chars="200" w:firstLine="420"/>
              <w:jc w:val="center"/>
              <w:rPr>
                <w:rFonts w:ascii="宋体" w:hAnsi="宋体" w:cs="宋体"/>
                <w:szCs w:val="21"/>
              </w:rPr>
            </w:pPr>
            <w:r>
              <w:rPr>
                <w:rFonts w:ascii="宋体" w:hAnsi="宋体" w:cs="宋体" w:hint="eastAsia"/>
                <w:szCs w:val="21"/>
              </w:rPr>
              <w:t>H0＞12</w:t>
            </w:r>
          </w:p>
        </w:tc>
        <w:tc>
          <w:tcPr>
            <w:tcW w:w="1984"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≥0.3</w:t>
            </w:r>
          </w:p>
        </w:tc>
        <w:tc>
          <w:tcPr>
            <w:tcW w:w="1559" w:type="dxa"/>
            <w:tcBorders>
              <w:top w:val="single" w:sz="4" w:space="0" w:color="000000"/>
              <w:left w:val="single" w:sz="4" w:space="0" w:color="000000"/>
              <w:bottom w:val="single" w:sz="4" w:space="0" w:color="000000"/>
              <w:right w:val="single" w:sz="4" w:space="0" w:color="000000"/>
            </w:tcBorders>
            <w:noWrap/>
            <w:tcMar>
              <w:top w:w="15" w:type="dxa"/>
              <w:left w:w="15" w:type="dxa"/>
              <w:right w:w="15" w:type="dxa"/>
            </w:tcMar>
            <w:vAlign w:val="center"/>
          </w:tcPr>
          <w:p w:rsidR="00E205C5" w:rsidRDefault="009F2D2B">
            <w:pPr>
              <w:pStyle w:val="aa"/>
              <w:tabs>
                <w:tab w:val="left" w:pos="1914"/>
              </w:tabs>
              <w:spacing w:before="2" w:line="288" w:lineRule="auto"/>
              <w:ind w:left="0" w:right="-90" w:firstLine="0"/>
              <w:jc w:val="center"/>
              <w:rPr>
                <w:rFonts w:ascii="宋体" w:hAnsi="宋体" w:cs="宋体"/>
                <w:szCs w:val="21"/>
              </w:rPr>
            </w:pPr>
            <w:r>
              <w:rPr>
                <w:rFonts w:ascii="宋体" w:hAnsi="宋体" w:cs="宋体" w:hint="eastAsia"/>
                <w:szCs w:val="21"/>
              </w:rPr>
              <w:t>0.1</w:t>
            </w:r>
          </w:p>
        </w:tc>
      </w:tr>
    </w:tbl>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注：高差一定的情况下，折算系数按最小覆土厚度相对应的数值取值；最小覆土厚度确定时，折算系数则按高差相对应的数值取值。</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7 水面、水景按100%计入绿地面积。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8 实施为绿化用地的部分超过广场面积的60%以上的绿化休闲广场可按100%计入绿地面积。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 植草的隐形消防通道按100%计入绿地面积，实施为植草砖的场地按40%计入绿地面积；人行通道、集散广场、人行出入口等场地不得布置植草砖。</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10 植草的足球场按100%计入绿地面积。居住项目在不影响景观的条件下，游泳池和篮球场、排球场、网球场等室外硬质地面运动场地计入绿地率的面积应控制在项目总绿地面积的5%以内。</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11 宽度≤1.5米的内部道路且周边均实施为绿化用地的，可将道路一并计入绿地面积中。</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12 建设工程项目的地下设施顶面按要求实施绿化的，且乔灌木覆盖比例满足省级相关要求的，绿地面积应符合下列规定:</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1）地下设施顶板低于室外地坪，且覆土厚度为1.2m及以上的，按100%计算绿地面积。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2）地下设施顶板低于室外地坪，且覆土厚度为0.9m及以上不足1.2m的，按80%计算绿地面积。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3）地下设施顶板低于室外地坪，且覆土厚度为0.5m及以上不足0.9m的，按50%计算绿地面积。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4）地下设施顶板低于室外地坪，且覆土厚度为0.5m以下的，不计算绿地面积。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13 除住宅以外的建设工程项目，按要求在建（构）筑物墙面实施垂直绿化，种植槽宽度0.5m及以上且覆土厚度为0.5m及以上的，其绿化面积等于种植长度值，并按20%的比例折算绿地面积。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14 建设工程项目实施屋顶绿化、墙面垂直绿化等计算的绿地面积总额，不得超过建设工程项目审批确定的绿地面积的20%。</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15 架空层、阳台、雨棚和屋檐等各类建（构）筑物垂直投影线内的绿地不计入绿地面积。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16 行道树或零星乔木以种植穴面积计入绿地面积。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17 当单块绿地内的景观水体、园路、园林小品和园林铺装等休闲场所面积总和不大于单块绿地总面积的30%时，均可计入绿地面积。当前述休闲场所面积总和超过单块绿地总面积的30%时，则以单块绿地的植物种植面积按70%的比例折算绿地面积。</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18 下列绿化或设施，一般不计入建设项目绿地面积，但该建设项目设计批复有明确规定的除外:</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1）绿地内面积≥9m</w:t>
      </w:r>
      <w:r>
        <w:rPr>
          <w:rFonts w:ascii="宋体" w:hAnsi="宋体" w:cs="宋体" w:hint="eastAsia"/>
          <w:szCs w:val="21"/>
          <w:vertAlign w:val="superscript"/>
        </w:rPr>
        <w:t>2</w:t>
      </w:r>
      <w:r>
        <w:rPr>
          <w:rFonts w:ascii="宋体" w:hAnsi="宋体" w:cs="宋体" w:hint="eastAsia"/>
          <w:szCs w:val="21"/>
        </w:rPr>
        <w:t>的垃圾房、地埋式垃圾站、箱式变压器、煤气调压箱、露天设备、采光井、通风口及人防出入口、消防和电力等市政设施井盖。</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lastRenderedPageBreak/>
        <w:t>2）盆栽花草树木，墙、栏杆上的花台、花池。</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3）住宅建设项目底层院落内设置围挡的，其围挡院落（包括公众不可进人的下沉式庭院）内的绿地。</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4）生产水池、消防水池以及城市规划控制的溪、河等水体。</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5）政府文件中要求同步实施的代征代建公共绿地。</w:t>
      </w:r>
    </w:p>
    <w:p w:rsidR="00E205C5" w:rsidRDefault="009F2D2B">
      <w:pPr>
        <w:pStyle w:val="aa"/>
        <w:tabs>
          <w:tab w:val="left" w:pos="1914"/>
        </w:tabs>
        <w:spacing w:before="2" w:line="288" w:lineRule="auto"/>
        <w:ind w:left="0" w:right="-90" w:firstLineChars="200" w:firstLine="420"/>
        <w:jc w:val="left"/>
        <w:rPr>
          <w:rFonts w:ascii="黑体" w:eastAsia="黑体" w:hAnsi="黑体" w:cs="黑体"/>
          <w:szCs w:val="21"/>
        </w:rPr>
      </w:pPr>
      <w:r>
        <w:rPr>
          <w:rFonts w:ascii="宋体" w:hAnsi="宋体" w:cs="宋体" w:hint="eastAsia"/>
          <w:szCs w:val="21"/>
        </w:rPr>
        <w:t>8.3.4 根据绿地面积计算规则，在竣工地形图基础上按不同地块类别准确绘制各地块的面积计算边界线，应确保各边界线独立闭合，对闭合的绿化地块进行编号，按对应绿化地块编号统计地块绿化面积，编制绿地面积计算表和建设工程绿地面积计算图和有效总面积。</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4"/>
        <w:tabs>
          <w:tab w:val="left" w:pos="4530"/>
        </w:tabs>
        <w:ind w:left="0"/>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9 地下管线测量</w:t>
      </w:r>
    </w:p>
    <w:p w:rsidR="00E205C5" w:rsidRDefault="00E205C5">
      <w:pPr>
        <w:pStyle w:val="aa"/>
        <w:tabs>
          <w:tab w:val="left" w:pos="1914"/>
        </w:tabs>
        <w:spacing w:before="2" w:line="288" w:lineRule="auto"/>
        <w:ind w:left="361" w:right="-90" w:hangingChars="172" w:hanging="361"/>
        <w:jc w:val="left"/>
        <w:rPr>
          <w:rFonts w:ascii="宋体" w:hAnsi="宋体" w:cs="宋体"/>
          <w:szCs w:val="21"/>
        </w:rPr>
      </w:pPr>
    </w:p>
    <w:p w:rsidR="00E205C5" w:rsidRDefault="009F2D2B">
      <w:pPr>
        <w:pStyle w:val="aa"/>
        <w:tabs>
          <w:tab w:val="left" w:pos="1914"/>
        </w:tabs>
        <w:spacing w:before="2" w:line="288" w:lineRule="auto"/>
        <w:ind w:left="361" w:right="-90" w:hangingChars="172" w:hanging="361"/>
        <w:jc w:val="left"/>
        <w:rPr>
          <w:rFonts w:ascii="宋体" w:hAnsi="宋体" w:cs="宋体"/>
          <w:szCs w:val="21"/>
        </w:rPr>
      </w:pPr>
      <w:r>
        <w:rPr>
          <w:rFonts w:ascii="宋体" w:hAnsi="宋体" w:cs="宋体" w:hint="eastAsia"/>
          <w:szCs w:val="21"/>
        </w:rPr>
        <w:t>9.1 一般规定</w:t>
      </w:r>
    </w:p>
    <w:p w:rsidR="00E205C5" w:rsidRDefault="009F2D2B">
      <w:pPr>
        <w:pStyle w:val="aa"/>
        <w:tabs>
          <w:tab w:val="left" w:pos="1914"/>
        </w:tabs>
        <w:spacing w:before="2" w:line="288" w:lineRule="auto"/>
        <w:ind w:left="0" w:right="-54" w:firstLineChars="200" w:firstLine="420"/>
        <w:jc w:val="left"/>
        <w:rPr>
          <w:rFonts w:ascii="宋体" w:hAnsi="宋体" w:cs="宋体"/>
          <w:szCs w:val="21"/>
        </w:rPr>
      </w:pPr>
      <w:r>
        <w:rPr>
          <w:rFonts w:ascii="宋体" w:hAnsi="宋体" w:cs="宋体" w:hint="eastAsia"/>
          <w:szCs w:val="21"/>
        </w:rPr>
        <w:t>9.1.1地下管线测量的对象应包括埋设于地下的给水、排水、电力、通信、燃气、热力、工业、综合管沟、其它的各种管道、管沟。</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9.1.2地下管线测量应与周边相邻建（构）筑物、市政道路已有综合管线衔接；对于周边无相邻建（构）筑物、市政道路的建筑工程项目，应测至管网施工时预留的市政道路或周边管线衔接处。</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9.1.3地下管线测量应包括下列内容：</w:t>
      </w:r>
      <w:r>
        <w:rPr>
          <w:rFonts w:ascii="宋体" w:hAnsi="宋体" w:cs="宋体"/>
          <w:szCs w:val="21"/>
        </w:rPr>
        <w:t xml:space="preserve">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1 查明地下管线的平面位置、井盖尺寸、埋深、走向、断面尺寸、材质、规格、性质、埋设年代和权属单位等信息；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2 地下管线点平面位置测量；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3 地下管线点高程测量；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4 地下管线竣工图测绘；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5 自然资源主管部门确定的其他内容。</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9.1.4 地下管线测量的取舍标准应根据具体情况、管线的疏密程度和委托方的要求确定，无具体取舍要求时宜全测。</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9.1.5 管线点分为明显管线点和隐蔽管线点两种。明显管线点设置在管线特征点或井、孔的中心位置上，隐蔽管线点设置在管线中心投影至地表的位置，并在地表进行标注。</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9.1.6 管线特征点包括交叉点、分支点、转折点、变材点、变坡点、变径点、起讫点、上杆和下杆以及管线上的附属设施中心点等。</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9.1.7 在没有特征点的管线段上，地下管线的管线点间距应符合下列规定：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1 按相应比例尺设置管线点，管线点在地形图上的间距应不大于100mm； </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 当管线弯曲时，管线点的设置应以能反映管线弯曲特征为原则。</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9.1.8 地下管线测量宜在覆土前进行跟踪测量。当不能在覆土前施测或待测管线为深埋非开挖施工时，应在覆土前实地做出标志并绘制点位略图，待日后还原点位再进行联测或在施工人员陪同下，参考工程管线规划总平面图、管线施工图等有关资料进行实地测量。</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9.1.9 地下管线探查采用实地调查与仪器探测相结合的方法。明显管线点主要采用实地调查和测量。隐蔽管线点主要采用仪器探测，必要时配合开挖验证等。地下管线探查及测量方法具体按现行行业标准《城市地下管线探测技术规程》</w:t>
      </w:r>
      <w:r>
        <w:rPr>
          <w:rFonts w:ascii="宋体" w:hAnsi="宋体" w:cs="宋体"/>
          <w:szCs w:val="21"/>
        </w:rPr>
        <w:t xml:space="preserve">CJJ61 </w:t>
      </w:r>
      <w:r>
        <w:rPr>
          <w:rFonts w:ascii="宋体" w:hAnsi="宋体" w:cs="宋体" w:hint="eastAsia"/>
          <w:szCs w:val="21"/>
        </w:rPr>
        <w:t>有关规定执行。</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9.1.10 明显管线点的埋深可采用钢卷尺或</w:t>
      </w:r>
      <w:r>
        <w:rPr>
          <w:rFonts w:ascii="宋体" w:hAnsi="宋体" w:cs="宋体"/>
          <w:szCs w:val="21"/>
        </w:rPr>
        <w:t>“L”</w:t>
      </w:r>
      <w:r>
        <w:rPr>
          <w:rFonts w:ascii="宋体" w:hAnsi="宋体" w:cs="宋体" w:hint="eastAsia"/>
          <w:szCs w:val="21"/>
        </w:rPr>
        <w:t>尺进行实地量测。隐蔽管线点的埋深测量，采用开挖方式的可采用钢卷尺或</w:t>
      </w:r>
      <w:r>
        <w:rPr>
          <w:rFonts w:ascii="宋体" w:hAnsi="宋体" w:cs="宋体"/>
          <w:szCs w:val="21"/>
        </w:rPr>
        <w:t>“L”</w:t>
      </w:r>
      <w:r>
        <w:rPr>
          <w:rFonts w:ascii="宋体" w:hAnsi="宋体" w:cs="宋体" w:hint="eastAsia"/>
          <w:szCs w:val="21"/>
        </w:rPr>
        <w:t>尺进行实地量测，采用非开挖方式的主要采用仪器探测管线中心到地面的埋深。</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 xml:space="preserve">9.1.11 </w:t>
      </w:r>
      <w:r>
        <w:rPr>
          <w:rFonts w:ascii="宋体" w:hAnsi="宋体" w:cs="宋体"/>
          <w:szCs w:val="21"/>
        </w:rPr>
        <w:t>管线点按地下管线地理信息系统统一编号原则编号，由管线代号和管线点序号组成。管线代号可用汉语拼音字母标记，并严格按照现行行业标准《管线测绘技术规程》CH/T 6002有关要求执行。管线点序号用阿拉伯数字标记。管线点编号在同一项目内应是唯一的。</w:t>
      </w:r>
    </w:p>
    <w:p w:rsidR="00E205C5" w:rsidRDefault="00E205C5">
      <w:pPr>
        <w:pStyle w:val="aa"/>
        <w:tabs>
          <w:tab w:val="left" w:pos="1914"/>
        </w:tabs>
        <w:spacing w:before="2" w:line="288" w:lineRule="auto"/>
        <w:ind w:left="0" w:right="-90" w:firstLine="0"/>
        <w:jc w:val="left"/>
        <w:rPr>
          <w:rFonts w:ascii="宋体" w:hAnsi="宋体" w:cs="宋体"/>
          <w:szCs w:val="21"/>
        </w:rPr>
      </w:pPr>
    </w:p>
    <w:p w:rsidR="00E205C5" w:rsidRDefault="009F2D2B">
      <w:pPr>
        <w:pStyle w:val="aa"/>
        <w:tabs>
          <w:tab w:val="left" w:pos="1914"/>
        </w:tabs>
        <w:spacing w:before="2" w:line="288" w:lineRule="auto"/>
        <w:ind w:left="0" w:right="-90" w:firstLine="0"/>
        <w:jc w:val="left"/>
        <w:rPr>
          <w:rFonts w:ascii="宋体" w:hAnsi="宋体" w:cs="宋体"/>
          <w:szCs w:val="21"/>
        </w:rPr>
      </w:pPr>
      <w:r>
        <w:rPr>
          <w:rFonts w:ascii="宋体" w:hAnsi="宋体" w:cs="宋体" w:hint="eastAsia"/>
          <w:szCs w:val="21"/>
        </w:rPr>
        <w:t>9.2 地下管线测量成果编制</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9.2.1 建设工程地下管线测量结束后须归档提交管线测量成果报告书，主要包括下列内容：</w:t>
      </w:r>
    </w:p>
    <w:p w:rsidR="00E205C5" w:rsidRDefault="009F2D2B" w:rsidP="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1</w:t>
      </w:r>
      <w:r w:rsidR="0035630B">
        <w:rPr>
          <w:rFonts w:ascii="宋体" w:hAnsi="宋体" w:cs="宋体" w:hint="eastAsia"/>
          <w:szCs w:val="21"/>
        </w:rPr>
        <w:t xml:space="preserve"> </w:t>
      </w:r>
      <w:r w:rsidR="0035630B">
        <w:rPr>
          <w:rFonts w:ascii="宋体" w:hAnsi="宋体" w:cs="宋体"/>
          <w:szCs w:val="21"/>
        </w:rPr>
        <w:t>测绘成果报告书通用样式（参照附录 A.0.</w:t>
      </w:r>
      <w:r w:rsidR="0035630B">
        <w:rPr>
          <w:rFonts w:ascii="宋体" w:hAnsi="宋体" w:cs="宋体" w:hint="eastAsia"/>
          <w:szCs w:val="21"/>
        </w:rPr>
        <w:t>1～A.0.4样式绘制</w:t>
      </w:r>
      <w:r w:rsidR="0035630B">
        <w:rPr>
          <w:rFonts w:ascii="宋体" w:hAnsi="宋体" w:cs="宋体"/>
          <w:szCs w:val="21"/>
        </w:rPr>
        <w:t>）；</w:t>
      </w:r>
    </w:p>
    <w:p w:rsidR="00E205C5" w:rsidRDefault="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地下管线成果使用说明(参照附录E.0.1样式编制)；</w:t>
      </w:r>
    </w:p>
    <w:p w:rsidR="00E205C5" w:rsidRDefault="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地下管线成果表（参照附录E.0.2样式编制）；</w:t>
      </w:r>
    </w:p>
    <w:p w:rsidR="00E205C5" w:rsidRDefault="0035630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lastRenderedPageBreak/>
        <w:t>4</w:t>
      </w:r>
      <w:r w:rsidR="009F2D2B">
        <w:rPr>
          <w:rFonts w:ascii="宋体" w:hAnsi="宋体" w:cs="宋体" w:hint="eastAsia"/>
          <w:szCs w:val="21"/>
        </w:rPr>
        <w:t xml:space="preserve"> 地下综合管网竣工图。</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9.2.2 地下管线成果表编制内容包括管线种类、管线点号、管线点坐标、管偏、高程、管径或断面尺寸、连接方式、连接距离、材质等。</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9.2.3 对建设工程地下管线测量中的下水管道、管沟，应区分雨水、污水类型按照《城市地下管线探测技术规程》对不同类型下水管道进行编号、探查及数据采集、成果整理。</w:t>
      </w:r>
    </w:p>
    <w:p w:rsidR="00E205C5" w:rsidRDefault="009F2D2B">
      <w:pPr>
        <w:pStyle w:val="aa"/>
        <w:tabs>
          <w:tab w:val="left" w:pos="1914"/>
        </w:tabs>
        <w:spacing w:before="2" w:line="288" w:lineRule="auto"/>
        <w:ind w:left="0" w:right="-90" w:firstLineChars="200" w:firstLine="420"/>
        <w:jc w:val="left"/>
        <w:rPr>
          <w:rFonts w:ascii="宋体" w:hAnsi="宋体" w:cs="宋体"/>
          <w:szCs w:val="21"/>
        </w:rPr>
      </w:pPr>
      <w:r>
        <w:rPr>
          <w:rFonts w:ascii="宋体" w:hAnsi="宋体" w:cs="宋体" w:hint="eastAsia"/>
          <w:szCs w:val="21"/>
        </w:rPr>
        <w:t>9.2.4 地下综合管网竣工图以竣工地形图为基础底图，注记不得压盖管线及其附属设施的符号。管线线上注记应平行于管线走向，字头应朝向图的上方，跨图幅的注记应分别注记在两幅图内。地下综合管网竣工图按照《城市地下管线探测技术规程》要求绘制。</w:t>
      </w:r>
    </w:p>
    <w:p w:rsidR="00E205C5" w:rsidRDefault="009F2D2B">
      <w:pPr>
        <w:pStyle w:val="aa"/>
        <w:tabs>
          <w:tab w:val="left" w:pos="1914"/>
        </w:tabs>
        <w:spacing w:before="2" w:line="288" w:lineRule="auto"/>
        <w:ind w:left="0" w:right="-90" w:firstLineChars="200" w:firstLine="420"/>
        <w:jc w:val="left"/>
        <w:rPr>
          <w:rFonts w:ascii="黑体" w:eastAsia="黑体" w:hAnsi="黑体" w:cs="黑体"/>
          <w:szCs w:val="21"/>
        </w:rPr>
      </w:pPr>
      <w:r>
        <w:rPr>
          <w:rFonts w:ascii="宋体" w:hAnsi="宋体" w:cs="宋体" w:hint="eastAsia"/>
          <w:szCs w:val="21"/>
        </w:rPr>
        <w:t>9.2.5 地下综合管线测量的入库数据应提交相应内容和符合相关标准的纯管线数据*.mdb或*.gdb文件。</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a"/>
        <w:tabs>
          <w:tab w:val="left" w:pos="823"/>
        </w:tabs>
        <w:autoSpaceDE w:val="0"/>
        <w:autoSpaceDN w:val="0"/>
        <w:spacing w:before="44"/>
        <w:ind w:left="0" w:firstLine="0"/>
        <w:jc w:val="left"/>
        <w:rPr>
          <w:rFonts w:ascii="黑体" w:eastAsia="黑体"/>
          <w:sz w:val="24"/>
        </w:rPr>
      </w:pPr>
      <w:r>
        <w:rPr>
          <w:rFonts w:ascii="黑体" w:eastAsia="黑体" w:hint="eastAsia"/>
          <w:sz w:val="24"/>
        </w:rPr>
        <w:lastRenderedPageBreak/>
        <w:t>E.0.1 地下管线成果使用说明</w:t>
      </w:r>
    </w:p>
    <w:p w:rsidR="00E205C5" w:rsidRDefault="009F2D2B">
      <w:pPr>
        <w:pStyle w:val="9"/>
        <w:spacing w:before="61"/>
        <w:ind w:right="-60"/>
        <w:jc w:val="center"/>
        <w:rPr>
          <w:rFonts w:ascii="宋体" w:hAnsi="宋体"/>
          <w:b/>
          <w:sz w:val="30"/>
          <w:szCs w:val="30"/>
        </w:rPr>
      </w:pPr>
      <w:r>
        <w:rPr>
          <w:rFonts w:ascii="宋体" w:hAnsi="宋体" w:hint="eastAsia"/>
          <w:b/>
          <w:sz w:val="30"/>
          <w:szCs w:val="30"/>
        </w:rPr>
        <w:t>益阳地下管线成果使用说明</w:t>
      </w:r>
    </w:p>
    <w:p w:rsidR="00E205C5" w:rsidRDefault="009F2D2B">
      <w:pPr>
        <w:pStyle w:val="9"/>
        <w:spacing w:before="61" w:line="240" w:lineRule="auto"/>
        <w:ind w:right="2646"/>
        <w:rPr>
          <w:b/>
          <w:sz w:val="24"/>
          <w:szCs w:val="24"/>
        </w:rPr>
      </w:pPr>
      <w:r>
        <w:rPr>
          <w:rFonts w:hint="eastAsia"/>
          <w:b/>
          <w:sz w:val="24"/>
          <w:szCs w:val="24"/>
        </w:rPr>
        <w:t xml:space="preserve">1 </w:t>
      </w:r>
      <w:r>
        <w:rPr>
          <w:b/>
          <w:sz w:val="24"/>
          <w:szCs w:val="24"/>
        </w:rPr>
        <w:t>管线点号</w:t>
      </w:r>
    </w:p>
    <w:p w:rsidR="00E205C5" w:rsidRDefault="009F2D2B">
      <w:pPr>
        <w:pStyle w:val="9"/>
        <w:spacing w:before="61" w:line="240" w:lineRule="auto"/>
        <w:ind w:right="-60" w:firstLineChars="200" w:firstLine="452"/>
        <w:rPr>
          <w:rFonts w:ascii="黑体" w:eastAsia="黑体"/>
        </w:rPr>
      </w:pPr>
      <w:r>
        <w:rPr>
          <w:rFonts w:ascii="宋体" w:hAnsi="宋体"/>
          <w:spacing w:val="-7"/>
          <w:sz w:val="24"/>
        </w:rPr>
        <w:t xml:space="preserve">管线点号需采用 </w:t>
      </w:r>
      <w:r>
        <w:rPr>
          <w:rFonts w:ascii="宋体" w:hAnsi="宋体"/>
          <w:sz w:val="24"/>
        </w:rPr>
        <w:t xml:space="preserve">6 </w:t>
      </w:r>
      <w:r>
        <w:rPr>
          <w:rFonts w:ascii="宋体" w:hAnsi="宋体"/>
          <w:spacing w:val="-4"/>
          <w:sz w:val="24"/>
        </w:rPr>
        <w:t xml:space="preserve">位两段组合结构进行编号，第 </w:t>
      </w:r>
      <w:r>
        <w:rPr>
          <w:rFonts w:ascii="宋体" w:hAnsi="宋体"/>
          <w:sz w:val="24"/>
        </w:rPr>
        <w:t xml:space="preserve">1、2 </w:t>
      </w:r>
      <w:r>
        <w:rPr>
          <w:rFonts w:ascii="宋体" w:hAnsi="宋体"/>
          <w:spacing w:val="-5"/>
          <w:sz w:val="24"/>
        </w:rPr>
        <w:t xml:space="preserve">为管线小类代号，第 </w:t>
      </w:r>
      <w:r>
        <w:rPr>
          <w:rFonts w:ascii="宋体" w:hAnsi="宋体"/>
          <w:sz w:val="24"/>
        </w:rPr>
        <w:t xml:space="preserve">3 </w:t>
      </w:r>
      <w:r>
        <w:rPr>
          <w:rFonts w:ascii="宋体" w:hAnsi="宋体"/>
          <w:spacing w:val="-12"/>
          <w:sz w:val="24"/>
        </w:rPr>
        <w:t xml:space="preserve">位至第 </w:t>
      </w:r>
      <w:r>
        <w:rPr>
          <w:rFonts w:ascii="宋体" w:hAnsi="宋体"/>
          <w:sz w:val="24"/>
        </w:rPr>
        <w:t xml:space="preserve">6 </w:t>
      </w:r>
      <w:r>
        <w:rPr>
          <w:rFonts w:ascii="宋体" w:hAnsi="宋体"/>
          <w:spacing w:val="-7"/>
          <w:sz w:val="24"/>
        </w:rPr>
        <w:t xml:space="preserve">位为标识管线点的顺序号，用 </w:t>
      </w:r>
      <w:r>
        <w:rPr>
          <w:rFonts w:ascii="宋体" w:hAnsi="宋体"/>
          <w:sz w:val="24"/>
        </w:rPr>
        <w:t xml:space="preserve">4 </w:t>
      </w:r>
      <w:r>
        <w:rPr>
          <w:rFonts w:ascii="宋体" w:hAnsi="宋体"/>
          <w:spacing w:val="-9"/>
          <w:sz w:val="24"/>
        </w:rPr>
        <w:t xml:space="preserve">位数字表示，如管线点号 </w:t>
      </w:r>
      <w:r>
        <w:rPr>
          <w:rFonts w:ascii="宋体" w:hAnsi="宋体"/>
          <w:spacing w:val="-5"/>
          <w:sz w:val="24"/>
        </w:rPr>
        <w:t>YS1234</w:t>
      </w:r>
      <w:r>
        <w:rPr>
          <w:rFonts w:ascii="宋体" w:hAnsi="宋体"/>
          <w:spacing w:val="-15"/>
          <w:sz w:val="24"/>
        </w:rPr>
        <w:t xml:space="preserve">，其中 </w:t>
      </w:r>
      <w:r>
        <w:rPr>
          <w:rFonts w:ascii="宋体" w:hAnsi="宋体"/>
          <w:sz w:val="24"/>
        </w:rPr>
        <w:t>YS 表示雨水管线， 1234 表示管线点的顺序号。</w:t>
      </w:r>
    </w:p>
    <w:p w:rsidR="00E205C5" w:rsidRDefault="009F2D2B">
      <w:pPr>
        <w:pStyle w:val="aa"/>
        <w:tabs>
          <w:tab w:val="left" w:pos="632"/>
          <w:tab w:val="left" w:pos="633"/>
        </w:tabs>
        <w:autoSpaceDE w:val="0"/>
        <w:autoSpaceDN w:val="0"/>
        <w:spacing w:before="1"/>
        <w:ind w:left="0" w:firstLine="0"/>
        <w:rPr>
          <w:b/>
          <w:sz w:val="24"/>
        </w:rPr>
      </w:pPr>
      <w:r>
        <w:rPr>
          <w:rFonts w:hint="eastAsia"/>
          <w:b/>
          <w:sz w:val="24"/>
        </w:rPr>
        <w:t xml:space="preserve">2 </w:t>
      </w:r>
      <w:r>
        <w:rPr>
          <w:b/>
          <w:sz w:val="24"/>
        </w:rPr>
        <w:t>管线种类名称</w:t>
      </w:r>
    </w:p>
    <w:p w:rsidR="00E205C5" w:rsidRDefault="009F2D2B">
      <w:pPr>
        <w:spacing w:before="11"/>
        <w:ind w:firstLineChars="200" w:firstLine="452"/>
        <w:rPr>
          <w:rFonts w:ascii="宋体" w:hAnsi="宋体"/>
          <w:spacing w:val="-7"/>
          <w:sz w:val="24"/>
        </w:rPr>
      </w:pPr>
      <w:r>
        <w:rPr>
          <w:rFonts w:ascii="宋体" w:hAnsi="宋体"/>
          <w:spacing w:val="-7"/>
          <w:sz w:val="24"/>
        </w:rPr>
        <w:t>管线种类分为 9 大类，见下表。</w:t>
      </w:r>
    </w:p>
    <w:p w:rsidR="00E205C5" w:rsidRDefault="009F2D2B">
      <w:pPr>
        <w:spacing w:before="115"/>
        <w:ind w:left="2749" w:right="2285"/>
        <w:jc w:val="center"/>
        <w:rPr>
          <w:b/>
          <w:sz w:val="18"/>
        </w:rPr>
      </w:pPr>
      <w:r>
        <w:rPr>
          <w:b/>
          <w:sz w:val="18"/>
        </w:rPr>
        <w:t>表</w:t>
      </w:r>
      <w:r>
        <w:rPr>
          <w:b/>
          <w:sz w:val="18"/>
        </w:rPr>
        <w:t xml:space="preserve"> </w:t>
      </w:r>
      <w:r>
        <w:rPr>
          <w:rFonts w:ascii="Times New Roman" w:eastAsia="Times New Roman"/>
          <w:b/>
          <w:sz w:val="18"/>
        </w:rPr>
        <w:t xml:space="preserve">1 </w:t>
      </w:r>
      <w:r>
        <w:rPr>
          <w:b/>
          <w:sz w:val="18"/>
        </w:rPr>
        <w:t>地下管线分类表</w:t>
      </w:r>
    </w:p>
    <w:p w:rsidR="00E205C5" w:rsidRDefault="00E205C5">
      <w:pPr>
        <w:pStyle w:val="a3"/>
        <w:spacing w:before="4"/>
        <w:rPr>
          <w:b/>
          <w:sz w:val="9"/>
        </w:rPr>
      </w:pPr>
    </w:p>
    <w:tbl>
      <w:tblPr>
        <w:tblW w:w="0" w:type="auto"/>
        <w:tblInd w:w="5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400"/>
        <w:gridCol w:w="1128"/>
        <w:gridCol w:w="984"/>
        <w:gridCol w:w="1434"/>
        <w:gridCol w:w="1218"/>
        <w:gridCol w:w="1080"/>
      </w:tblGrid>
      <w:tr w:rsidR="00E205C5">
        <w:trPr>
          <w:trHeight w:val="285"/>
        </w:trPr>
        <w:tc>
          <w:tcPr>
            <w:tcW w:w="1400" w:type="dxa"/>
          </w:tcPr>
          <w:p w:rsidR="00E205C5" w:rsidRDefault="009F2D2B">
            <w:pPr>
              <w:pStyle w:val="TableParagraph"/>
              <w:autoSpaceDE w:val="0"/>
              <w:autoSpaceDN w:val="0"/>
              <w:spacing w:before="2" w:line="263" w:lineRule="exact"/>
              <w:ind w:right="99"/>
              <w:jc w:val="center"/>
              <w:rPr>
                <w:rFonts w:ascii="宋体" w:hAnsi="宋体"/>
                <w:sz w:val="18"/>
              </w:rPr>
            </w:pPr>
            <w:r>
              <w:rPr>
                <w:rFonts w:ascii="宋体" w:hAnsi="宋体" w:hint="eastAsia"/>
                <w:sz w:val="18"/>
              </w:rPr>
              <w:t>管线类别（大类</w:t>
            </w:r>
          </w:p>
        </w:tc>
        <w:tc>
          <w:tcPr>
            <w:tcW w:w="2112" w:type="dxa"/>
            <w:gridSpan w:val="2"/>
          </w:tcPr>
          <w:p w:rsidR="00E205C5" w:rsidRDefault="009F2D2B">
            <w:pPr>
              <w:pStyle w:val="TableParagraph"/>
              <w:tabs>
                <w:tab w:val="left" w:pos="874"/>
              </w:tabs>
              <w:autoSpaceDE w:val="0"/>
              <w:autoSpaceDN w:val="0"/>
              <w:spacing w:before="2" w:line="263" w:lineRule="exact"/>
              <w:ind w:left="-126"/>
              <w:rPr>
                <w:rFonts w:ascii="宋体" w:hAnsi="宋体"/>
                <w:sz w:val="18"/>
              </w:rPr>
            </w:pPr>
            <w:r>
              <w:rPr>
                <w:rFonts w:ascii="宋体" w:hAnsi="宋体" w:hint="eastAsia"/>
                <w:sz w:val="18"/>
              </w:rPr>
              <w:t>）</w:t>
            </w:r>
            <w:r>
              <w:rPr>
                <w:rFonts w:ascii="宋体" w:hAnsi="宋体" w:hint="eastAsia"/>
                <w:sz w:val="18"/>
              </w:rPr>
              <w:tab/>
              <w:t>小类</w:t>
            </w:r>
          </w:p>
        </w:tc>
        <w:tc>
          <w:tcPr>
            <w:tcW w:w="1434" w:type="dxa"/>
          </w:tcPr>
          <w:p w:rsidR="00E205C5" w:rsidRDefault="009F2D2B">
            <w:pPr>
              <w:pStyle w:val="TableParagraph"/>
              <w:autoSpaceDE w:val="0"/>
              <w:autoSpaceDN w:val="0"/>
              <w:spacing w:before="2" w:line="263" w:lineRule="exact"/>
              <w:ind w:left="14" w:right="-44"/>
              <w:jc w:val="center"/>
              <w:rPr>
                <w:rFonts w:ascii="宋体" w:hAnsi="宋体"/>
                <w:sz w:val="18"/>
              </w:rPr>
            </w:pPr>
            <w:r>
              <w:rPr>
                <w:rFonts w:ascii="宋体" w:hAnsi="宋体" w:hint="eastAsia"/>
                <w:sz w:val="18"/>
              </w:rPr>
              <w:t>管线类别（大类）</w:t>
            </w:r>
          </w:p>
        </w:tc>
        <w:tc>
          <w:tcPr>
            <w:tcW w:w="2298" w:type="dxa"/>
            <w:gridSpan w:val="2"/>
          </w:tcPr>
          <w:p w:rsidR="00E205C5" w:rsidRDefault="009F2D2B">
            <w:pPr>
              <w:pStyle w:val="TableParagraph"/>
              <w:autoSpaceDE w:val="0"/>
              <w:autoSpaceDN w:val="0"/>
              <w:spacing w:before="2" w:line="263" w:lineRule="exact"/>
              <w:ind w:left="947" w:right="941"/>
              <w:jc w:val="center"/>
              <w:rPr>
                <w:rFonts w:ascii="宋体" w:hAnsi="宋体"/>
                <w:sz w:val="18"/>
              </w:rPr>
            </w:pPr>
            <w:r>
              <w:rPr>
                <w:rFonts w:ascii="宋体" w:hAnsi="宋体" w:hint="eastAsia"/>
                <w:sz w:val="18"/>
              </w:rPr>
              <w:t>小类</w:t>
            </w:r>
          </w:p>
        </w:tc>
      </w:tr>
      <w:tr w:rsidR="00E205C5">
        <w:trPr>
          <w:trHeight w:val="274"/>
        </w:trPr>
        <w:tc>
          <w:tcPr>
            <w:tcW w:w="1400" w:type="dxa"/>
          </w:tcPr>
          <w:p w:rsidR="00E205C5" w:rsidRDefault="009F2D2B">
            <w:pPr>
              <w:pStyle w:val="TableParagraph"/>
              <w:autoSpaceDE w:val="0"/>
              <w:autoSpaceDN w:val="0"/>
              <w:spacing w:line="254" w:lineRule="exact"/>
              <w:ind w:left="107" w:right="99"/>
              <w:jc w:val="center"/>
              <w:rPr>
                <w:rFonts w:ascii="宋体" w:hAnsi="宋体"/>
                <w:sz w:val="18"/>
              </w:rPr>
            </w:pPr>
            <w:r>
              <w:rPr>
                <w:rFonts w:ascii="宋体" w:hAnsi="宋体" w:hint="eastAsia"/>
                <w:sz w:val="18"/>
              </w:rPr>
              <w:t>名称</w:t>
            </w: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名称</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hint="eastAsia"/>
                <w:sz w:val="18"/>
              </w:rPr>
              <w:t>代号</w:t>
            </w:r>
          </w:p>
        </w:tc>
        <w:tc>
          <w:tcPr>
            <w:tcW w:w="1434" w:type="dxa"/>
          </w:tcPr>
          <w:p w:rsidR="00E205C5" w:rsidRDefault="009F2D2B">
            <w:pPr>
              <w:pStyle w:val="TableParagraph"/>
              <w:autoSpaceDE w:val="0"/>
              <w:autoSpaceDN w:val="0"/>
              <w:spacing w:line="254" w:lineRule="exact"/>
              <w:ind w:left="14" w:right="5"/>
              <w:jc w:val="center"/>
              <w:rPr>
                <w:rFonts w:ascii="宋体" w:hAnsi="宋体"/>
                <w:sz w:val="18"/>
              </w:rPr>
            </w:pPr>
            <w:r>
              <w:rPr>
                <w:rFonts w:ascii="宋体" w:hAnsi="宋体" w:hint="eastAsia"/>
                <w:sz w:val="18"/>
              </w:rPr>
              <w:t>名称</w:t>
            </w:r>
          </w:p>
        </w:tc>
        <w:tc>
          <w:tcPr>
            <w:tcW w:w="1218" w:type="dxa"/>
          </w:tcPr>
          <w:p w:rsidR="00E205C5" w:rsidRDefault="009F2D2B">
            <w:pPr>
              <w:pStyle w:val="TableParagraph"/>
              <w:autoSpaceDE w:val="0"/>
              <w:autoSpaceDN w:val="0"/>
              <w:spacing w:line="254" w:lineRule="exact"/>
              <w:ind w:left="406" w:right="400"/>
              <w:jc w:val="center"/>
              <w:rPr>
                <w:rFonts w:ascii="宋体" w:hAnsi="宋体"/>
                <w:sz w:val="18"/>
              </w:rPr>
            </w:pPr>
            <w:r>
              <w:rPr>
                <w:rFonts w:ascii="宋体" w:hAnsi="宋体" w:hint="eastAsia"/>
                <w:sz w:val="18"/>
              </w:rPr>
              <w:t>名称</w:t>
            </w:r>
          </w:p>
        </w:tc>
        <w:tc>
          <w:tcPr>
            <w:tcW w:w="1080" w:type="dxa"/>
          </w:tcPr>
          <w:p w:rsidR="00E205C5" w:rsidRDefault="009F2D2B">
            <w:pPr>
              <w:pStyle w:val="TableParagraph"/>
              <w:autoSpaceDE w:val="0"/>
              <w:autoSpaceDN w:val="0"/>
              <w:spacing w:line="254" w:lineRule="exact"/>
              <w:ind w:left="359"/>
              <w:rPr>
                <w:rFonts w:ascii="宋体" w:hAnsi="宋体"/>
                <w:sz w:val="18"/>
              </w:rPr>
            </w:pPr>
            <w:r>
              <w:rPr>
                <w:rFonts w:ascii="宋体" w:hAnsi="宋体" w:hint="eastAsia"/>
                <w:sz w:val="18"/>
              </w:rPr>
              <w:t>代号</w:t>
            </w:r>
          </w:p>
        </w:tc>
      </w:tr>
      <w:tr w:rsidR="00E205C5">
        <w:trPr>
          <w:trHeight w:val="275"/>
        </w:trPr>
        <w:tc>
          <w:tcPr>
            <w:tcW w:w="1400" w:type="dxa"/>
            <w:vMerge w:val="restart"/>
          </w:tcPr>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spacing w:before="5"/>
              <w:rPr>
                <w:rFonts w:ascii="宋体" w:hAnsi="宋体"/>
                <w:b/>
                <w:sz w:val="22"/>
              </w:rPr>
            </w:pPr>
          </w:p>
          <w:p w:rsidR="00E205C5" w:rsidRDefault="009F2D2B">
            <w:pPr>
              <w:pStyle w:val="TableParagraph"/>
              <w:autoSpaceDE w:val="0"/>
              <w:autoSpaceDN w:val="0"/>
              <w:ind w:left="107" w:right="99"/>
              <w:jc w:val="center"/>
              <w:rPr>
                <w:rFonts w:ascii="宋体" w:hAnsi="宋体"/>
                <w:sz w:val="18"/>
              </w:rPr>
            </w:pPr>
            <w:r>
              <w:rPr>
                <w:rFonts w:ascii="宋体" w:hAnsi="宋体" w:hint="eastAsia"/>
                <w:sz w:val="18"/>
              </w:rPr>
              <w:t>给水</w:t>
            </w: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原水</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JY</w:t>
            </w:r>
          </w:p>
        </w:tc>
        <w:tc>
          <w:tcPr>
            <w:tcW w:w="1434" w:type="dxa"/>
            <w:vMerge w:val="restart"/>
          </w:tcPr>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9F2D2B">
            <w:pPr>
              <w:pStyle w:val="TableParagraph"/>
              <w:autoSpaceDE w:val="0"/>
              <w:autoSpaceDN w:val="0"/>
              <w:spacing w:before="141"/>
              <w:ind w:left="14" w:right="5"/>
              <w:jc w:val="center"/>
              <w:rPr>
                <w:rFonts w:ascii="宋体" w:hAnsi="宋体"/>
                <w:sz w:val="18"/>
              </w:rPr>
            </w:pPr>
            <w:r>
              <w:rPr>
                <w:rFonts w:ascii="宋体" w:hAnsi="宋体" w:hint="eastAsia"/>
                <w:sz w:val="18"/>
              </w:rPr>
              <w:t>通信</w:t>
            </w: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电话</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DH</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输水</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SS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247"/>
              <w:rPr>
                <w:rFonts w:ascii="宋体" w:hAnsi="宋体"/>
                <w:sz w:val="18"/>
              </w:rPr>
            </w:pPr>
            <w:r>
              <w:rPr>
                <w:rFonts w:ascii="宋体" w:hAnsi="宋体" w:hint="eastAsia"/>
                <w:sz w:val="18"/>
              </w:rPr>
              <w:t>有线电视</w:t>
            </w:r>
          </w:p>
        </w:tc>
        <w:tc>
          <w:tcPr>
            <w:tcW w:w="1080" w:type="dxa"/>
          </w:tcPr>
          <w:p w:rsidR="00E205C5" w:rsidRDefault="009F2D2B">
            <w:pPr>
              <w:pStyle w:val="TableParagraph"/>
              <w:autoSpaceDE w:val="0"/>
              <w:autoSpaceDN w:val="0"/>
              <w:spacing w:line="254" w:lineRule="exact"/>
              <w:ind w:left="376" w:right="365"/>
              <w:jc w:val="center"/>
              <w:rPr>
                <w:rFonts w:ascii="宋体" w:hAnsi="宋体"/>
                <w:sz w:val="18"/>
              </w:rPr>
            </w:pPr>
            <w:r>
              <w:rPr>
                <w:rFonts w:ascii="宋体" w:hAnsi="宋体"/>
                <w:sz w:val="18"/>
              </w:rPr>
              <w:t>DS</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中水</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ZS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247"/>
              <w:rPr>
                <w:rFonts w:ascii="宋体" w:hAnsi="宋体"/>
                <w:sz w:val="18"/>
              </w:rPr>
            </w:pPr>
            <w:r>
              <w:rPr>
                <w:rFonts w:ascii="宋体" w:hAnsi="宋体" w:hint="eastAsia"/>
                <w:sz w:val="18"/>
              </w:rPr>
              <w:t>信息网络</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XX</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配水</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JP</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7" w:right="400"/>
              <w:jc w:val="center"/>
              <w:rPr>
                <w:rFonts w:ascii="宋体" w:hAnsi="宋体"/>
                <w:sz w:val="18"/>
              </w:rPr>
            </w:pPr>
            <w:r>
              <w:rPr>
                <w:rFonts w:ascii="宋体" w:hAnsi="宋体" w:hint="eastAsia"/>
                <w:sz w:val="18"/>
              </w:rPr>
              <w:t>广播</w:t>
            </w:r>
          </w:p>
        </w:tc>
        <w:tc>
          <w:tcPr>
            <w:tcW w:w="1080" w:type="dxa"/>
          </w:tcPr>
          <w:p w:rsidR="00E205C5" w:rsidRDefault="009F2D2B">
            <w:pPr>
              <w:pStyle w:val="TableParagraph"/>
              <w:autoSpaceDE w:val="0"/>
              <w:autoSpaceDN w:val="0"/>
              <w:spacing w:line="254" w:lineRule="exact"/>
              <w:ind w:left="375" w:right="367"/>
              <w:jc w:val="center"/>
              <w:rPr>
                <w:rFonts w:ascii="宋体" w:hAnsi="宋体"/>
                <w:sz w:val="18"/>
              </w:rPr>
            </w:pPr>
            <w:r>
              <w:rPr>
                <w:rFonts w:ascii="宋体" w:hAnsi="宋体"/>
                <w:sz w:val="18"/>
              </w:rPr>
              <w:t>GB</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直饮水</w:t>
            </w:r>
          </w:p>
        </w:tc>
        <w:tc>
          <w:tcPr>
            <w:tcW w:w="984" w:type="dxa"/>
          </w:tcPr>
          <w:p w:rsidR="00E205C5" w:rsidRDefault="009F2D2B">
            <w:pPr>
              <w:pStyle w:val="TableParagraph"/>
              <w:autoSpaceDE w:val="0"/>
              <w:autoSpaceDN w:val="0"/>
              <w:spacing w:line="256" w:lineRule="exact"/>
              <w:ind w:left="291" w:right="282"/>
              <w:jc w:val="center"/>
              <w:rPr>
                <w:rFonts w:ascii="宋体" w:hAnsi="宋体"/>
                <w:sz w:val="18"/>
              </w:rPr>
            </w:pPr>
            <w:r>
              <w:rPr>
                <w:rFonts w:ascii="宋体" w:hAnsi="宋体"/>
                <w:sz w:val="18"/>
              </w:rPr>
              <w:t>ZY</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通道</w:t>
            </w:r>
          </w:p>
        </w:tc>
        <w:tc>
          <w:tcPr>
            <w:tcW w:w="1080" w:type="dxa"/>
          </w:tcPr>
          <w:p w:rsidR="00E205C5" w:rsidRDefault="009F2D2B">
            <w:pPr>
              <w:pStyle w:val="TableParagraph"/>
              <w:autoSpaceDE w:val="0"/>
              <w:autoSpaceDN w:val="0"/>
              <w:spacing w:line="256" w:lineRule="exact"/>
              <w:ind w:left="374" w:right="367"/>
              <w:jc w:val="center"/>
              <w:rPr>
                <w:rFonts w:ascii="宋体" w:hAnsi="宋体"/>
                <w:sz w:val="18"/>
              </w:rPr>
            </w:pPr>
            <w:r>
              <w:rPr>
                <w:rFonts w:ascii="宋体" w:hAnsi="宋体"/>
                <w:sz w:val="18"/>
              </w:rPr>
              <w:t>TD</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消防水</w:t>
            </w:r>
          </w:p>
        </w:tc>
        <w:tc>
          <w:tcPr>
            <w:tcW w:w="984" w:type="dxa"/>
          </w:tcPr>
          <w:p w:rsidR="00E205C5" w:rsidRDefault="009F2D2B">
            <w:pPr>
              <w:pStyle w:val="TableParagraph"/>
              <w:autoSpaceDE w:val="0"/>
              <w:autoSpaceDN w:val="0"/>
              <w:spacing w:line="254" w:lineRule="exact"/>
              <w:ind w:left="290" w:right="282"/>
              <w:jc w:val="center"/>
              <w:rPr>
                <w:rFonts w:ascii="宋体" w:hAnsi="宋体"/>
                <w:sz w:val="18"/>
              </w:rPr>
            </w:pPr>
            <w:r>
              <w:rPr>
                <w:rFonts w:ascii="宋体" w:hAnsi="宋体"/>
                <w:sz w:val="18"/>
              </w:rPr>
              <w:t>XS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66"/>
              <w:rPr>
                <w:rFonts w:ascii="宋体" w:hAnsi="宋体"/>
                <w:sz w:val="18"/>
              </w:rPr>
            </w:pPr>
            <w:r>
              <w:rPr>
                <w:rFonts w:ascii="宋体" w:hAnsi="宋体" w:hint="eastAsia"/>
                <w:sz w:val="18"/>
              </w:rPr>
              <w:t>通信公共管线</w:t>
            </w:r>
          </w:p>
        </w:tc>
        <w:tc>
          <w:tcPr>
            <w:tcW w:w="1080" w:type="dxa"/>
          </w:tcPr>
          <w:p w:rsidR="00E205C5" w:rsidRDefault="009F2D2B">
            <w:pPr>
              <w:pStyle w:val="TableParagraph"/>
              <w:autoSpaceDE w:val="0"/>
              <w:autoSpaceDN w:val="0"/>
              <w:spacing w:line="254" w:lineRule="exact"/>
              <w:ind w:left="374" w:right="367"/>
              <w:jc w:val="center"/>
              <w:rPr>
                <w:rFonts w:ascii="宋体" w:hAnsi="宋体"/>
                <w:sz w:val="18"/>
              </w:rPr>
            </w:pPr>
            <w:r>
              <w:rPr>
                <w:rFonts w:ascii="宋体" w:hAnsi="宋体"/>
                <w:sz w:val="18"/>
              </w:rPr>
              <w:t>XG</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绿化水</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LS</w:t>
            </w:r>
          </w:p>
        </w:tc>
        <w:tc>
          <w:tcPr>
            <w:tcW w:w="1434" w:type="dxa"/>
            <w:vMerge w:val="restart"/>
          </w:tcPr>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9F2D2B">
            <w:pPr>
              <w:pStyle w:val="TableParagraph"/>
              <w:autoSpaceDE w:val="0"/>
              <w:autoSpaceDN w:val="0"/>
              <w:spacing w:before="156"/>
              <w:ind w:left="14" w:right="5"/>
              <w:jc w:val="center"/>
              <w:rPr>
                <w:rFonts w:ascii="宋体" w:hAnsi="宋体"/>
                <w:sz w:val="18"/>
              </w:rPr>
            </w:pPr>
            <w:r>
              <w:rPr>
                <w:rFonts w:ascii="宋体" w:hAnsi="宋体" w:hint="eastAsia"/>
                <w:sz w:val="18"/>
              </w:rPr>
              <w:t>工业</w:t>
            </w: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氢气</w:t>
            </w:r>
          </w:p>
        </w:tc>
        <w:tc>
          <w:tcPr>
            <w:tcW w:w="1080" w:type="dxa"/>
          </w:tcPr>
          <w:p w:rsidR="00E205C5" w:rsidRDefault="009F2D2B">
            <w:pPr>
              <w:pStyle w:val="TableParagraph"/>
              <w:autoSpaceDE w:val="0"/>
              <w:autoSpaceDN w:val="0"/>
              <w:spacing w:line="256" w:lineRule="exact"/>
              <w:ind w:left="376" w:right="367"/>
              <w:jc w:val="center"/>
              <w:rPr>
                <w:rFonts w:ascii="宋体" w:hAnsi="宋体"/>
                <w:sz w:val="18"/>
              </w:rPr>
            </w:pPr>
            <w:r>
              <w:rPr>
                <w:rFonts w:ascii="宋体" w:hAnsi="宋体"/>
                <w:sz w:val="18"/>
              </w:rPr>
              <w:t>QQ</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循环水</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JH</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6" w:right="400"/>
              <w:jc w:val="center"/>
              <w:rPr>
                <w:rFonts w:ascii="宋体" w:hAnsi="宋体"/>
                <w:sz w:val="18"/>
              </w:rPr>
            </w:pPr>
            <w:r>
              <w:rPr>
                <w:rFonts w:ascii="宋体" w:hAnsi="宋体" w:hint="eastAsia"/>
                <w:sz w:val="18"/>
              </w:rPr>
              <w:t>氧气</w:t>
            </w:r>
          </w:p>
        </w:tc>
        <w:tc>
          <w:tcPr>
            <w:tcW w:w="1080" w:type="dxa"/>
          </w:tcPr>
          <w:p w:rsidR="00E205C5" w:rsidRDefault="009F2D2B">
            <w:pPr>
              <w:pStyle w:val="TableParagraph"/>
              <w:autoSpaceDE w:val="0"/>
              <w:autoSpaceDN w:val="0"/>
              <w:spacing w:line="254" w:lineRule="exact"/>
              <w:ind w:left="374" w:right="367"/>
              <w:jc w:val="center"/>
              <w:rPr>
                <w:rFonts w:ascii="宋体" w:hAnsi="宋体"/>
                <w:sz w:val="18"/>
              </w:rPr>
            </w:pPr>
            <w:r>
              <w:rPr>
                <w:rFonts w:ascii="宋体" w:hAnsi="宋体"/>
                <w:sz w:val="18"/>
              </w:rPr>
              <w:t>YQ</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给水公共管线</w:t>
            </w:r>
          </w:p>
        </w:tc>
        <w:tc>
          <w:tcPr>
            <w:tcW w:w="984" w:type="dxa"/>
          </w:tcPr>
          <w:p w:rsidR="00E205C5" w:rsidRDefault="009F2D2B">
            <w:pPr>
              <w:pStyle w:val="TableParagraph"/>
              <w:autoSpaceDE w:val="0"/>
              <w:autoSpaceDN w:val="0"/>
              <w:spacing w:line="256" w:lineRule="exact"/>
              <w:ind w:left="291" w:right="282"/>
              <w:jc w:val="center"/>
              <w:rPr>
                <w:rFonts w:ascii="宋体" w:hAnsi="宋体"/>
                <w:sz w:val="18"/>
              </w:rPr>
            </w:pPr>
            <w:r>
              <w:rPr>
                <w:rFonts w:ascii="宋体" w:hAnsi="宋体"/>
                <w:sz w:val="18"/>
              </w:rPr>
              <w:t>ZG</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乙炔</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GQ</w:t>
            </w:r>
          </w:p>
        </w:tc>
      </w:tr>
      <w:tr w:rsidR="00E205C5">
        <w:trPr>
          <w:trHeight w:val="274"/>
        </w:trPr>
        <w:tc>
          <w:tcPr>
            <w:tcW w:w="1400" w:type="dxa"/>
            <w:vMerge w:val="restart"/>
          </w:tcPr>
          <w:p w:rsidR="00E205C5" w:rsidRDefault="00E205C5">
            <w:pPr>
              <w:pStyle w:val="TableParagraph"/>
              <w:autoSpaceDE w:val="0"/>
              <w:autoSpaceDN w:val="0"/>
              <w:spacing w:before="7"/>
              <w:rPr>
                <w:rFonts w:ascii="宋体" w:hAnsi="宋体"/>
                <w:b/>
              </w:rPr>
            </w:pPr>
          </w:p>
          <w:p w:rsidR="00E205C5" w:rsidRDefault="009F2D2B">
            <w:pPr>
              <w:pStyle w:val="TableParagraph"/>
              <w:autoSpaceDE w:val="0"/>
              <w:autoSpaceDN w:val="0"/>
              <w:spacing w:before="1"/>
              <w:ind w:left="107" w:right="99"/>
              <w:jc w:val="center"/>
              <w:rPr>
                <w:rFonts w:ascii="宋体" w:hAnsi="宋体"/>
                <w:sz w:val="18"/>
              </w:rPr>
            </w:pPr>
            <w:r>
              <w:rPr>
                <w:rFonts w:ascii="宋体" w:hAnsi="宋体" w:hint="eastAsia"/>
                <w:sz w:val="18"/>
              </w:rPr>
              <w:t>排水</w:t>
            </w: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雨水</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YS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7" w:right="400"/>
              <w:jc w:val="center"/>
              <w:rPr>
                <w:rFonts w:ascii="宋体" w:hAnsi="宋体"/>
                <w:sz w:val="18"/>
              </w:rPr>
            </w:pPr>
            <w:r>
              <w:rPr>
                <w:rFonts w:ascii="宋体" w:hAnsi="宋体" w:hint="eastAsia"/>
                <w:sz w:val="18"/>
              </w:rPr>
              <w:t>乙烯</w:t>
            </w:r>
          </w:p>
        </w:tc>
        <w:tc>
          <w:tcPr>
            <w:tcW w:w="1080" w:type="dxa"/>
          </w:tcPr>
          <w:p w:rsidR="00E205C5" w:rsidRDefault="009F2D2B">
            <w:pPr>
              <w:pStyle w:val="TableParagraph"/>
              <w:autoSpaceDE w:val="0"/>
              <w:autoSpaceDN w:val="0"/>
              <w:spacing w:line="254" w:lineRule="exact"/>
              <w:ind w:left="376" w:right="367"/>
              <w:jc w:val="center"/>
              <w:rPr>
                <w:rFonts w:ascii="宋体" w:hAnsi="宋体"/>
                <w:sz w:val="18"/>
              </w:rPr>
            </w:pPr>
            <w:r>
              <w:rPr>
                <w:rFonts w:ascii="宋体" w:hAnsi="宋体"/>
                <w:sz w:val="18"/>
              </w:rPr>
              <w:t>YX</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污水</w:t>
            </w:r>
          </w:p>
        </w:tc>
        <w:tc>
          <w:tcPr>
            <w:tcW w:w="984" w:type="dxa"/>
          </w:tcPr>
          <w:p w:rsidR="00E205C5" w:rsidRDefault="009F2D2B">
            <w:pPr>
              <w:pStyle w:val="TableParagraph"/>
              <w:autoSpaceDE w:val="0"/>
              <w:autoSpaceDN w:val="0"/>
              <w:spacing w:line="256" w:lineRule="exact"/>
              <w:ind w:left="291" w:right="282"/>
              <w:jc w:val="center"/>
              <w:rPr>
                <w:rFonts w:ascii="宋体" w:hAnsi="宋体"/>
                <w:sz w:val="18"/>
              </w:rPr>
            </w:pPr>
            <w:r>
              <w:rPr>
                <w:rFonts w:ascii="宋体" w:hAnsi="宋体"/>
                <w:sz w:val="18"/>
              </w:rPr>
              <w:t>WS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7"/>
              <w:jc w:val="center"/>
              <w:rPr>
                <w:rFonts w:ascii="宋体" w:hAnsi="宋体"/>
                <w:sz w:val="18"/>
              </w:rPr>
            </w:pPr>
            <w:r>
              <w:rPr>
                <w:rFonts w:ascii="宋体" w:hAnsi="宋体" w:hint="eastAsia"/>
                <w:sz w:val="18"/>
              </w:rPr>
              <w:t>苯</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BQ</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雨污合流</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HS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7" w:right="400"/>
              <w:jc w:val="center"/>
              <w:rPr>
                <w:rFonts w:ascii="宋体" w:hAnsi="宋体"/>
                <w:sz w:val="18"/>
              </w:rPr>
            </w:pPr>
            <w:r>
              <w:rPr>
                <w:rFonts w:ascii="宋体" w:hAnsi="宋体" w:hint="eastAsia"/>
                <w:sz w:val="18"/>
              </w:rPr>
              <w:t>氯气</w:t>
            </w:r>
          </w:p>
        </w:tc>
        <w:tc>
          <w:tcPr>
            <w:tcW w:w="1080" w:type="dxa"/>
          </w:tcPr>
          <w:p w:rsidR="00E205C5" w:rsidRDefault="009F2D2B">
            <w:pPr>
              <w:pStyle w:val="TableParagraph"/>
              <w:autoSpaceDE w:val="0"/>
              <w:autoSpaceDN w:val="0"/>
              <w:spacing w:line="254" w:lineRule="exact"/>
              <w:ind w:left="375" w:right="367"/>
              <w:jc w:val="center"/>
              <w:rPr>
                <w:rFonts w:ascii="宋体" w:hAnsi="宋体"/>
                <w:sz w:val="18"/>
              </w:rPr>
            </w:pPr>
            <w:r>
              <w:rPr>
                <w:rFonts w:ascii="宋体" w:hAnsi="宋体"/>
                <w:sz w:val="18"/>
              </w:rPr>
              <w:t>LQ</w:t>
            </w:r>
          </w:p>
        </w:tc>
      </w:tr>
      <w:tr w:rsidR="00E205C5">
        <w:trPr>
          <w:trHeight w:val="275"/>
        </w:trPr>
        <w:tc>
          <w:tcPr>
            <w:tcW w:w="1400" w:type="dxa"/>
            <w:vMerge w:val="restart"/>
          </w:tcPr>
          <w:p w:rsidR="00E205C5" w:rsidRDefault="00E205C5">
            <w:pPr>
              <w:pStyle w:val="TableParagraph"/>
              <w:autoSpaceDE w:val="0"/>
              <w:autoSpaceDN w:val="0"/>
              <w:spacing w:before="9"/>
              <w:rPr>
                <w:rFonts w:ascii="宋体" w:hAnsi="宋体"/>
                <w:b/>
              </w:rPr>
            </w:pPr>
          </w:p>
          <w:p w:rsidR="00E205C5" w:rsidRDefault="009F2D2B">
            <w:pPr>
              <w:pStyle w:val="TableParagraph"/>
              <w:autoSpaceDE w:val="0"/>
              <w:autoSpaceDN w:val="0"/>
              <w:ind w:left="107" w:right="99"/>
              <w:jc w:val="center"/>
              <w:rPr>
                <w:rFonts w:ascii="宋体" w:hAnsi="宋体"/>
                <w:sz w:val="18"/>
              </w:rPr>
            </w:pPr>
            <w:r>
              <w:rPr>
                <w:rFonts w:ascii="宋体" w:hAnsi="宋体" w:hint="eastAsia"/>
                <w:sz w:val="18"/>
              </w:rPr>
              <w:t>燃气</w:t>
            </w: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煤气</w:t>
            </w:r>
          </w:p>
        </w:tc>
        <w:tc>
          <w:tcPr>
            <w:tcW w:w="984" w:type="dxa"/>
          </w:tcPr>
          <w:p w:rsidR="00E205C5" w:rsidRDefault="009F2D2B">
            <w:pPr>
              <w:pStyle w:val="TableParagraph"/>
              <w:autoSpaceDE w:val="0"/>
              <w:autoSpaceDN w:val="0"/>
              <w:spacing w:line="256" w:lineRule="exact"/>
              <w:ind w:left="290" w:right="282"/>
              <w:jc w:val="center"/>
              <w:rPr>
                <w:rFonts w:ascii="宋体" w:hAnsi="宋体"/>
                <w:sz w:val="18"/>
              </w:rPr>
            </w:pPr>
            <w:r>
              <w:rPr>
                <w:rFonts w:ascii="宋体" w:hAnsi="宋体"/>
                <w:sz w:val="18"/>
              </w:rPr>
              <w:t>MQ</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氮气</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DQ</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液化气</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YH</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247"/>
              <w:rPr>
                <w:rFonts w:ascii="宋体" w:hAnsi="宋体"/>
                <w:sz w:val="18"/>
              </w:rPr>
            </w:pPr>
            <w:r>
              <w:rPr>
                <w:rFonts w:ascii="宋体" w:hAnsi="宋体" w:hint="eastAsia"/>
                <w:sz w:val="18"/>
              </w:rPr>
              <w:t>二氧化碳</w:t>
            </w:r>
          </w:p>
        </w:tc>
        <w:tc>
          <w:tcPr>
            <w:tcW w:w="1080" w:type="dxa"/>
          </w:tcPr>
          <w:p w:rsidR="00E205C5" w:rsidRDefault="009F2D2B">
            <w:pPr>
              <w:pStyle w:val="TableParagraph"/>
              <w:autoSpaceDE w:val="0"/>
              <w:autoSpaceDN w:val="0"/>
              <w:spacing w:line="254" w:lineRule="exact"/>
              <w:ind w:left="376" w:right="367"/>
              <w:jc w:val="center"/>
              <w:rPr>
                <w:rFonts w:ascii="宋体" w:hAnsi="宋体"/>
                <w:sz w:val="18"/>
              </w:rPr>
            </w:pPr>
            <w:r>
              <w:rPr>
                <w:rFonts w:ascii="宋体" w:hAnsi="宋体"/>
                <w:sz w:val="18"/>
              </w:rPr>
              <w:t>EY</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天然气</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TR</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氨气</w:t>
            </w:r>
          </w:p>
        </w:tc>
        <w:tc>
          <w:tcPr>
            <w:tcW w:w="1080" w:type="dxa"/>
          </w:tcPr>
          <w:p w:rsidR="00E205C5" w:rsidRDefault="009F2D2B">
            <w:pPr>
              <w:pStyle w:val="TableParagraph"/>
              <w:autoSpaceDE w:val="0"/>
              <w:autoSpaceDN w:val="0"/>
              <w:spacing w:line="256" w:lineRule="exact"/>
              <w:ind w:left="376" w:right="367"/>
              <w:jc w:val="center"/>
              <w:rPr>
                <w:rFonts w:ascii="宋体" w:hAnsi="宋体"/>
                <w:sz w:val="18"/>
              </w:rPr>
            </w:pPr>
            <w:r>
              <w:rPr>
                <w:rFonts w:ascii="宋体" w:hAnsi="宋体"/>
                <w:sz w:val="18"/>
              </w:rPr>
              <w:t>AQ</w:t>
            </w:r>
          </w:p>
        </w:tc>
      </w:tr>
      <w:tr w:rsidR="00E205C5">
        <w:trPr>
          <w:trHeight w:val="274"/>
        </w:trPr>
        <w:tc>
          <w:tcPr>
            <w:tcW w:w="1400" w:type="dxa"/>
            <w:vMerge w:val="restart"/>
          </w:tcPr>
          <w:p w:rsidR="00E205C5" w:rsidRDefault="009F2D2B">
            <w:pPr>
              <w:pStyle w:val="TableParagraph"/>
              <w:autoSpaceDE w:val="0"/>
              <w:autoSpaceDN w:val="0"/>
              <w:spacing w:before="134"/>
              <w:ind w:left="107" w:right="99"/>
              <w:jc w:val="center"/>
              <w:rPr>
                <w:rFonts w:ascii="宋体" w:hAnsi="宋体"/>
                <w:sz w:val="18"/>
              </w:rPr>
            </w:pPr>
            <w:r>
              <w:rPr>
                <w:rFonts w:ascii="宋体" w:hAnsi="宋体" w:hint="eastAsia"/>
                <w:sz w:val="18"/>
              </w:rPr>
              <w:t>热力</w:t>
            </w: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热水</w:t>
            </w:r>
          </w:p>
        </w:tc>
        <w:tc>
          <w:tcPr>
            <w:tcW w:w="984" w:type="dxa"/>
          </w:tcPr>
          <w:p w:rsidR="00E205C5" w:rsidRDefault="009F2D2B">
            <w:pPr>
              <w:pStyle w:val="TableParagraph"/>
              <w:autoSpaceDE w:val="0"/>
              <w:autoSpaceDN w:val="0"/>
              <w:spacing w:line="254" w:lineRule="exact"/>
              <w:ind w:left="292" w:right="282"/>
              <w:jc w:val="center"/>
              <w:rPr>
                <w:rFonts w:ascii="宋体" w:hAnsi="宋体"/>
                <w:sz w:val="18"/>
              </w:rPr>
            </w:pPr>
            <w:r>
              <w:rPr>
                <w:rFonts w:ascii="宋体" w:hAnsi="宋体"/>
                <w:sz w:val="18"/>
              </w:rPr>
              <w:t>RS</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6" w:right="400"/>
              <w:jc w:val="center"/>
              <w:rPr>
                <w:rFonts w:ascii="宋体" w:hAnsi="宋体"/>
                <w:sz w:val="18"/>
              </w:rPr>
            </w:pPr>
            <w:r>
              <w:rPr>
                <w:rFonts w:ascii="宋体" w:hAnsi="宋体" w:hint="eastAsia"/>
                <w:sz w:val="18"/>
              </w:rPr>
              <w:t>甲苯</w:t>
            </w:r>
          </w:p>
        </w:tc>
        <w:tc>
          <w:tcPr>
            <w:tcW w:w="1080" w:type="dxa"/>
          </w:tcPr>
          <w:p w:rsidR="00E205C5" w:rsidRDefault="009F2D2B">
            <w:pPr>
              <w:pStyle w:val="TableParagraph"/>
              <w:autoSpaceDE w:val="0"/>
              <w:autoSpaceDN w:val="0"/>
              <w:spacing w:line="254" w:lineRule="exact"/>
              <w:ind w:left="374" w:right="367"/>
              <w:jc w:val="center"/>
              <w:rPr>
                <w:rFonts w:ascii="宋体" w:hAnsi="宋体"/>
                <w:sz w:val="18"/>
              </w:rPr>
            </w:pPr>
            <w:r>
              <w:rPr>
                <w:rFonts w:ascii="宋体" w:hAnsi="宋体"/>
                <w:sz w:val="18"/>
              </w:rPr>
              <w:t>JB</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蒸汽</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ZQ</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煤灰</w:t>
            </w:r>
          </w:p>
        </w:tc>
        <w:tc>
          <w:tcPr>
            <w:tcW w:w="1080" w:type="dxa"/>
          </w:tcPr>
          <w:p w:rsidR="00E205C5" w:rsidRDefault="009F2D2B">
            <w:pPr>
              <w:pStyle w:val="TableParagraph"/>
              <w:autoSpaceDE w:val="0"/>
              <w:autoSpaceDN w:val="0"/>
              <w:spacing w:line="256" w:lineRule="exact"/>
              <w:ind w:left="376" w:right="367"/>
              <w:jc w:val="center"/>
              <w:rPr>
                <w:rFonts w:ascii="宋体" w:hAnsi="宋体"/>
                <w:sz w:val="18"/>
              </w:rPr>
            </w:pPr>
            <w:r>
              <w:rPr>
                <w:rFonts w:ascii="宋体" w:hAnsi="宋体"/>
                <w:sz w:val="18"/>
              </w:rPr>
              <w:t>MH</w:t>
            </w:r>
          </w:p>
        </w:tc>
      </w:tr>
      <w:tr w:rsidR="00E205C5">
        <w:trPr>
          <w:trHeight w:val="274"/>
        </w:trPr>
        <w:tc>
          <w:tcPr>
            <w:tcW w:w="1400" w:type="dxa"/>
            <w:vMerge w:val="restart"/>
          </w:tcPr>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rPr>
                <w:rFonts w:ascii="宋体" w:hAnsi="宋体"/>
                <w:b/>
                <w:sz w:val="22"/>
              </w:rPr>
            </w:pPr>
          </w:p>
          <w:p w:rsidR="00E205C5" w:rsidRDefault="00E205C5">
            <w:pPr>
              <w:pStyle w:val="TableParagraph"/>
              <w:autoSpaceDE w:val="0"/>
              <w:autoSpaceDN w:val="0"/>
              <w:spacing w:before="1"/>
              <w:rPr>
                <w:rFonts w:ascii="宋体" w:hAnsi="宋体"/>
                <w:b/>
                <w:sz w:val="22"/>
              </w:rPr>
            </w:pPr>
          </w:p>
          <w:p w:rsidR="00E205C5" w:rsidRDefault="009F2D2B">
            <w:pPr>
              <w:pStyle w:val="TableParagraph"/>
              <w:autoSpaceDE w:val="0"/>
              <w:autoSpaceDN w:val="0"/>
              <w:ind w:left="107" w:right="99"/>
              <w:jc w:val="center"/>
              <w:rPr>
                <w:rFonts w:ascii="宋体" w:hAnsi="宋体"/>
                <w:sz w:val="18"/>
              </w:rPr>
            </w:pPr>
            <w:r>
              <w:rPr>
                <w:rFonts w:ascii="宋体" w:hAnsi="宋体" w:hint="eastAsia"/>
                <w:sz w:val="18"/>
              </w:rPr>
              <w:t>电力</w:t>
            </w: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供电</w:t>
            </w:r>
          </w:p>
        </w:tc>
        <w:tc>
          <w:tcPr>
            <w:tcW w:w="984" w:type="dxa"/>
          </w:tcPr>
          <w:p w:rsidR="00E205C5" w:rsidRDefault="009F2D2B">
            <w:pPr>
              <w:pStyle w:val="TableParagraph"/>
              <w:autoSpaceDE w:val="0"/>
              <w:autoSpaceDN w:val="0"/>
              <w:spacing w:line="254" w:lineRule="exact"/>
              <w:ind w:left="291" w:right="282"/>
              <w:jc w:val="center"/>
              <w:rPr>
                <w:rFonts w:ascii="宋体" w:hAnsi="宋体"/>
                <w:sz w:val="18"/>
              </w:rPr>
            </w:pPr>
            <w:r>
              <w:rPr>
                <w:rFonts w:ascii="宋体" w:hAnsi="宋体"/>
                <w:sz w:val="18"/>
              </w:rPr>
              <w:t>GD</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406" w:right="400"/>
              <w:jc w:val="center"/>
              <w:rPr>
                <w:rFonts w:ascii="宋体" w:hAnsi="宋体"/>
                <w:sz w:val="18"/>
              </w:rPr>
            </w:pPr>
            <w:r>
              <w:rPr>
                <w:rFonts w:ascii="宋体" w:hAnsi="宋体" w:hint="eastAsia"/>
                <w:sz w:val="18"/>
              </w:rPr>
              <w:t>油料</w:t>
            </w:r>
          </w:p>
        </w:tc>
        <w:tc>
          <w:tcPr>
            <w:tcW w:w="1080" w:type="dxa"/>
          </w:tcPr>
          <w:p w:rsidR="00E205C5" w:rsidRDefault="009F2D2B">
            <w:pPr>
              <w:pStyle w:val="TableParagraph"/>
              <w:autoSpaceDE w:val="0"/>
              <w:autoSpaceDN w:val="0"/>
              <w:spacing w:line="254" w:lineRule="exact"/>
              <w:ind w:left="375" w:right="367"/>
              <w:jc w:val="center"/>
              <w:rPr>
                <w:rFonts w:ascii="宋体" w:hAnsi="宋体"/>
                <w:sz w:val="18"/>
              </w:rPr>
            </w:pPr>
            <w:r>
              <w:rPr>
                <w:rFonts w:ascii="宋体" w:hAnsi="宋体"/>
                <w:sz w:val="18"/>
              </w:rPr>
              <w:t>YL</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路灯</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LD</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406" w:right="400"/>
              <w:jc w:val="center"/>
              <w:rPr>
                <w:rFonts w:ascii="宋体" w:hAnsi="宋体"/>
                <w:sz w:val="18"/>
              </w:rPr>
            </w:pPr>
            <w:r>
              <w:rPr>
                <w:rFonts w:ascii="宋体" w:hAnsi="宋体" w:hint="eastAsia"/>
                <w:sz w:val="18"/>
              </w:rPr>
              <w:t>石油</w:t>
            </w:r>
          </w:p>
        </w:tc>
        <w:tc>
          <w:tcPr>
            <w:tcW w:w="1080" w:type="dxa"/>
          </w:tcPr>
          <w:p w:rsidR="00E205C5" w:rsidRDefault="009F2D2B">
            <w:pPr>
              <w:pStyle w:val="TableParagraph"/>
              <w:autoSpaceDE w:val="0"/>
              <w:autoSpaceDN w:val="0"/>
              <w:spacing w:line="256" w:lineRule="exact"/>
              <w:ind w:left="374" w:right="367"/>
              <w:jc w:val="center"/>
              <w:rPr>
                <w:rFonts w:ascii="宋体" w:hAnsi="宋体"/>
                <w:sz w:val="18"/>
              </w:rPr>
            </w:pPr>
            <w:r>
              <w:rPr>
                <w:rFonts w:ascii="宋体" w:hAnsi="宋体"/>
                <w:sz w:val="18"/>
              </w:rPr>
              <w:t>SY</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交通信号</w:t>
            </w:r>
          </w:p>
        </w:tc>
        <w:tc>
          <w:tcPr>
            <w:tcW w:w="984" w:type="dxa"/>
          </w:tcPr>
          <w:p w:rsidR="00E205C5" w:rsidRDefault="009F2D2B">
            <w:pPr>
              <w:pStyle w:val="TableParagraph"/>
              <w:autoSpaceDE w:val="0"/>
              <w:autoSpaceDN w:val="0"/>
              <w:spacing w:line="254" w:lineRule="exact"/>
              <w:ind w:left="291" w:right="282"/>
              <w:jc w:val="center"/>
              <w:rPr>
                <w:rFonts w:ascii="宋体" w:hAnsi="宋体"/>
                <w:sz w:val="18"/>
              </w:rPr>
            </w:pPr>
            <w:r>
              <w:rPr>
                <w:rFonts w:ascii="宋体" w:hAnsi="宋体"/>
                <w:sz w:val="18"/>
              </w:rPr>
              <w:t>XH</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337"/>
              <w:rPr>
                <w:rFonts w:ascii="宋体" w:hAnsi="宋体"/>
                <w:sz w:val="18"/>
              </w:rPr>
            </w:pPr>
            <w:r>
              <w:rPr>
                <w:rFonts w:ascii="宋体" w:hAnsi="宋体" w:hint="eastAsia"/>
                <w:sz w:val="18"/>
              </w:rPr>
              <w:t>环己酮</w:t>
            </w:r>
          </w:p>
        </w:tc>
        <w:tc>
          <w:tcPr>
            <w:tcW w:w="1080" w:type="dxa"/>
          </w:tcPr>
          <w:p w:rsidR="00E205C5" w:rsidRDefault="009F2D2B">
            <w:pPr>
              <w:pStyle w:val="TableParagraph"/>
              <w:autoSpaceDE w:val="0"/>
              <w:autoSpaceDN w:val="0"/>
              <w:spacing w:line="254" w:lineRule="exact"/>
              <w:ind w:left="374" w:right="367"/>
              <w:jc w:val="center"/>
              <w:rPr>
                <w:rFonts w:ascii="宋体" w:hAnsi="宋体"/>
                <w:sz w:val="18"/>
              </w:rPr>
            </w:pPr>
            <w:r>
              <w:rPr>
                <w:rFonts w:ascii="宋体" w:hAnsi="宋体"/>
                <w:sz w:val="18"/>
              </w:rPr>
              <w:t>HJ</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电车</w:t>
            </w:r>
          </w:p>
        </w:tc>
        <w:tc>
          <w:tcPr>
            <w:tcW w:w="984" w:type="dxa"/>
          </w:tcPr>
          <w:p w:rsidR="00E205C5" w:rsidRDefault="009F2D2B">
            <w:pPr>
              <w:pStyle w:val="TableParagraph"/>
              <w:autoSpaceDE w:val="0"/>
              <w:autoSpaceDN w:val="0"/>
              <w:spacing w:line="256" w:lineRule="exact"/>
              <w:ind w:left="290" w:right="282"/>
              <w:jc w:val="center"/>
              <w:rPr>
                <w:rFonts w:ascii="宋体" w:hAnsi="宋体"/>
                <w:sz w:val="18"/>
              </w:rPr>
            </w:pPr>
            <w:r>
              <w:rPr>
                <w:rFonts w:ascii="宋体" w:hAnsi="宋体"/>
                <w:sz w:val="18"/>
              </w:rPr>
              <w:t>DC</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6" w:lineRule="exact"/>
              <w:ind w:left="337"/>
              <w:rPr>
                <w:rFonts w:ascii="宋体" w:hAnsi="宋体"/>
                <w:sz w:val="18"/>
              </w:rPr>
            </w:pPr>
            <w:r>
              <w:rPr>
                <w:rFonts w:ascii="宋体" w:hAnsi="宋体" w:hint="eastAsia"/>
                <w:sz w:val="18"/>
              </w:rPr>
              <w:t>石脑油</w:t>
            </w:r>
          </w:p>
        </w:tc>
        <w:tc>
          <w:tcPr>
            <w:tcW w:w="1080" w:type="dxa"/>
          </w:tcPr>
          <w:p w:rsidR="00E205C5" w:rsidRDefault="009F2D2B">
            <w:pPr>
              <w:pStyle w:val="TableParagraph"/>
              <w:autoSpaceDE w:val="0"/>
              <w:autoSpaceDN w:val="0"/>
              <w:spacing w:line="256" w:lineRule="exact"/>
              <w:ind w:left="375" w:right="367"/>
              <w:jc w:val="center"/>
              <w:rPr>
                <w:rFonts w:ascii="宋体" w:hAnsi="宋体"/>
                <w:sz w:val="18"/>
              </w:rPr>
            </w:pPr>
            <w:r>
              <w:rPr>
                <w:rFonts w:ascii="宋体" w:hAnsi="宋体"/>
                <w:sz w:val="18"/>
              </w:rPr>
              <w:t>SN</w:t>
            </w:r>
          </w:p>
        </w:tc>
      </w:tr>
      <w:tr w:rsidR="00E205C5">
        <w:trPr>
          <w:trHeight w:val="274"/>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4" w:lineRule="exact"/>
              <w:ind w:left="10"/>
              <w:jc w:val="center"/>
              <w:rPr>
                <w:rFonts w:ascii="宋体" w:hAnsi="宋体"/>
                <w:sz w:val="18"/>
              </w:rPr>
            </w:pPr>
            <w:r>
              <w:rPr>
                <w:rFonts w:ascii="宋体" w:hAnsi="宋体" w:hint="eastAsia"/>
                <w:sz w:val="18"/>
              </w:rPr>
              <w:t>广告</w:t>
            </w:r>
          </w:p>
        </w:tc>
        <w:tc>
          <w:tcPr>
            <w:tcW w:w="984" w:type="dxa"/>
          </w:tcPr>
          <w:p w:rsidR="00E205C5" w:rsidRDefault="009F2D2B">
            <w:pPr>
              <w:pStyle w:val="TableParagraph"/>
              <w:autoSpaceDE w:val="0"/>
              <w:autoSpaceDN w:val="0"/>
              <w:spacing w:line="254" w:lineRule="exact"/>
              <w:ind w:left="291" w:right="282"/>
              <w:jc w:val="center"/>
              <w:rPr>
                <w:rFonts w:ascii="宋体" w:hAnsi="宋体"/>
                <w:sz w:val="18"/>
              </w:rPr>
            </w:pPr>
            <w:r>
              <w:rPr>
                <w:rFonts w:ascii="宋体" w:hAnsi="宋体"/>
                <w:sz w:val="18"/>
              </w:rPr>
              <w:t>GG</w:t>
            </w:r>
          </w:p>
        </w:tc>
        <w:tc>
          <w:tcPr>
            <w:tcW w:w="1434" w:type="dxa"/>
            <w:vMerge/>
            <w:tcBorders>
              <w:top w:val="nil"/>
            </w:tcBorders>
          </w:tcPr>
          <w:p w:rsidR="00E205C5" w:rsidRDefault="00E205C5">
            <w:pPr>
              <w:autoSpaceDE w:val="0"/>
              <w:autoSpaceDN w:val="0"/>
              <w:rPr>
                <w:rFonts w:ascii="宋体" w:hAnsi="宋体"/>
                <w:sz w:val="2"/>
                <w:szCs w:val="2"/>
              </w:rPr>
            </w:pPr>
          </w:p>
        </w:tc>
        <w:tc>
          <w:tcPr>
            <w:tcW w:w="1218" w:type="dxa"/>
          </w:tcPr>
          <w:p w:rsidR="00E205C5" w:rsidRDefault="009F2D2B">
            <w:pPr>
              <w:pStyle w:val="TableParagraph"/>
              <w:autoSpaceDE w:val="0"/>
              <w:autoSpaceDN w:val="0"/>
              <w:spacing w:line="254" w:lineRule="exact"/>
              <w:ind w:left="247"/>
              <w:rPr>
                <w:rFonts w:ascii="宋体" w:hAnsi="宋体"/>
                <w:sz w:val="18"/>
              </w:rPr>
            </w:pPr>
            <w:r>
              <w:rPr>
                <w:rFonts w:ascii="宋体" w:hAnsi="宋体" w:hint="eastAsia"/>
                <w:sz w:val="18"/>
              </w:rPr>
              <w:t>工业废水</w:t>
            </w:r>
          </w:p>
        </w:tc>
        <w:tc>
          <w:tcPr>
            <w:tcW w:w="1080" w:type="dxa"/>
          </w:tcPr>
          <w:p w:rsidR="00E205C5" w:rsidRDefault="009F2D2B">
            <w:pPr>
              <w:pStyle w:val="TableParagraph"/>
              <w:autoSpaceDE w:val="0"/>
              <w:autoSpaceDN w:val="0"/>
              <w:spacing w:line="254" w:lineRule="exact"/>
              <w:ind w:left="375" w:right="367"/>
              <w:jc w:val="center"/>
              <w:rPr>
                <w:rFonts w:ascii="宋体" w:hAnsi="宋体"/>
                <w:sz w:val="18"/>
              </w:rPr>
            </w:pPr>
            <w:r>
              <w:rPr>
                <w:rFonts w:ascii="宋体" w:hAnsi="宋体"/>
                <w:sz w:val="18"/>
              </w:rPr>
              <w:t>FS</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景观灯</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JG</w:t>
            </w:r>
          </w:p>
        </w:tc>
        <w:tc>
          <w:tcPr>
            <w:tcW w:w="1434" w:type="dxa"/>
          </w:tcPr>
          <w:p w:rsidR="00E205C5" w:rsidRDefault="009F2D2B">
            <w:pPr>
              <w:pStyle w:val="TableParagraph"/>
              <w:autoSpaceDE w:val="0"/>
              <w:autoSpaceDN w:val="0"/>
              <w:spacing w:line="256" w:lineRule="exact"/>
              <w:ind w:left="14" w:right="6"/>
              <w:jc w:val="center"/>
              <w:rPr>
                <w:rFonts w:ascii="宋体" w:hAnsi="宋体"/>
                <w:sz w:val="18"/>
              </w:rPr>
            </w:pPr>
            <w:r>
              <w:rPr>
                <w:rFonts w:ascii="宋体" w:hAnsi="宋体" w:hint="eastAsia"/>
                <w:sz w:val="18"/>
              </w:rPr>
              <w:t>综合管沟</w:t>
            </w:r>
          </w:p>
        </w:tc>
        <w:tc>
          <w:tcPr>
            <w:tcW w:w="1218" w:type="dxa"/>
          </w:tcPr>
          <w:p w:rsidR="00E205C5" w:rsidRDefault="009F2D2B">
            <w:pPr>
              <w:pStyle w:val="TableParagraph"/>
              <w:autoSpaceDE w:val="0"/>
              <w:autoSpaceDN w:val="0"/>
              <w:spacing w:line="256" w:lineRule="exact"/>
              <w:ind w:left="14"/>
              <w:rPr>
                <w:rFonts w:ascii="宋体" w:hAnsi="宋体"/>
                <w:sz w:val="18"/>
              </w:rPr>
            </w:pPr>
            <w:r>
              <w:rPr>
                <w:rFonts w:ascii="宋体" w:hAnsi="宋体" w:hint="eastAsia"/>
                <w:sz w:val="18"/>
              </w:rPr>
              <w:t>综合管沟（廊</w:t>
            </w:r>
          </w:p>
        </w:tc>
        <w:tc>
          <w:tcPr>
            <w:tcW w:w="1080" w:type="dxa"/>
          </w:tcPr>
          <w:p w:rsidR="00E205C5" w:rsidRDefault="009F2D2B">
            <w:pPr>
              <w:pStyle w:val="TableParagraph"/>
              <w:tabs>
                <w:tab w:val="left" w:pos="411"/>
              </w:tabs>
              <w:autoSpaceDE w:val="0"/>
              <w:autoSpaceDN w:val="0"/>
              <w:spacing w:line="256" w:lineRule="exact"/>
              <w:ind w:left="-124"/>
              <w:rPr>
                <w:rFonts w:ascii="宋体" w:hAnsi="宋体"/>
                <w:sz w:val="18"/>
              </w:rPr>
            </w:pPr>
            <w:r>
              <w:rPr>
                <w:rFonts w:ascii="宋体" w:hAnsi="宋体" w:hint="eastAsia"/>
                <w:sz w:val="18"/>
              </w:rPr>
              <w:t>）</w:t>
            </w:r>
            <w:r>
              <w:rPr>
                <w:rFonts w:ascii="宋体" w:hAnsi="宋体" w:hint="eastAsia"/>
                <w:sz w:val="18"/>
              </w:rPr>
              <w:tab/>
              <w:t>ZH</w:t>
            </w:r>
          </w:p>
        </w:tc>
      </w:tr>
      <w:tr w:rsidR="00E205C5">
        <w:trPr>
          <w:trHeight w:val="275"/>
        </w:trPr>
        <w:tc>
          <w:tcPr>
            <w:tcW w:w="1400" w:type="dxa"/>
            <w:vMerge/>
            <w:tcBorders>
              <w:top w:val="nil"/>
            </w:tcBorders>
          </w:tcPr>
          <w:p w:rsidR="00E205C5" w:rsidRDefault="00E205C5">
            <w:pPr>
              <w:autoSpaceDE w:val="0"/>
              <w:autoSpaceDN w:val="0"/>
              <w:rPr>
                <w:rFonts w:ascii="宋体" w:hAnsi="宋体"/>
                <w:sz w:val="2"/>
                <w:szCs w:val="2"/>
              </w:rPr>
            </w:pPr>
          </w:p>
        </w:tc>
        <w:tc>
          <w:tcPr>
            <w:tcW w:w="1128" w:type="dxa"/>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电力公共管线</w:t>
            </w:r>
          </w:p>
        </w:tc>
        <w:tc>
          <w:tcPr>
            <w:tcW w:w="984" w:type="dxa"/>
          </w:tcPr>
          <w:p w:rsidR="00E205C5" w:rsidRDefault="009F2D2B">
            <w:pPr>
              <w:pStyle w:val="TableParagraph"/>
              <w:autoSpaceDE w:val="0"/>
              <w:autoSpaceDN w:val="0"/>
              <w:spacing w:line="256" w:lineRule="exact"/>
              <w:ind w:left="292" w:right="282"/>
              <w:jc w:val="center"/>
              <w:rPr>
                <w:rFonts w:ascii="宋体" w:hAnsi="宋体"/>
                <w:sz w:val="18"/>
              </w:rPr>
            </w:pPr>
            <w:r>
              <w:rPr>
                <w:rFonts w:ascii="宋体" w:hAnsi="宋体"/>
                <w:sz w:val="18"/>
              </w:rPr>
              <w:t>LG</w:t>
            </w:r>
          </w:p>
        </w:tc>
        <w:tc>
          <w:tcPr>
            <w:tcW w:w="1434" w:type="dxa"/>
          </w:tcPr>
          <w:p w:rsidR="00E205C5" w:rsidRDefault="009F2D2B">
            <w:pPr>
              <w:pStyle w:val="TableParagraph"/>
              <w:autoSpaceDE w:val="0"/>
              <w:autoSpaceDN w:val="0"/>
              <w:spacing w:line="256" w:lineRule="exact"/>
              <w:ind w:left="14" w:right="6"/>
              <w:jc w:val="center"/>
              <w:rPr>
                <w:rFonts w:ascii="宋体" w:hAnsi="宋体"/>
                <w:sz w:val="18"/>
              </w:rPr>
            </w:pPr>
            <w:r>
              <w:rPr>
                <w:rFonts w:ascii="宋体" w:hAnsi="宋体" w:hint="eastAsia"/>
                <w:sz w:val="18"/>
              </w:rPr>
              <w:t>其它</w:t>
            </w:r>
          </w:p>
        </w:tc>
        <w:tc>
          <w:tcPr>
            <w:tcW w:w="1218" w:type="dxa"/>
          </w:tcPr>
          <w:p w:rsidR="00E205C5" w:rsidRDefault="009F2D2B">
            <w:pPr>
              <w:pStyle w:val="TableParagraph"/>
              <w:autoSpaceDE w:val="0"/>
              <w:autoSpaceDN w:val="0"/>
              <w:spacing w:line="256" w:lineRule="exact"/>
              <w:ind w:left="247"/>
              <w:rPr>
                <w:rFonts w:ascii="宋体" w:hAnsi="宋体"/>
                <w:sz w:val="18"/>
              </w:rPr>
            </w:pPr>
            <w:r>
              <w:rPr>
                <w:rFonts w:ascii="宋体" w:hAnsi="宋体" w:hint="eastAsia"/>
                <w:sz w:val="18"/>
              </w:rPr>
              <w:t>不明管线</w:t>
            </w:r>
          </w:p>
        </w:tc>
        <w:tc>
          <w:tcPr>
            <w:tcW w:w="1080" w:type="dxa"/>
          </w:tcPr>
          <w:p w:rsidR="00E205C5" w:rsidRDefault="009F2D2B">
            <w:pPr>
              <w:pStyle w:val="TableParagraph"/>
              <w:autoSpaceDE w:val="0"/>
              <w:autoSpaceDN w:val="0"/>
              <w:spacing w:line="256" w:lineRule="exact"/>
              <w:ind w:left="376" w:right="367"/>
              <w:jc w:val="center"/>
              <w:rPr>
                <w:rFonts w:ascii="宋体" w:hAnsi="宋体"/>
                <w:sz w:val="18"/>
              </w:rPr>
            </w:pPr>
            <w:r>
              <w:rPr>
                <w:rFonts w:ascii="宋体" w:hAnsi="宋体"/>
                <w:sz w:val="18"/>
              </w:rPr>
              <w:t>BM</w:t>
            </w:r>
          </w:p>
        </w:tc>
      </w:tr>
    </w:tbl>
    <w:p w:rsidR="00E205C5" w:rsidRDefault="009F2D2B">
      <w:pPr>
        <w:pStyle w:val="aa"/>
        <w:tabs>
          <w:tab w:val="left" w:pos="632"/>
          <w:tab w:val="left" w:pos="633"/>
        </w:tabs>
        <w:autoSpaceDE w:val="0"/>
        <w:autoSpaceDN w:val="0"/>
        <w:spacing w:before="1"/>
        <w:ind w:left="0" w:firstLine="0"/>
        <w:rPr>
          <w:b/>
          <w:sz w:val="24"/>
        </w:rPr>
      </w:pPr>
      <w:r>
        <w:rPr>
          <w:rFonts w:hint="eastAsia"/>
          <w:b/>
          <w:sz w:val="24"/>
        </w:rPr>
        <w:t xml:space="preserve">3 </w:t>
      </w:r>
      <w:r>
        <w:rPr>
          <w:rFonts w:hint="eastAsia"/>
          <w:b/>
          <w:sz w:val="24"/>
        </w:rPr>
        <w:t>符号说明</w:t>
      </w:r>
    </w:p>
    <w:p w:rsidR="00E205C5" w:rsidRDefault="009F2D2B">
      <w:pPr>
        <w:pStyle w:val="aa"/>
        <w:tabs>
          <w:tab w:val="left" w:pos="688"/>
          <w:tab w:val="left" w:pos="689"/>
        </w:tabs>
        <w:autoSpaceDE w:val="0"/>
        <w:autoSpaceDN w:val="0"/>
        <w:spacing w:before="11"/>
        <w:ind w:left="0" w:rightChars="-48" w:right="-101" w:firstLineChars="200" w:firstLine="480"/>
        <w:jc w:val="left"/>
        <w:rPr>
          <w:sz w:val="24"/>
        </w:rPr>
      </w:pPr>
      <w:r>
        <w:rPr>
          <w:rFonts w:ascii="Times New Roman" w:hint="eastAsia"/>
          <w:sz w:val="24"/>
        </w:rPr>
        <w:t>1</w:t>
      </w:r>
      <w:r>
        <w:rPr>
          <w:rFonts w:ascii="Times New Roman" w:hint="eastAsia"/>
          <w:sz w:val="24"/>
        </w:rPr>
        <w:t>）</w:t>
      </w:r>
      <w:r>
        <w:rPr>
          <w:rFonts w:ascii="Times New Roman" w:eastAsia="Times New Roman"/>
          <w:sz w:val="24"/>
        </w:rPr>
        <w:t>NUL</w:t>
      </w:r>
      <w:r>
        <w:rPr>
          <w:rFonts w:ascii="Times New Roman" w:eastAsia="Times New Roman"/>
          <w:spacing w:val="-1"/>
          <w:sz w:val="24"/>
        </w:rPr>
        <w:t xml:space="preserve"> </w:t>
      </w:r>
      <w:r>
        <w:rPr>
          <w:sz w:val="24"/>
        </w:rPr>
        <w:t>表示该栏目内无数据，点号、代码、</w:t>
      </w:r>
      <w:r>
        <w:rPr>
          <w:rFonts w:ascii="Times New Roman" w:eastAsia="Times New Roman"/>
          <w:sz w:val="24"/>
        </w:rPr>
        <w:t>XY</w:t>
      </w:r>
      <w:r>
        <w:rPr>
          <w:rFonts w:ascii="Times New Roman" w:eastAsia="Times New Roman"/>
          <w:spacing w:val="-1"/>
          <w:sz w:val="24"/>
        </w:rPr>
        <w:t xml:space="preserve"> </w:t>
      </w:r>
      <w:r>
        <w:rPr>
          <w:spacing w:val="-5"/>
          <w:sz w:val="24"/>
        </w:rPr>
        <w:t>坐标、方向数不可出现</w:t>
      </w:r>
      <w:r>
        <w:rPr>
          <w:spacing w:val="-5"/>
          <w:sz w:val="24"/>
        </w:rPr>
        <w:t xml:space="preserve"> </w:t>
      </w:r>
      <w:r>
        <w:rPr>
          <w:rFonts w:ascii="Times New Roman" w:eastAsia="Times New Roman"/>
          <w:sz w:val="24"/>
        </w:rPr>
        <w:t xml:space="preserve">NUL </w:t>
      </w:r>
      <w:r>
        <w:rPr>
          <w:sz w:val="24"/>
        </w:rPr>
        <w:t>值。</w:t>
      </w:r>
    </w:p>
    <w:p w:rsidR="00E205C5" w:rsidRDefault="009F2D2B">
      <w:pPr>
        <w:pStyle w:val="aa"/>
        <w:tabs>
          <w:tab w:val="left" w:pos="688"/>
          <w:tab w:val="left" w:pos="689"/>
        </w:tabs>
        <w:autoSpaceDE w:val="0"/>
        <w:autoSpaceDN w:val="0"/>
        <w:spacing w:before="11"/>
        <w:ind w:left="0" w:firstLineChars="200" w:firstLine="480"/>
        <w:rPr>
          <w:rFonts w:ascii="Times New Roman"/>
          <w:sz w:val="24"/>
        </w:rPr>
      </w:pPr>
      <w:r>
        <w:rPr>
          <w:rFonts w:ascii="Times New Roman" w:hint="eastAsia"/>
          <w:sz w:val="24"/>
        </w:rPr>
        <w:t>2</w:t>
      </w:r>
      <w:r>
        <w:rPr>
          <w:rFonts w:ascii="Times New Roman" w:hint="eastAsia"/>
          <w:sz w:val="24"/>
        </w:rPr>
        <w:t>）</w:t>
      </w:r>
      <w:r>
        <w:rPr>
          <w:rFonts w:ascii="Times New Roman"/>
          <w:sz w:val="24"/>
        </w:rPr>
        <w:t>管线文本中连接方向点号缩写意义对照</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0"/>
        <w:gridCol w:w="1420"/>
        <w:gridCol w:w="1420"/>
        <w:gridCol w:w="1420"/>
        <w:gridCol w:w="1420"/>
        <w:gridCol w:w="1420"/>
      </w:tblGrid>
      <w:tr w:rsidR="00E205C5">
        <w:tc>
          <w:tcPr>
            <w:tcW w:w="1420" w:type="dxa"/>
            <w:vAlign w:val="center"/>
          </w:tcPr>
          <w:p w:rsidR="00E205C5" w:rsidRDefault="009F2D2B">
            <w:pPr>
              <w:pStyle w:val="4"/>
              <w:tabs>
                <w:tab w:val="center" w:pos="4152"/>
                <w:tab w:val="left" w:pos="4530"/>
              </w:tabs>
              <w:ind w:left="0" w:rightChars="-28" w:right="-59"/>
              <w:jc w:val="center"/>
              <w:rPr>
                <w:rFonts w:ascii="黑体" w:eastAsia="黑体" w:hAnsi="黑体" w:cs="黑体"/>
                <w:b w:val="0"/>
                <w:bCs w:val="0"/>
                <w:sz w:val="21"/>
                <w:szCs w:val="21"/>
              </w:rPr>
            </w:pPr>
            <w:r>
              <w:rPr>
                <w:rFonts w:ascii="Times New Roman" w:hint="eastAsia"/>
                <w:b w:val="0"/>
                <w:bCs w:val="0"/>
                <w:sz w:val="24"/>
                <w:szCs w:val="24"/>
              </w:rPr>
              <w:t>缩写字母</w:t>
            </w:r>
          </w:p>
        </w:tc>
        <w:tc>
          <w:tcPr>
            <w:tcW w:w="1420" w:type="dxa"/>
            <w:vAlign w:val="center"/>
          </w:tcPr>
          <w:p w:rsidR="00E205C5" w:rsidRDefault="009F2D2B">
            <w:pPr>
              <w:pStyle w:val="4"/>
              <w:tabs>
                <w:tab w:val="center" w:pos="4152"/>
                <w:tab w:val="left" w:pos="4530"/>
              </w:tabs>
              <w:ind w:left="0" w:rightChars="-28" w:right="-59"/>
              <w:jc w:val="center"/>
              <w:rPr>
                <w:rFonts w:ascii="Times New Roman"/>
                <w:b w:val="0"/>
                <w:bCs w:val="0"/>
                <w:sz w:val="24"/>
                <w:szCs w:val="24"/>
              </w:rPr>
            </w:pPr>
            <w:r>
              <w:rPr>
                <w:rFonts w:ascii="Times New Roman" w:hint="eastAsia"/>
                <w:b w:val="0"/>
                <w:bCs w:val="0"/>
                <w:sz w:val="24"/>
                <w:szCs w:val="24"/>
              </w:rPr>
              <w:t>代表内容</w:t>
            </w:r>
          </w:p>
        </w:tc>
        <w:tc>
          <w:tcPr>
            <w:tcW w:w="1420" w:type="dxa"/>
            <w:vAlign w:val="center"/>
          </w:tcPr>
          <w:p w:rsidR="00E205C5" w:rsidRDefault="009F2D2B">
            <w:pPr>
              <w:pStyle w:val="4"/>
              <w:tabs>
                <w:tab w:val="center" w:pos="4152"/>
                <w:tab w:val="left" w:pos="4530"/>
              </w:tabs>
              <w:ind w:left="0" w:rightChars="-28" w:right="-59"/>
              <w:jc w:val="center"/>
              <w:rPr>
                <w:rFonts w:ascii="黑体" w:eastAsia="黑体" w:hAnsi="黑体" w:cs="黑体"/>
                <w:b w:val="0"/>
                <w:bCs w:val="0"/>
                <w:sz w:val="21"/>
                <w:szCs w:val="21"/>
              </w:rPr>
            </w:pPr>
            <w:r>
              <w:rPr>
                <w:rFonts w:ascii="Times New Roman" w:hint="eastAsia"/>
                <w:b w:val="0"/>
                <w:bCs w:val="0"/>
                <w:sz w:val="24"/>
                <w:szCs w:val="24"/>
              </w:rPr>
              <w:t>缩写字母</w:t>
            </w:r>
          </w:p>
        </w:tc>
        <w:tc>
          <w:tcPr>
            <w:tcW w:w="1420" w:type="dxa"/>
            <w:vAlign w:val="center"/>
          </w:tcPr>
          <w:p w:rsidR="00E205C5" w:rsidRDefault="009F2D2B">
            <w:pPr>
              <w:pStyle w:val="4"/>
              <w:tabs>
                <w:tab w:val="center" w:pos="4152"/>
                <w:tab w:val="left" w:pos="4530"/>
              </w:tabs>
              <w:ind w:left="0" w:rightChars="-28" w:right="-59"/>
              <w:jc w:val="center"/>
              <w:rPr>
                <w:rFonts w:ascii="Times New Roman"/>
                <w:b w:val="0"/>
                <w:bCs w:val="0"/>
                <w:sz w:val="24"/>
                <w:szCs w:val="24"/>
              </w:rPr>
            </w:pPr>
            <w:r>
              <w:rPr>
                <w:rFonts w:ascii="Times New Roman" w:hint="eastAsia"/>
                <w:b w:val="0"/>
                <w:bCs w:val="0"/>
                <w:sz w:val="24"/>
                <w:szCs w:val="24"/>
              </w:rPr>
              <w:t>代表内容</w:t>
            </w:r>
          </w:p>
        </w:tc>
        <w:tc>
          <w:tcPr>
            <w:tcW w:w="1420" w:type="dxa"/>
            <w:vAlign w:val="center"/>
          </w:tcPr>
          <w:p w:rsidR="00E205C5" w:rsidRDefault="009F2D2B">
            <w:pPr>
              <w:pStyle w:val="4"/>
              <w:tabs>
                <w:tab w:val="center" w:pos="4152"/>
                <w:tab w:val="left" w:pos="4530"/>
              </w:tabs>
              <w:ind w:left="0" w:rightChars="-28" w:right="-59"/>
              <w:jc w:val="center"/>
              <w:rPr>
                <w:rFonts w:ascii="黑体" w:eastAsia="黑体" w:hAnsi="黑体" w:cs="黑体"/>
                <w:b w:val="0"/>
                <w:bCs w:val="0"/>
                <w:sz w:val="21"/>
                <w:szCs w:val="21"/>
              </w:rPr>
            </w:pPr>
            <w:r>
              <w:rPr>
                <w:rFonts w:ascii="Times New Roman" w:hint="eastAsia"/>
                <w:b w:val="0"/>
                <w:bCs w:val="0"/>
                <w:sz w:val="24"/>
                <w:szCs w:val="24"/>
              </w:rPr>
              <w:t>缩写字母</w:t>
            </w:r>
          </w:p>
        </w:tc>
        <w:tc>
          <w:tcPr>
            <w:tcW w:w="1420" w:type="dxa"/>
            <w:vAlign w:val="center"/>
          </w:tcPr>
          <w:p w:rsidR="00E205C5" w:rsidRDefault="009F2D2B">
            <w:pPr>
              <w:pStyle w:val="4"/>
              <w:tabs>
                <w:tab w:val="center" w:pos="4152"/>
                <w:tab w:val="left" w:pos="4530"/>
              </w:tabs>
              <w:ind w:left="0" w:rightChars="-28" w:right="-59"/>
              <w:jc w:val="center"/>
              <w:rPr>
                <w:rFonts w:ascii="Times New Roman"/>
                <w:b w:val="0"/>
                <w:bCs w:val="0"/>
                <w:sz w:val="24"/>
                <w:szCs w:val="24"/>
              </w:rPr>
            </w:pPr>
            <w:r>
              <w:rPr>
                <w:rFonts w:ascii="Times New Roman" w:hint="eastAsia"/>
                <w:b w:val="0"/>
                <w:bCs w:val="0"/>
                <w:sz w:val="24"/>
                <w:szCs w:val="24"/>
              </w:rPr>
              <w:t>代表内容</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SG</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上杆</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EE</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正东方向</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SW</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西南方向</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XF</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接消防栓</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SS</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正南方向</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WN</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西北方向</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JH</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进户</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WW</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正西方向</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NW</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西北方向</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PW</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排污</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NN</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正北方向</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EN</w:t>
            </w:r>
          </w:p>
        </w:tc>
        <w:tc>
          <w:tcPr>
            <w:tcW w:w="1420" w:type="dxa"/>
            <w:vAlign w:val="center"/>
          </w:tcPr>
          <w:p w:rsidR="00E205C5" w:rsidRDefault="009F2D2B">
            <w:pPr>
              <w:pStyle w:val="4"/>
              <w:tabs>
                <w:tab w:val="center" w:pos="4152"/>
                <w:tab w:val="left" w:pos="4530"/>
              </w:tabs>
              <w:ind w:left="0" w:rightChars="-28" w:right="-59"/>
              <w:jc w:val="center"/>
              <w:rPr>
                <w:rFonts w:ascii="宋体" w:hAnsi="宋体"/>
                <w:b w:val="0"/>
                <w:bCs w:val="0"/>
                <w:sz w:val="18"/>
                <w:szCs w:val="24"/>
              </w:rPr>
            </w:pPr>
            <w:r>
              <w:rPr>
                <w:rFonts w:ascii="宋体" w:hAnsi="宋体" w:hint="eastAsia"/>
                <w:b w:val="0"/>
                <w:bCs w:val="0"/>
                <w:sz w:val="18"/>
                <w:szCs w:val="24"/>
              </w:rPr>
              <w:t>东北方向</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RJ</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入江或入河</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ES</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东南方向</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 xml:space="preserve"> NE</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北东方向</w:t>
            </w: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RG</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入沟</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SE</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东南方向</w:t>
            </w:r>
          </w:p>
        </w:tc>
        <w:tc>
          <w:tcPr>
            <w:tcW w:w="1420" w:type="dxa"/>
            <w:vAlign w:val="center"/>
          </w:tcPr>
          <w:p w:rsidR="00E205C5" w:rsidRDefault="00E205C5">
            <w:pPr>
              <w:pStyle w:val="TableParagraph"/>
              <w:autoSpaceDE w:val="0"/>
              <w:autoSpaceDN w:val="0"/>
              <w:spacing w:line="256" w:lineRule="exact"/>
              <w:ind w:left="10"/>
              <w:jc w:val="center"/>
              <w:rPr>
                <w:rFonts w:ascii="宋体" w:hAnsi="宋体"/>
                <w:sz w:val="18"/>
              </w:rPr>
            </w:pPr>
          </w:p>
        </w:tc>
        <w:tc>
          <w:tcPr>
            <w:tcW w:w="1420" w:type="dxa"/>
            <w:vAlign w:val="center"/>
          </w:tcPr>
          <w:p w:rsidR="00E205C5" w:rsidRDefault="00E205C5">
            <w:pPr>
              <w:pStyle w:val="TableParagraph"/>
              <w:autoSpaceDE w:val="0"/>
              <w:autoSpaceDN w:val="0"/>
              <w:spacing w:line="256" w:lineRule="exact"/>
              <w:ind w:left="10"/>
              <w:jc w:val="center"/>
              <w:rPr>
                <w:rFonts w:ascii="宋体" w:hAnsi="宋体"/>
                <w:sz w:val="18"/>
              </w:rPr>
            </w:pPr>
          </w:p>
        </w:tc>
      </w:tr>
      <w:tr w:rsidR="00E205C5">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lastRenderedPageBreak/>
              <w:t>RD</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入地</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WS</w:t>
            </w:r>
          </w:p>
        </w:tc>
        <w:tc>
          <w:tcPr>
            <w:tcW w:w="1420" w:type="dxa"/>
            <w:vAlign w:val="center"/>
          </w:tcPr>
          <w:p w:rsidR="00E205C5" w:rsidRDefault="009F2D2B">
            <w:pPr>
              <w:pStyle w:val="TableParagraph"/>
              <w:autoSpaceDE w:val="0"/>
              <w:autoSpaceDN w:val="0"/>
              <w:spacing w:line="256" w:lineRule="exact"/>
              <w:ind w:left="10"/>
              <w:jc w:val="center"/>
              <w:rPr>
                <w:rFonts w:ascii="宋体" w:hAnsi="宋体"/>
                <w:sz w:val="18"/>
              </w:rPr>
            </w:pPr>
            <w:r>
              <w:rPr>
                <w:rFonts w:ascii="宋体" w:hAnsi="宋体" w:hint="eastAsia"/>
                <w:sz w:val="18"/>
              </w:rPr>
              <w:t>西南方向</w:t>
            </w:r>
          </w:p>
        </w:tc>
        <w:tc>
          <w:tcPr>
            <w:tcW w:w="1420" w:type="dxa"/>
            <w:vAlign w:val="center"/>
          </w:tcPr>
          <w:p w:rsidR="00E205C5" w:rsidRDefault="00E205C5">
            <w:pPr>
              <w:pStyle w:val="TableParagraph"/>
              <w:autoSpaceDE w:val="0"/>
              <w:autoSpaceDN w:val="0"/>
              <w:spacing w:line="256" w:lineRule="exact"/>
              <w:ind w:left="10"/>
              <w:jc w:val="center"/>
              <w:rPr>
                <w:rFonts w:ascii="宋体" w:hAnsi="宋体"/>
                <w:sz w:val="18"/>
              </w:rPr>
            </w:pPr>
          </w:p>
        </w:tc>
        <w:tc>
          <w:tcPr>
            <w:tcW w:w="1420" w:type="dxa"/>
            <w:vAlign w:val="center"/>
          </w:tcPr>
          <w:p w:rsidR="00E205C5" w:rsidRDefault="00E205C5">
            <w:pPr>
              <w:pStyle w:val="TableParagraph"/>
              <w:autoSpaceDE w:val="0"/>
              <w:autoSpaceDN w:val="0"/>
              <w:spacing w:line="256" w:lineRule="exact"/>
              <w:ind w:left="10"/>
              <w:jc w:val="center"/>
              <w:rPr>
                <w:rFonts w:ascii="宋体" w:hAnsi="宋体"/>
                <w:sz w:val="18"/>
              </w:rPr>
            </w:pPr>
          </w:p>
        </w:tc>
      </w:tr>
    </w:tbl>
    <w:p w:rsidR="00E205C5" w:rsidRDefault="009F2D2B">
      <w:pPr>
        <w:pStyle w:val="4"/>
        <w:tabs>
          <w:tab w:val="center" w:pos="4152"/>
          <w:tab w:val="left" w:pos="4530"/>
        </w:tabs>
        <w:ind w:left="0" w:rightChars="-28" w:right="-59"/>
        <w:rPr>
          <w:rFonts w:ascii="宋体" w:hAnsi="宋体"/>
          <w:b w:val="0"/>
          <w:bCs w:val="0"/>
          <w:sz w:val="21"/>
          <w:szCs w:val="21"/>
        </w:rPr>
      </w:pPr>
      <w:r>
        <w:rPr>
          <w:rFonts w:ascii="宋体" w:hAnsi="宋体"/>
          <w:b w:val="0"/>
          <w:bCs w:val="0"/>
          <w:sz w:val="21"/>
          <w:szCs w:val="21"/>
        </w:rPr>
        <w:t>上述表示方向的字符可以与 SG、XF、JH、YL、PW 任意组合，如 EEXF 代表东方向接消防栓。</w:t>
      </w:r>
    </w:p>
    <w:p w:rsidR="00E205C5" w:rsidRDefault="009F2D2B">
      <w:pPr>
        <w:pStyle w:val="aa"/>
        <w:tabs>
          <w:tab w:val="left" w:pos="633"/>
        </w:tabs>
        <w:autoSpaceDE w:val="0"/>
        <w:autoSpaceDN w:val="0"/>
        <w:spacing w:before="11"/>
        <w:ind w:left="0" w:firstLine="0"/>
        <w:rPr>
          <w:b/>
        </w:rPr>
      </w:pPr>
      <w:r>
        <w:rPr>
          <w:rFonts w:hint="eastAsia"/>
          <w:b/>
        </w:rPr>
        <w:t xml:space="preserve">4 </w:t>
      </w:r>
      <w:r>
        <w:rPr>
          <w:b/>
        </w:rPr>
        <w:t>管线成果格式</w:t>
      </w:r>
    </w:p>
    <w:p w:rsidR="00E205C5" w:rsidRDefault="00E205C5">
      <w:pPr>
        <w:pStyle w:val="a3"/>
        <w:spacing w:before="1"/>
        <w:rPr>
          <w:b/>
          <w:sz w:val="8"/>
        </w:rPr>
      </w:pPr>
    </w:p>
    <w:tbl>
      <w:tblPr>
        <w:tblW w:w="794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65"/>
        <w:gridCol w:w="547"/>
        <w:gridCol w:w="547"/>
        <w:gridCol w:w="728"/>
        <w:gridCol w:w="889"/>
        <w:gridCol w:w="746"/>
        <w:gridCol w:w="700"/>
        <w:gridCol w:w="790"/>
        <w:gridCol w:w="623"/>
        <w:gridCol w:w="729"/>
        <w:gridCol w:w="547"/>
        <w:gridCol w:w="365"/>
        <w:gridCol w:w="365"/>
      </w:tblGrid>
      <w:tr w:rsidR="00E205C5">
        <w:trPr>
          <w:trHeight w:val="340"/>
        </w:trPr>
        <w:tc>
          <w:tcPr>
            <w:tcW w:w="365" w:type="dxa"/>
            <w:vMerge w:val="restart"/>
          </w:tcPr>
          <w:p w:rsidR="00E205C5" w:rsidRDefault="00E205C5">
            <w:pPr>
              <w:pStyle w:val="TableParagraph"/>
              <w:autoSpaceDE w:val="0"/>
              <w:autoSpaceDN w:val="0"/>
              <w:spacing w:before="5"/>
              <w:rPr>
                <w:b/>
                <w:sz w:val="14"/>
              </w:rPr>
            </w:pPr>
          </w:p>
          <w:p w:rsidR="00E205C5" w:rsidRDefault="009F2D2B">
            <w:pPr>
              <w:pStyle w:val="TableParagraph"/>
              <w:autoSpaceDE w:val="0"/>
              <w:autoSpaceDN w:val="0"/>
              <w:spacing w:line="290" w:lineRule="auto"/>
              <w:ind w:left="107" w:right="65"/>
              <w:rPr>
                <w:sz w:val="18"/>
              </w:rPr>
            </w:pPr>
            <w:r>
              <w:rPr>
                <w:sz w:val="18"/>
              </w:rPr>
              <w:t>管线点号</w:t>
            </w:r>
          </w:p>
        </w:tc>
        <w:tc>
          <w:tcPr>
            <w:tcW w:w="547" w:type="dxa"/>
          </w:tcPr>
          <w:p w:rsidR="00E205C5" w:rsidRDefault="009F2D2B">
            <w:pPr>
              <w:pStyle w:val="TableParagraph"/>
              <w:autoSpaceDE w:val="0"/>
              <w:autoSpaceDN w:val="0"/>
              <w:spacing w:before="74"/>
              <w:ind w:left="228"/>
              <w:rPr>
                <w:sz w:val="18"/>
              </w:rPr>
            </w:pPr>
            <w:r>
              <w:rPr>
                <w:sz w:val="18"/>
              </w:rPr>
              <w:t>X</w:t>
            </w:r>
          </w:p>
        </w:tc>
        <w:tc>
          <w:tcPr>
            <w:tcW w:w="547" w:type="dxa"/>
          </w:tcPr>
          <w:p w:rsidR="00E205C5" w:rsidRDefault="009F2D2B">
            <w:pPr>
              <w:pStyle w:val="TableParagraph"/>
              <w:autoSpaceDE w:val="0"/>
              <w:autoSpaceDN w:val="0"/>
              <w:spacing w:before="74"/>
              <w:ind w:left="227"/>
              <w:rPr>
                <w:sz w:val="18"/>
              </w:rPr>
            </w:pPr>
            <w:r>
              <w:rPr>
                <w:sz w:val="18"/>
              </w:rPr>
              <w:t>Y</w:t>
            </w:r>
          </w:p>
        </w:tc>
        <w:tc>
          <w:tcPr>
            <w:tcW w:w="728" w:type="dxa"/>
            <w:vMerge w:val="restart"/>
          </w:tcPr>
          <w:p w:rsidR="00E205C5" w:rsidRDefault="00E205C5">
            <w:pPr>
              <w:pStyle w:val="TableParagraph"/>
              <w:autoSpaceDE w:val="0"/>
              <w:autoSpaceDN w:val="0"/>
              <w:spacing w:before="4"/>
              <w:rPr>
                <w:b/>
                <w:sz w:val="25"/>
              </w:rPr>
            </w:pPr>
          </w:p>
          <w:p w:rsidR="00E205C5" w:rsidRDefault="009F2D2B">
            <w:pPr>
              <w:pStyle w:val="TableParagraph"/>
              <w:autoSpaceDE w:val="0"/>
              <w:autoSpaceDN w:val="0"/>
              <w:spacing w:line="290" w:lineRule="auto"/>
              <w:ind w:left="183" w:right="172"/>
              <w:rPr>
                <w:sz w:val="18"/>
              </w:rPr>
            </w:pPr>
            <w:r>
              <w:rPr>
                <w:sz w:val="18"/>
              </w:rPr>
              <w:t>地面高程</w:t>
            </w:r>
            <w:r>
              <w:rPr>
                <w:sz w:val="18"/>
              </w:rPr>
              <w:t>(M)</w:t>
            </w:r>
          </w:p>
        </w:tc>
        <w:tc>
          <w:tcPr>
            <w:tcW w:w="889" w:type="dxa"/>
            <w:vMerge w:val="restart"/>
          </w:tcPr>
          <w:p w:rsidR="00E205C5" w:rsidRDefault="00E205C5">
            <w:pPr>
              <w:pStyle w:val="TableParagraph"/>
              <w:autoSpaceDE w:val="0"/>
              <w:autoSpaceDN w:val="0"/>
              <w:spacing w:before="4"/>
              <w:rPr>
                <w:b/>
                <w:sz w:val="25"/>
              </w:rPr>
            </w:pPr>
          </w:p>
          <w:p w:rsidR="00E205C5" w:rsidRDefault="009F2D2B">
            <w:pPr>
              <w:pStyle w:val="TableParagraph"/>
              <w:autoSpaceDE w:val="0"/>
              <w:autoSpaceDN w:val="0"/>
              <w:ind w:left="106" w:right="94"/>
              <w:jc w:val="center"/>
              <w:rPr>
                <w:sz w:val="18"/>
              </w:rPr>
            </w:pPr>
            <w:r>
              <w:rPr>
                <w:sz w:val="18"/>
              </w:rPr>
              <w:t>管顶</w:t>
            </w:r>
          </w:p>
          <w:p w:rsidR="00E205C5" w:rsidRDefault="009F2D2B">
            <w:pPr>
              <w:pStyle w:val="TableParagraph"/>
              <w:autoSpaceDE w:val="0"/>
              <w:autoSpaceDN w:val="0"/>
              <w:spacing w:before="49" w:line="290" w:lineRule="auto"/>
              <w:ind w:left="109" w:right="94"/>
              <w:jc w:val="center"/>
              <w:rPr>
                <w:sz w:val="18"/>
              </w:rPr>
            </w:pPr>
            <w:r>
              <w:rPr>
                <w:sz w:val="18"/>
              </w:rPr>
              <w:t>（底</w:t>
            </w:r>
            <w:r>
              <w:rPr>
                <w:spacing w:val="-47"/>
                <w:sz w:val="18"/>
              </w:rPr>
              <w:t>）</w:t>
            </w:r>
            <w:r>
              <w:rPr>
                <w:spacing w:val="-17"/>
                <w:sz w:val="18"/>
              </w:rPr>
              <w:t>高</w:t>
            </w:r>
            <w:r>
              <w:rPr>
                <w:sz w:val="18"/>
              </w:rPr>
              <w:t>程</w:t>
            </w:r>
            <w:r>
              <w:rPr>
                <w:sz w:val="18"/>
              </w:rPr>
              <w:t>(M)</w:t>
            </w:r>
          </w:p>
        </w:tc>
        <w:tc>
          <w:tcPr>
            <w:tcW w:w="746" w:type="dxa"/>
            <w:vMerge w:val="restart"/>
          </w:tcPr>
          <w:p w:rsidR="00E205C5" w:rsidRDefault="009F2D2B">
            <w:pPr>
              <w:pStyle w:val="TableParagraph"/>
              <w:autoSpaceDE w:val="0"/>
              <w:autoSpaceDN w:val="0"/>
              <w:spacing w:before="44" w:line="290" w:lineRule="auto"/>
              <w:ind w:left="149" w:right="134"/>
              <w:jc w:val="center"/>
              <w:rPr>
                <w:sz w:val="18"/>
              </w:rPr>
            </w:pPr>
            <w:r>
              <w:rPr>
                <w:spacing w:val="-6"/>
                <w:sz w:val="18"/>
              </w:rPr>
              <w:t>管</w:t>
            </w:r>
            <w:r>
              <w:rPr>
                <w:spacing w:val="-6"/>
                <w:sz w:val="18"/>
              </w:rPr>
              <w:t xml:space="preserve"> </w:t>
            </w:r>
            <w:r>
              <w:rPr>
                <w:spacing w:val="-6"/>
                <w:sz w:val="18"/>
              </w:rPr>
              <w:t>径</w:t>
            </w:r>
            <w:r>
              <w:rPr>
                <w:sz w:val="18"/>
              </w:rPr>
              <w:t>或断</w:t>
            </w:r>
            <w:r>
              <w:rPr>
                <w:spacing w:val="-6"/>
                <w:sz w:val="18"/>
              </w:rPr>
              <w:t>面</w:t>
            </w:r>
            <w:r>
              <w:rPr>
                <w:spacing w:val="-6"/>
                <w:sz w:val="18"/>
              </w:rPr>
              <w:t xml:space="preserve"> </w:t>
            </w:r>
            <w:r>
              <w:rPr>
                <w:spacing w:val="-6"/>
                <w:sz w:val="18"/>
              </w:rPr>
              <w:t>尺</w:t>
            </w:r>
            <w:r>
              <w:rPr>
                <w:sz w:val="18"/>
              </w:rPr>
              <w:t>寸</w:t>
            </w:r>
          </w:p>
          <w:p w:rsidR="00E205C5" w:rsidRDefault="009F2D2B">
            <w:pPr>
              <w:pStyle w:val="TableParagraph"/>
              <w:autoSpaceDE w:val="0"/>
              <w:autoSpaceDN w:val="0"/>
              <w:spacing w:before="4" w:line="215" w:lineRule="exact"/>
              <w:ind w:left="147" w:right="134"/>
              <w:jc w:val="center"/>
              <w:rPr>
                <w:sz w:val="18"/>
              </w:rPr>
            </w:pPr>
            <w:r>
              <w:rPr>
                <w:sz w:val="18"/>
              </w:rPr>
              <w:t>(MM)</w:t>
            </w:r>
          </w:p>
        </w:tc>
        <w:tc>
          <w:tcPr>
            <w:tcW w:w="700" w:type="dxa"/>
            <w:vMerge w:val="restart"/>
          </w:tcPr>
          <w:p w:rsidR="00E205C5" w:rsidRDefault="00E205C5">
            <w:pPr>
              <w:pStyle w:val="TableParagraph"/>
              <w:autoSpaceDE w:val="0"/>
              <w:autoSpaceDN w:val="0"/>
              <w:rPr>
                <w:b/>
                <w:sz w:val="18"/>
              </w:rPr>
            </w:pPr>
          </w:p>
          <w:p w:rsidR="00E205C5" w:rsidRDefault="00E205C5">
            <w:pPr>
              <w:pStyle w:val="TableParagraph"/>
              <w:autoSpaceDE w:val="0"/>
              <w:autoSpaceDN w:val="0"/>
              <w:spacing w:before="2"/>
              <w:rPr>
                <w:b/>
                <w:sz w:val="18"/>
              </w:rPr>
            </w:pPr>
          </w:p>
          <w:p w:rsidR="00E205C5" w:rsidRDefault="009F2D2B">
            <w:pPr>
              <w:pStyle w:val="TableParagraph"/>
              <w:autoSpaceDE w:val="0"/>
              <w:autoSpaceDN w:val="0"/>
              <w:spacing w:before="1" w:line="292" w:lineRule="auto"/>
              <w:ind w:left="171" w:right="156"/>
              <w:rPr>
                <w:sz w:val="18"/>
              </w:rPr>
            </w:pPr>
            <w:r>
              <w:rPr>
                <w:sz w:val="18"/>
              </w:rPr>
              <w:t>排列方式</w:t>
            </w:r>
          </w:p>
        </w:tc>
        <w:tc>
          <w:tcPr>
            <w:tcW w:w="790" w:type="dxa"/>
            <w:vMerge w:val="restart"/>
          </w:tcPr>
          <w:p w:rsidR="00E205C5" w:rsidRDefault="00E205C5">
            <w:pPr>
              <w:pStyle w:val="TableParagraph"/>
              <w:autoSpaceDE w:val="0"/>
              <w:autoSpaceDN w:val="0"/>
              <w:spacing w:before="4"/>
              <w:rPr>
                <w:b/>
                <w:sz w:val="25"/>
              </w:rPr>
            </w:pPr>
          </w:p>
          <w:p w:rsidR="00E205C5" w:rsidRDefault="009F2D2B">
            <w:pPr>
              <w:pStyle w:val="TableParagraph"/>
              <w:autoSpaceDE w:val="0"/>
              <w:autoSpaceDN w:val="0"/>
              <w:spacing w:line="290" w:lineRule="auto"/>
              <w:ind w:left="172" w:right="155" w:firstLine="44"/>
              <w:rPr>
                <w:sz w:val="18"/>
              </w:rPr>
            </w:pPr>
            <w:r>
              <w:rPr>
                <w:sz w:val="18"/>
              </w:rPr>
              <w:t>电缆条数</w:t>
            </w:r>
            <w:r>
              <w:rPr>
                <w:sz w:val="18"/>
              </w:rPr>
              <w:t xml:space="preserve">/ </w:t>
            </w:r>
            <w:r>
              <w:rPr>
                <w:sz w:val="18"/>
              </w:rPr>
              <w:t>坡度</w:t>
            </w:r>
          </w:p>
        </w:tc>
        <w:tc>
          <w:tcPr>
            <w:tcW w:w="623" w:type="dxa"/>
            <w:vMerge w:val="restart"/>
          </w:tcPr>
          <w:p w:rsidR="00E205C5" w:rsidRDefault="00E205C5">
            <w:pPr>
              <w:pStyle w:val="TableParagraph"/>
              <w:autoSpaceDE w:val="0"/>
              <w:autoSpaceDN w:val="0"/>
              <w:spacing w:before="4"/>
              <w:rPr>
                <w:b/>
                <w:sz w:val="25"/>
              </w:rPr>
            </w:pPr>
          </w:p>
          <w:p w:rsidR="00E205C5" w:rsidRDefault="009F2D2B">
            <w:pPr>
              <w:pStyle w:val="TableParagraph"/>
              <w:autoSpaceDE w:val="0"/>
              <w:autoSpaceDN w:val="0"/>
              <w:spacing w:line="290" w:lineRule="auto"/>
              <w:ind w:left="135" w:right="115"/>
              <w:jc w:val="center"/>
              <w:rPr>
                <w:sz w:val="18"/>
              </w:rPr>
            </w:pPr>
            <w:r>
              <w:rPr>
                <w:spacing w:val="-9"/>
                <w:sz w:val="18"/>
              </w:rPr>
              <w:t>压力</w:t>
            </w:r>
            <w:r>
              <w:rPr>
                <w:sz w:val="18"/>
              </w:rPr>
              <w:t>或</w:t>
            </w:r>
            <w:r>
              <w:rPr>
                <w:sz w:val="18"/>
              </w:rPr>
              <w:t xml:space="preserve"> </w:t>
            </w:r>
            <w:r>
              <w:rPr>
                <w:spacing w:val="-9"/>
                <w:sz w:val="18"/>
              </w:rPr>
              <w:t>流向</w:t>
            </w:r>
          </w:p>
        </w:tc>
        <w:tc>
          <w:tcPr>
            <w:tcW w:w="729" w:type="dxa"/>
            <w:vMerge w:val="restart"/>
          </w:tcPr>
          <w:p w:rsidR="00E205C5" w:rsidRDefault="00E205C5">
            <w:pPr>
              <w:pStyle w:val="TableParagraph"/>
              <w:autoSpaceDE w:val="0"/>
              <w:autoSpaceDN w:val="0"/>
              <w:rPr>
                <w:b/>
                <w:sz w:val="18"/>
              </w:rPr>
            </w:pPr>
          </w:p>
          <w:p w:rsidR="00E205C5" w:rsidRDefault="00E205C5">
            <w:pPr>
              <w:pStyle w:val="TableParagraph"/>
              <w:autoSpaceDE w:val="0"/>
              <w:autoSpaceDN w:val="0"/>
              <w:spacing w:before="2"/>
              <w:rPr>
                <w:b/>
                <w:sz w:val="18"/>
              </w:rPr>
            </w:pPr>
          </w:p>
          <w:p w:rsidR="00E205C5" w:rsidRDefault="009F2D2B">
            <w:pPr>
              <w:pStyle w:val="TableParagraph"/>
              <w:autoSpaceDE w:val="0"/>
              <w:autoSpaceDN w:val="0"/>
              <w:spacing w:before="1" w:line="292" w:lineRule="auto"/>
              <w:ind w:left="188" w:right="168"/>
              <w:rPr>
                <w:sz w:val="18"/>
              </w:rPr>
            </w:pPr>
            <w:r>
              <w:rPr>
                <w:sz w:val="18"/>
              </w:rPr>
              <w:t>连接方式</w:t>
            </w:r>
          </w:p>
        </w:tc>
        <w:tc>
          <w:tcPr>
            <w:tcW w:w="547" w:type="dxa"/>
            <w:vMerge w:val="restart"/>
          </w:tcPr>
          <w:p w:rsidR="00E205C5" w:rsidRDefault="009F2D2B">
            <w:pPr>
              <w:pStyle w:val="TableParagraph"/>
              <w:autoSpaceDE w:val="0"/>
              <w:autoSpaceDN w:val="0"/>
              <w:spacing w:before="44" w:line="290" w:lineRule="auto"/>
              <w:ind w:left="187" w:right="167"/>
              <w:rPr>
                <w:sz w:val="18"/>
              </w:rPr>
            </w:pPr>
            <w:r>
              <w:rPr>
                <w:sz w:val="18"/>
              </w:rPr>
              <w:t>连接距离</w:t>
            </w:r>
          </w:p>
          <w:p w:rsidR="00E205C5" w:rsidRDefault="009F2D2B">
            <w:pPr>
              <w:pStyle w:val="TableParagraph"/>
              <w:autoSpaceDE w:val="0"/>
              <w:autoSpaceDN w:val="0"/>
              <w:spacing w:before="4" w:line="215" w:lineRule="exact"/>
              <w:ind w:left="142"/>
              <w:rPr>
                <w:sz w:val="18"/>
              </w:rPr>
            </w:pPr>
            <w:r>
              <w:rPr>
                <w:sz w:val="18"/>
              </w:rPr>
              <w:t>(M)</w:t>
            </w:r>
          </w:p>
        </w:tc>
        <w:tc>
          <w:tcPr>
            <w:tcW w:w="365" w:type="dxa"/>
            <w:vMerge w:val="restart"/>
          </w:tcPr>
          <w:p w:rsidR="00E205C5" w:rsidRDefault="00E205C5">
            <w:pPr>
              <w:pStyle w:val="TableParagraph"/>
              <w:autoSpaceDE w:val="0"/>
              <w:autoSpaceDN w:val="0"/>
              <w:rPr>
                <w:b/>
                <w:sz w:val="18"/>
              </w:rPr>
            </w:pPr>
          </w:p>
          <w:p w:rsidR="00E205C5" w:rsidRDefault="00E205C5">
            <w:pPr>
              <w:pStyle w:val="TableParagraph"/>
              <w:autoSpaceDE w:val="0"/>
              <w:autoSpaceDN w:val="0"/>
              <w:spacing w:before="2"/>
              <w:rPr>
                <w:b/>
                <w:sz w:val="18"/>
              </w:rPr>
            </w:pPr>
          </w:p>
          <w:p w:rsidR="00E205C5" w:rsidRDefault="009F2D2B">
            <w:pPr>
              <w:pStyle w:val="TableParagraph"/>
              <w:autoSpaceDE w:val="0"/>
              <w:autoSpaceDN w:val="0"/>
              <w:spacing w:before="1" w:line="292" w:lineRule="auto"/>
              <w:ind w:left="112" w:right="60"/>
              <w:rPr>
                <w:sz w:val="18"/>
              </w:rPr>
            </w:pPr>
            <w:r>
              <w:rPr>
                <w:sz w:val="18"/>
              </w:rPr>
              <w:t>材质</w:t>
            </w:r>
          </w:p>
        </w:tc>
        <w:tc>
          <w:tcPr>
            <w:tcW w:w="365" w:type="dxa"/>
            <w:vMerge w:val="restart"/>
          </w:tcPr>
          <w:p w:rsidR="00E205C5" w:rsidRDefault="00E205C5">
            <w:pPr>
              <w:pStyle w:val="TableParagraph"/>
              <w:autoSpaceDE w:val="0"/>
              <w:autoSpaceDN w:val="0"/>
              <w:rPr>
                <w:b/>
                <w:sz w:val="18"/>
              </w:rPr>
            </w:pPr>
          </w:p>
          <w:p w:rsidR="00E205C5" w:rsidRDefault="00E205C5">
            <w:pPr>
              <w:pStyle w:val="TableParagraph"/>
              <w:autoSpaceDE w:val="0"/>
              <w:autoSpaceDN w:val="0"/>
              <w:spacing w:before="2"/>
              <w:rPr>
                <w:b/>
                <w:sz w:val="18"/>
              </w:rPr>
            </w:pPr>
          </w:p>
          <w:p w:rsidR="00E205C5" w:rsidRDefault="009F2D2B">
            <w:pPr>
              <w:pStyle w:val="TableParagraph"/>
              <w:autoSpaceDE w:val="0"/>
              <w:autoSpaceDN w:val="0"/>
              <w:spacing w:before="1" w:line="292" w:lineRule="auto"/>
              <w:ind w:left="112" w:right="60"/>
              <w:rPr>
                <w:sz w:val="18"/>
              </w:rPr>
            </w:pPr>
            <w:r>
              <w:rPr>
                <w:sz w:val="18"/>
              </w:rPr>
              <w:t>备注</w:t>
            </w:r>
          </w:p>
        </w:tc>
      </w:tr>
      <w:tr w:rsidR="00E205C5">
        <w:trPr>
          <w:trHeight w:val="1049"/>
        </w:trPr>
        <w:tc>
          <w:tcPr>
            <w:tcW w:w="365" w:type="dxa"/>
            <w:vMerge/>
            <w:tcBorders>
              <w:top w:val="nil"/>
            </w:tcBorders>
          </w:tcPr>
          <w:p w:rsidR="00E205C5" w:rsidRDefault="00E205C5">
            <w:pPr>
              <w:autoSpaceDE w:val="0"/>
              <w:autoSpaceDN w:val="0"/>
              <w:rPr>
                <w:sz w:val="2"/>
                <w:szCs w:val="2"/>
              </w:rPr>
            </w:pPr>
          </w:p>
        </w:tc>
        <w:tc>
          <w:tcPr>
            <w:tcW w:w="1094" w:type="dxa"/>
            <w:gridSpan w:val="2"/>
          </w:tcPr>
          <w:p w:rsidR="00E205C5" w:rsidRDefault="00E205C5">
            <w:pPr>
              <w:pStyle w:val="TableParagraph"/>
              <w:autoSpaceDE w:val="0"/>
              <w:autoSpaceDN w:val="0"/>
              <w:rPr>
                <w:b/>
                <w:sz w:val="18"/>
              </w:rPr>
            </w:pPr>
          </w:p>
          <w:p w:rsidR="00E205C5" w:rsidRDefault="00E205C5">
            <w:pPr>
              <w:pStyle w:val="TableParagraph"/>
              <w:autoSpaceDE w:val="0"/>
              <w:autoSpaceDN w:val="0"/>
              <w:spacing w:before="6"/>
              <w:rPr>
                <w:b/>
                <w:sz w:val="15"/>
              </w:rPr>
            </w:pPr>
          </w:p>
          <w:p w:rsidR="00E205C5" w:rsidRDefault="009F2D2B">
            <w:pPr>
              <w:pStyle w:val="TableParagraph"/>
              <w:autoSpaceDE w:val="0"/>
              <w:autoSpaceDN w:val="0"/>
              <w:ind w:left="187"/>
              <w:rPr>
                <w:sz w:val="18"/>
              </w:rPr>
            </w:pPr>
            <w:r>
              <w:rPr>
                <w:sz w:val="18"/>
              </w:rPr>
              <w:t>连接方向</w:t>
            </w:r>
          </w:p>
        </w:tc>
        <w:tc>
          <w:tcPr>
            <w:tcW w:w="728" w:type="dxa"/>
            <w:vMerge/>
            <w:tcBorders>
              <w:top w:val="nil"/>
            </w:tcBorders>
          </w:tcPr>
          <w:p w:rsidR="00E205C5" w:rsidRDefault="00E205C5">
            <w:pPr>
              <w:autoSpaceDE w:val="0"/>
              <w:autoSpaceDN w:val="0"/>
              <w:rPr>
                <w:sz w:val="2"/>
                <w:szCs w:val="2"/>
              </w:rPr>
            </w:pPr>
          </w:p>
        </w:tc>
        <w:tc>
          <w:tcPr>
            <w:tcW w:w="889" w:type="dxa"/>
            <w:vMerge/>
            <w:tcBorders>
              <w:top w:val="nil"/>
            </w:tcBorders>
          </w:tcPr>
          <w:p w:rsidR="00E205C5" w:rsidRDefault="00E205C5">
            <w:pPr>
              <w:autoSpaceDE w:val="0"/>
              <w:autoSpaceDN w:val="0"/>
              <w:rPr>
                <w:sz w:val="2"/>
                <w:szCs w:val="2"/>
              </w:rPr>
            </w:pPr>
          </w:p>
        </w:tc>
        <w:tc>
          <w:tcPr>
            <w:tcW w:w="746" w:type="dxa"/>
            <w:vMerge/>
            <w:tcBorders>
              <w:top w:val="nil"/>
            </w:tcBorders>
          </w:tcPr>
          <w:p w:rsidR="00E205C5" w:rsidRDefault="00E205C5">
            <w:pPr>
              <w:autoSpaceDE w:val="0"/>
              <w:autoSpaceDN w:val="0"/>
              <w:rPr>
                <w:sz w:val="2"/>
                <w:szCs w:val="2"/>
              </w:rPr>
            </w:pPr>
          </w:p>
        </w:tc>
        <w:tc>
          <w:tcPr>
            <w:tcW w:w="700" w:type="dxa"/>
            <w:vMerge/>
            <w:tcBorders>
              <w:top w:val="nil"/>
            </w:tcBorders>
          </w:tcPr>
          <w:p w:rsidR="00E205C5" w:rsidRDefault="00E205C5">
            <w:pPr>
              <w:autoSpaceDE w:val="0"/>
              <w:autoSpaceDN w:val="0"/>
              <w:rPr>
                <w:sz w:val="2"/>
                <w:szCs w:val="2"/>
              </w:rPr>
            </w:pPr>
          </w:p>
        </w:tc>
        <w:tc>
          <w:tcPr>
            <w:tcW w:w="790" w:type="dxa"/>
            <w:vMerge/>
            <w:tcBorders>
              <w:top w:val="nil"/>
            </w:tcBorders>
          </w:tcPr>
          <w:p w:rsidR="00E205C5" w:rsidRDefault="00E205C5">
            <w:pPr>
              <w:autoSpaceDE w:val="0"/>
              <w:autoSpaceDN w:val="0"/>
              <w:rPr>
                <w:sz w:val="2"/>
                <w:szCs w:val="2"/>
              </w:rPr>
            </w:pPr>
          </w:p>
        </w:tc>
        <w:tc>
          <w:tcPr>
            <w:tcW w:w="623" w:type="dxa"/>
            <w:vMerge/>
            <w:tcBorders>
              <w:top w:val="nil"/>
            </w:tcBorders>
          </w:tcPr>
          <w:p w:rsidR="00E205C5" w:rsidRDefault="00E205C5">
            <w:pPr>
              <w:autoSpaceDE w:val="0"/>
              <w:autoSpaceDN w:val="0"/>
              <w:rPr>
                <w:sz w:val="2"/>
                <w:szCs w:val="2"/>
              </w:rPr>
            </w:pPr>
          </w:p>
        </w:tc>
        <w:tc>
          <w:tcPr>
            <w:tcW w:w="729" w:type="dxa"/>
            <w:vMerge/>
            <w:tcBorders>
              <w:top w:val="nil"/>
            </w:tcBorders>
          </w:tcPr>
          <w:p w:rsidR="00E205C5" w:rsidRDefault="00E205C5">
            <w:pPr>
              <w:autoSpaceDE w:val="0"/>
              <w:autoSpaceDN w:val="0"/>
              <w:rPr>
                <w:sz w:val="2"/>
                <w:szCs w:val="2"/>
              </w:rPr>
            </w:pPr>
          </w:p>
        </w:tc>
        <w:tc>
          <w:tcPr>
            <w:tcW w:w="547" w:type="dxa"/>
            <w:vMerge/>
            <w:tcBorders>
              <w:top w:val="nil"/>
            </w:tcBorders>
          </w:tcPr>
          <w:p w:rsidR="00E205C5" w:rsidRDefault="00E205C5">
            <w:pPr>
              <w:autoSpaceDE w:val="0"/>
              <w:autoSpaceDN w:val="0"/>
              <w:rPr>
                <w:sz w:val="2"/>
                <w:szCs w:val="2"/>
              </w:rPr>
            </w:pPr>
          </w:p>
        </w:tc>
        <w:tc>
          <w:tcPr>
            <w:tcW w:w="365" w:type="dxa"/>
            <w:vMerge/>
            <w:tcBorders>
              <w:top w:val="nil"/>
            </w:tcBorders>
          </w:tcPr>
          <w:p w:rsidR="00E205C5" w:rsidRDefault="00E205C5">
            <w:pPr>
              <w:autoSpaceDE w:val="0"/>
              <w:autoSpaceDN w:val="0"/>
              <w:rPr>
                <w:sz w:val="2"/>
                <w:szCs w:val="2"/>
              </w:rPr>
            </w:pPr>
          </w:p>
        </w:tc>
        <w:tc>
          <w:tcPr>
            <w:tcW w:w="365" w:type="dxa"/>
            <w:vMerge/>
            <w:tcBorders>
              <w:top w:val="nil"/>
            </w:tcBorders>
          </w:tcPr>
          <w:p w:rsidR="00E205C5" w:rsidRDefault="00E205C5">
            <w:pPr>
              <w:autoSpaceDE w:val="0"/>
              <w:autoSpaceDN w:val="0"/>
              <w:rPr>
                <w:sz w:val="2"/>
                <w:szCs w:val="2"/>
              </w:rPr>
            </w:pPr>
          </w:p>
        </w:tc>
      </w:tr>
      <w:tr w:rsidR="00E205C5">
        <w:trPr>
          <w:trHeight w:val="280"/>
        </w:trPr>
        <w:tc>
          <w:tcPr>
            <w:tcW w:w="365" w:type="dxa"/>
          </w:tcPr>
          <w:p w:rsidR="00E205C5" w:rsidRDefault="009F2D2B">
            <w:pPr>
              <w:pStyle w:val="TableParagraph"/>
              <w:autoSpaceDE w:val="0"/>
              <w:autoSpaceDN w:val="0"/>
              <w:spacing w:before="44" w:line="216" w:lineRule="exact"/>
              <w:ind w:left="107"/>
              <w:rPr>
                <w:sz w:val="18"/>
              </w:rPr>
            </w:pPr>
            <w:r>
              <w:rPr>
                <w:sz w:val="18"/>
              </w:rPr>
              <w:t>－</w:t>
            </w:r>
          </w:p>
        </w:tc>
        <w:tc>
          <w:tcPr>
            <w:tcW w:w="547" w:type="dxa"/>
          </w:tcPr>
          <w:p w:rsidR="00E205C5" w:rsidRDefault="009F2D2B">
            <w:pPr>
              <w:pStyle w:val="TableParagraph"/>
              <w:autoSpaceDE w:val="0"/>
              <w:autoSpaceDN w:val="0"/>
              <w:spacing w:before="44" w:line="216" w:lineRule="exact"/>
              <w:ind w:left="288"/>
              <w:rPr>
                <w:sz w:val="18"/>
              </w:rPr>
            </w:pPr>
            <w:r>
              <w:rPr>
                <w:sz w:val="18"/>
              </w:rPr>
              <w:t>－</w:t>
            </w:r>
          </w:p>
        </w:tc>
        <w:tc>
          <w:tcPr>
            <w:tcW w:w="547" w:type="dxa"/>
          </w:tcPr>
          <w:p w:rsidR="00E205C5" w:rsidRDefault="009F2D2B">
            <w:pPr>
              <w:pStyle w:val="TableParagraph"/>
              <w:autoSpaceDE w:val="0"/>
              <w:autoSpaceDN w:val="0"/>
              <w:spacing w:before="44" w:line="216" w:lineRule="exact"/>
              <w:ind w:left="183"/>
              <w:rPr>
                <w:sz w:val="18"/>
              </w:rPr>
            </w:pPr>
            <w:r>
              <w:rPr>
                <w:sz w:val="18"/>
              </w:rPr>
              <w:t>－</w:t>
            </w:r>
          </w:p>
        </w:tc>
        <w:tc>
          <w:tcPr>
            <w:tcW w:w="728" w:type="dxa"/>
          </w:tcPr>
          <w:p w:rsidR="00E205C5" w:rsidRDefault="009F2D2B">
            <w:pPr>
              <w:pStyle w:val="TableParagraph"/>
              <w:autoSpaceDE w:val="0"/>
              <w:autoSpaceDN w:val="0"/>
              <w:spacing w:before="44" w:line="216" w:lineRule="exact"/>
              <w:ind w:left="9"/>
              <w:jc w:val="center"/>
              <w:rPr>
                <w:sz w:val="18"/>
              </w:rPr>
            </w:pPr>
            <w:r>
              <w:rPr>
                <w:sz w:val="18"/>
              </w:rPr>
              <w:t>－</w:t>
            </w:r>
          </w:p>
        </w:tc>
        <w:tc>
          <w:tcPr>
            <w:tcW w:w="889" w:type="dxa"/>
          </w:tcPr>
          <w:p w:rsidR="00E205C5" w:rsidRDefault="00E205C5">
            <w:pPr>
              <w:pStyle w:val="TableParagraph"/>
              <w:autoSpaceDE w:val="0"/>
              <w:autoSpaceDN w:val="0"/>
              <w:rPr>
                <w:rFonts w:ascii="Times New Roman"/>
                <w:sz w:val="20"/>
              </w:rPr>
            </w:pPr>
          </w:p>
        </w:tc>
        <w:tc>
          <w:tcPr>
            <w:tcW w:w="746" w:type="dxa"/>
          </w:tcPr>
          <w:p w:rsidR="00E205C5" w:rsidRDefault="00E205C5">
            <w:pPr>
              <w:pStyle w:val="TableParagraph"/>
              <w:autoSpaceDE w:val="0"/>
              <w:autoSpaceDN w:val="0"/>
              <w:rPr>
                <w:rFonts w:ascii="Times New Roman"/>
                <w:sz w:val="20"/>
              </w:rPr>
            </w:pPr>
          </w:p>
        </w:tc>
        <w:tc>
          <w:tcPr>
            <w:tcW w:w="700" w:type="dxa"/>
          </w:tcPr>
          <w:p w:rsidR="00E205C5" w:rsidRDefault="00E205C5">
            <w:pPr>
              <w:pStyle w:val="TableParagraph"/>
              <w:autoSpaceDE w:val="0"/>
              <w:autoSpaceDN w:val="0"/>
              <w:rPr>
                <w:rFonts w:ascii="Times New Roman"/>
                <w:sz w:val="20"/>
              </w:rPr>
            </w:pPr>
          </w:p>
        </w:tc>
        <w:tc>
          <w:tcPr>
            <w:tcW w:w="790" w:type="dxa"/>
          </w:tcPr>
          <w:p w:rsidR="00E205C5" w:rsidRDefault="00E205C5">
            <w:pPr>
              <w:pStyle w:val="TableParagraph"/>
              <w:autoSpaceDE w:val="0"/>
              <w:autoSpaceDN w:val="0"/>
              <w:rPr>
                <w:rFonts w:ascii="Times New Roman"/>
                <w:sz w:val="20"/>
              </w:rPr>
            </w:pPr>
          </w:p>
        </w:tc>
        <w:tc>
          <w:tcPr>
            <w:tcW w:w="623" w:type="dxa"/>
          </w:tcPr>
          <w:p w:rsidR="00E205C5" w:rsidRDefault="00E205C5">
            <w:pPr>
              <w:pStyle w:val="TableParagraph"/>
              <w:autoSpaceDE w:val="0"/>
              <w:autoSpaceDN w:val="0"/>
              <w:rPr>
                <w:rFonts w:ascii="Times New Roman"/>
                <w:sz w:val="20"/>
              </w:rPr>
            </w:pPr>
          </w:p>
        </w:tc>
        <w:tc>
          <w:tcPr>
            <w:tcW w:w="729" w:type="dxa"/>
          </w:tcPr>
          <w:p w:rsidR="00E205C5" w:rsidRDefault="00E205C5">
            <w:pPr>
              <w:pStyle w:val="TableParagraph"/>
              <w:autoSpaceDE w:val="0"/>
              <w:autoSpaceDN w:val="0"/>
              <w:rPr>
                <w:rFonts w:ascii="Times New Roman"/>
                <w:sz w:val="20"/>
              </w:rPr>
            </w:pPr>
          </w:p>
        </w:tc>
        <w:tc>
          <w:tcPr>
            <w:tcW w:w="547" w:type="dxa"/>
          </w:tcPr>
          <w:p w:rsidR="00E205C5" w:rsidRDefault="00E205C5">
            <w:pPr>
              <w:pStyle w:val="TableParagraph"/>
              <w:autoSpaceDE w:val="0"/>
              <w:autoSpaceDN w:val="0"/>
              <w:rPr>
                <w:rFonts w:ascii="Times New Roman"/>
                <w:sz w:val="20"/>
              </w:rPr>
            </w:pPr>
          </w:p>
        </w:tc>
        <w:tc>
          <w:tcPr>
            <w:tcW w:w="365" w:type="dxa"/>
          </w:tcPr>
          <w:p w:rsidR="00E205C5" w:rsidRDefault="00E205C5">
            <w:pPr>
              <w:pStyle w:val="TableParagraph"/>
              <w:autoSpaceDE w:val="0"/>
              <w:autoSpaceDN w:val="0"/>
              <w:rPr>
                <w:rFonts w:ascii="Times New Roman"/>
                <w:sz w:val="20"/>
              </w:rPr>
            </w:pPr>
          </w:p>
        </w:tc>
        <w:tc>
          <w:tcPr>
            <w:tcW w:w="365" w:type="dxa"/>
          </w:tcPr>
          <w:p w:rsidR="00E205C5" w:rsidRDefault="00E205C5">
            <w:pPr>
              <w:pStyle w:val="TableParagraph"/>
              <w:autoSpaceDE w:val="0"/>
              <w:autoSpaceDN w:val="0"/>
              <w:rPr>
                <w:rFonts w:ascii="Times New Roman"/>
                <w:sz w:val="20"/>
              </w:rPr>
            </w:pPr>
          </w:p>
        </w:tc>
      </w:tr>
      <w:tr w:rsidR="00E205C5">
        <w:trPr>
          <w:trHeight w:val="280"/>
        </w:trPr>
        <w:tc>
          <w:tcPr>
            <w:tcW w:w="365" w:type="dxa"/>
          </w:tcPr>
          <w:p w:rsidR="00E205C5" w:rsidRDefault="00E205C5">
            <w:pPr>
              <w:pStyle w:val="TableParagraph"/>
              <w:autoSpaceDE w:val="0"/>
              <w:autoSpaceDN w:val="0"/>
              <w:rPr>
                <w:rFonts w:ascii="Times New Roman"/>
                <w:sz w:val="20"/>
              </w:rPr>
            </w:pPr>
          </w:p>
        </w:tc>
        <w:tc>
          <w:tcPr>
            <w:tcW w:w="1094" w:type="dxa"/>
            <w:gridSpan w:val="2"/>
          </w:tcPr>
          <w:p w:rsidR="00E205C5" w:rsidRDefault="009F2D2B">
            <w:pPr>
              <w:pStyle w:val="TableParagraph"/>
              <w:autoSpaceDE w:val="0"/>
              <w:autoSpaceDN w:val="0"/>
              <w:spacing w:before="44" w:line="216" w:lineRule="exact"/>
              <w:ind w:left="548"/>
              <w:rPr>
                <w:sz w:val="18"/>
              </w:rPr>
            </w:pPr>
            <w:r>
              <w:rPr>
                <w:sz w:val="18"/>
              </w:rPr>
              <w:t>―</w:t>
            </w:r>
          </w:p>
        </w:tc>
        <w:tc>
          <w:tcPr>
            <w:tcW w:w="728" w:type="dxa"/>
          </w:tcPr>
          <w:p w:rsidR="00E205C5" w:rsidRDefault="00E205C5">
            <w:pPr>
              <w:pStyle w:val="TableParagraph"/>
              <w:autoSpaceDE w:val="0"/>
              <w:autoSpaceDN w:val="0"/>
              <w:rPr>
                <w:rFonts w:ascii="Times New Roman"/>
                <w:sz w:val="20"/>
              </w:rPr>
            </w:pPr>
          </w:p>
        </w:tc>
        <w:tc>
          <w:tcPr>
            <w:tcW w:w="889" w:type="dxa"/>
          </w:tcPr>
          <w:p w:rsidR="00E205C5" w:rsidRDefault="009F2D2B">
            <w:pPr>
              <w:pStyle w:val="TableParagraph"/>
              <w:autoSpaceDE w:val="0"/>
              <w:autoSpaceDN w:val="0"/>
              <w:spacing w:before="44" w:line="216" w:lineRule="exact"/>
              <w:ind w:left="12"/>
              <w:jc w:val="center"/>
              <w:rPr>
                <w:sz w:val="18"/>
              </w:rPr>
            </w:pPr>
            <w:r>
              <w:rPr>
                <w:sz w:val="18"/>
              </w:rPr>
              <w:t>－</w:t>
            </w:r>
          </w:p>
        </w:tc>
        <w:tc>
          <w:tcPr>
            <w:tcW w:w="746" w:type="dxa"/>
          </w:tcPr>
          <w:p w:rsidR="00E205C5" w:rsidRDefault="009F2D2B">
            <w:pPr>
              <w:pStyle w:val="TableParagraph"/>
              <w:autoSpaceDE w:val="0"/>
              <w:autoSpaceDN w:val="0"/>
              <w:spacing w:before="44" w:line="216" w:lineRule="exact"/>
              <w:ind w:left="14"/>
              <w:jc w:val="center"/>
              <w:rPr>
                <w:sz w:val="18"/>
              </w:rPr>
            </w:pPr>
            <w:r>
              <w:rPr>
                <w:sz w:val="18"/>
              </w:rPr>
              <w:t>－</w:t>
            </w:r>
          </w:p>
        </w:tc>
        <w:tc>
          <w:tcPr>
            <w:tcW w:w="700" w:type="dxa"/>
          </w:tcPr>
          <w:p w:rsidR="00E205C5" w:rsidRDefault="009F2D2B">
            <w:pPr>
              <w:pStyle w:val="TableParagraph"/>
              <w:autoSpaceDE w:val="0"/>
              <w:autoSpaceDN w:val="0"/>
              <w:spacing w:before="44" w:line="216" w:lineRule="exact"/>
              <w:ind w:left="12"/>
              <w:jc w:val="center"/>
              <w:rPr>
                <w:sz w:val="18"/>
              </w:rPr>
            </w:pPr>
            <w:r>
              <w:rPr>
                <w:sz w:val="18"/>
              </w:rPr>
              <w:t>－</w:t>
            </w:r>
          </w:p>
        </w:tc>
        <w:tc>
          <w:tcPr>
            <w:tcW w:w="790" w:type="dxa"/>
          </w:tcPr>
          <w:p w:rsidR="00E205C5" w:rsidRDefault="009F2D2B">
            <w:pPr>
              <w:pStyle w:val="TableParagraph"/>
              <w:autoSpaceDE w:val="0"/>
              <w:autoSpaceDN w:val="0"/>
              <w:spacing w:before="44" w:line="216" w:lineRule="exact"/>
              <w:ind w:left="13"/>
              <w:jc w:val="center"/>
              <w:rPr>
                <w:sz w:val="18"/>
              </w:rPr>
            </w:pPr>
            <w:r>
              <w:rPr>
                <w:sz w:val="18"/>
              </w:rPr>
              <w:t>－</w:t>
            </w:r>
          </w:p>
        </w:tc>
        <w:tc>
          <w:tcPr>
            <w:tcW w:w="623" w:type="dxa"/>
          </w:tcPr>
          <w:p w:rsidR="00E205C5" w:rsidRDefault="009F2D2B">
            <w:pPr>
              <w:pStyle w:val="TableParagraph"/>
              <w:autoSpaceDE w:val="0"/>
              <w:autoSpaceDN w:val="0"/>
              <w:spacing w:before="44" w:line="216" w:lineRule="exact"/>
              <w:ind w:left="18"/>
              <w:jc w:val="center"/>
              <w:rPr>
                <w:sz w:val="18"/>
              </w:rPr>
            </w:pPr>
            <w:r>
              <w:rPr>
                <w:sz w:val="18"/>
              </w:rPr>
              <w:t>－</w:t>
            </w:r>
          </w:p>
        </w:tc>
        <w:tc>
          <w:tcPr>
            <w:tcW w:w="729" w:type="dxa"/>
          </w:tcPr>
          <w:p w:rsidR="00E205C5" w:rsidRDefault="009F2D2B">
            <w:pPr>
              <w:pStyle w:val="TableParagraph"/>
              <w:autoSpaceDE w:val="0"/>
              <w:autoSpaceDN w:val="0"/>
              <w:spacing w:before="44" w:line="216" w:lineRule="exact"/>
              <w:ind w:left="17"/>
              <w:jc w:val="center"/>
              <w:rPr>
                <w:sz w:val="18"/>
              </w:rPr>
            </w:pPr>
            <w:r>
              <w:rPr>
                <w:sz w:val="18"/>
              </w:rPr>
              <w:t>－</w:t>
            </w:r>
          </w:p>
        </w:tc>
        <w:tc>
          <w:tcPr>
            <w:tcW w:w="547" w:type="dxa"/>
          </w:tcPr>
          <w:p w:rsidR="00E205C5" w:rsidRDefault="009F2D2B">
            <w:pPr>
              <w:pStyle w:val="TableParagraph"/>
              <w:autoSpaceDE w:val="0"/>
              <w:autoSpaceDN w:val="0"/>
              <w:spacing w:before="44" w:line="216" w:lineRule="exact"/>
              <w:ind w:left="187"/>
              <w:rPr>
                <w:sz w:val="18"/>
              </w:rPr>
            </w:pPr>
            <w:r>
              <w:rPr>
                <w:sz w:val="18"/>
              </w:rPr>
              <w:t>－</w:t>
            </w:r>
          </w:p>
        </w:tc>
        <w:tc>
          <w:tcPr>
            <w:tcW w:w="365" w:type="dxa"/>
          </w:tcPr>
          <w:p w:rsidR="00E205C5" w:rsidRDefault="009F2D2B">
            <w:pPr>
              <w:pStyle w:val="TableParagraph"/>
              <w:autoSpaceDE w:val="0"/>
              <w:autoSpaceDN w:val="0"/>
              <w:spacing w:before="44" w:line="216" w:lineRule="exact"/>
              <w:ind w:left="112"/>
              <w:rPr>
                <w:sz w:val="18"/>
              </w:rPr>
            </w:pPr>
            <w:r>
              <w:rPr>
                <w:sz w:val="18"/>
              </w:rPr>
              <w:t>－</w:t>
            </w:r>
          </w:p>
        </w:tc>
        <w:tc>
          <w:tcPr>
            <w:tcW w:w="365" w:type="dxa"/>
          </w:tcPr>
          <w:p w:rsidR="00E205C5" w:rsidRDefault="00E205C5">
            <w:pPr>
              <w:pStyle w:val="TableParagraph"/>
              <w:autoSpaceDE w:val="0"/>
              <w:autoSpaceDN w:val="0"/>
              <w:rPr>
                <w:rFonts w:ascii="Times New Roman"/>
                <w:sz w:val="20"/>
              </w:rPr>
            </w:pPr>
          </w:p>
        </w:tc>
      </w:tr>
    </w:tbl>
    <w:p w:rsidR="00E205C5" w:rsidRDefault="009F2D2B">
      <w:pPr>
        <w:pStyle w:val="aa"/>
        <w:tabs>
          <w:tab w:val="left" w:pos="675"/>
        </w:tabs>
        <w:autoSpaceDE w:val="0"/>
        <w:autoSpaceDN w:val="0"/>
        <w:spacing w:before="14" w:line="249" w:lineRule="auto"/>
        <w:ind w:left="0" w:right="-60" w:firstLineChars="200" w:firstLine="480"/>
        <w:rPr>
          <w:sz w:val="24"/>
        </w:rPr>
      </w:pPr>
      <w:r>
        <w:rPr>
          <w:rFonts w:hint="eastAsia"/>
          <w:sz w:val="24"/>
        </w:rPr>
        <w:t>1</w:t>
      </w:r>
      <w:r>
        <w:rPr>
          <w:rFonts w:hint="eastAsia"/>
          <w:sz w:val="24"/>
        </w:rPr>
        <w:t>）</w:t>
      </w:r>
      <w:r>
        <w:rPr>
          <w:sz w:val="24"/>
        </w:rPr>
        <w:t>管顶（底）高程：下水、电力隧道为管底高程，其他管线种类为管顶高程。当调查除下水外的其它管线时，如果管顶高程等于井盖高，说明管线露出或半露出地面，即量高为</w:t>
      </w:r>
      <w:r>
        <w:rPr>
          <w:sz w:val="24"/>
        </w:rPr>
        <w:t>0</w:t>
      </w:r>
      <w:r>
        <w:rPr>
          <w:sz w:val="24"/>
        </w:rPr>
        <w:t>。</w:t>
      </w:r>
      <w:r>
        <w:rPr>
          <w:sz w:val="24"/>
        </w:rPr>
        <w:t xml:space="preserve"> </w:t>
      </w:r>
      <w:r>
        <w:rPr>
          <w:sz w:val="24"/>
        </w:rPr>
        <w:t>如果管顶高程大于井盖高时，说明管线架空地面，即量高为负值。当调查下水时，当井盖高与管底高程之差等于管径的值，说明管线露出或半露出地面，即量高为管径值。</w:t>
      </w:r>
    </w:p>
    <w:p w:rsidR="00E205C5" w:rsidRDefault="009F2D2B">
      <w:pPr>
        <w:pStyle w:val="aa"/>
        <w:tabs>
          <w:tab w:val="left" w:pos="675"/>
        </w:tabs>
        <w:autoSpaceDE w:val="0"/>
        <w:autoSpaceDN w:val="0"/>
        <w:spacing w:before="0"/>
        <w:ind w:left="0" w:firstLineChars="200" w:firstLine="480"/>
        <w:jc w:val="left"/>
        <w:rPr>
          <w:sz w:val="24"/>
        </w:rPr>
      </w:pPr>
      <w:r>
        <w:rPr>
          <w:rFonts w:hint="eastAsia"/>
          <w:sz w:val="24"/>
        </w:rPr>
        <w:t>2</w:t>
      </w:r>
      <w:r>
        <w:rPr>
          <w:rFonts w:hint="eastAsia"/>
          <w:sz w:val="24"/>
        </w:rPr>
        <w:t>）</w:t>
      </w:r>
      <w:r>
        <w:rPr>
          <w:sz w:val="24"/>
        </w:rPr>
        <w:t>检修井打不开、堵、淹等无量高时，管顶（底）高程为空值，用</w:t>
      </w:r>
      <w:r>
        <w:rPr>
          <w:sz w:val="24"/>
        </w:rPr>
        <w:t>NUL</w:t>
      </w:r>
      <w:r>
        <w:rPr>
          <w:sz w:val="24"/>
        </w:rPr>
        <w:t>表示；</w:t>
      </w:r>
    </w:p>
    <w:p w:rsidR="00E205C5" w:rsidRDefault="009F2D2B">
      <w:pPr>
        <w:spacing w:before="11" w:line="249" w:lineRule="auto"/>
        <w:ind w:right="-60" w:firstLineChars="200" w:firstLine="480"/>
        <w:rPr>
          <w:sz w:val="24"/>
        </w:rPr>
      </w:pPr>
      <w:r>
        <w:rPr>
          <w:rFonts w:hint="eastAsia"/>
          <w:sz w:val="24"/>
        </w:rPr>
        <w:t>3</w:t>
      </w:r>
      <w:r>
        <w:rPr>
          <w:rFonts w:hint="eastAsia"/>
          <w:sz w:val="24"/>
        </w:rPr>
        <w:t>）</w:t>
      </w:r>
      <w:r>
        <w:rPr>
          <w:sz w:val="24"/>
        </w:rPr>
        <w:t>断面尺寸表示以</w:t>
      </w:r>
      <w:r>
        <w:rPr>
          <w:sz w:val="24"/>
        </w:rPr>
        <w:t>mm</w:t>
      </w:r>
      <w:r>
        <w:rPr>
          <w:sz w:val="24"/>
        </w:rPr>
        <w:t>为单位，圆管为直径，方形断面尺寸为宽</w:t>
      </w:r>
      <w:r>
        <w:rPr>
          <w:sz w:val="24"/>
        </w:rPr>
        <w:t>*</w:t>
      </w:r>
      <w:r>
        <w:rPr>
          <w:sz w:val="24"/>
        </w:rPr>
        <w:t>高，电力、通信总孔排列方式按管线线孔矩阵表示，即宽的孔数</w:t>
      </w:r>
      <w:r>
        <w:rPr>
          <w:sz w:val="24"/>
        </w:rPr>
        <w:t>*</w:t>
      </w:r>
      <w:r>
        <w:rPr>
          <w:sz w:val="24"/>
        </w:rPr>
        <w:t>高的孔数，如</w:t>
      </w:r>
      <w:r>
        <w:rPr>
          <w:sz w:val="24"/>
        </w:rPr>
        <w:t>:</w:t>
      </w:r>
    </w:p>
    <w:p w:rsidR="00E205C5" w:rsidRDefault="009F2D2B">
      <w:pPr>
        <w:pStyle w:val="4"/>
        <w:tabs>
          <w:tab w:val="center" w:pos="4152"/>
          <w:tab w:val="left" w:pos="4530"/>
        </w:tabs>
        <w:ind w:left="0" w:rightChars="-28" w:right="-59" w:firstLineChars="135" w:firstLine="283"/>
        <w:jc w:val="center"/>
        <w:rPr>
          <w:rFonts w:ascii="黑体" w:eastAsia="黑体" w:hAnsi="黑体" w:cs="黑体"/>
          <w:b w:val="0"/>
          <w:bCs w:val="0"/>
          <w:sz w:val="21"/>
          <w:szCs w:val="21"/>
        </w:rPr>
      </w:pPr>
      <w:r>
        <w:rPr>
          <w:rFonts w:ascii="黑体" w:eastAsia="黑体" w:hAnsi="黑体" w:cs="黑体"/>
          <w:b w:val="0"/>
          <w:bCs w:val="0"/>
          <w:noProof/>
          <w:sz w:val="21"/>
          <w:szCs w:val="21"/>
        </w:rPr>
        <w:drawing>
          <wp:inline distT="0" distB="0" distL="0" distR="0">
            <wp:extent cx="4562475" cy="3977640"/>
            <wp:effectExtent l="0" t="0" r="0" b="3810"/>
            <wp:docPr id="1200" name="图片 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 name="图片 1200"/>
                    <pic:cNvPicPr>
                      <a:picLocks noChangeAspect="1"/>
                    </pic:cNvPicPr>
                  </pic:nvPicPr>
                  <pic:blipFill>
                    <a:blip r:embed="rId41">
                      <a:extLst>
                        <a:ext uri="{28A0092B-C50C-407E-A947-70E740481C1C}">
                          <a14:useLocalDpi xmlns:a14="http://schemas.microsoft.com/office/drawing/2010/main" val="0"/>
                        </a:ext>
                      </a:extLst>
                    </a:blip>
                    <a:stretch>
                      <a:fillRect/>
                    </a:stretch>
                  </pic:blipFill>
                  <pic:spPr>
                    <a:xfrm>
                      <a:off x="0" y="0"/>
                      <a:ext cx="4579158" cy="3992351"/>
                    </a:xfrm>
                    <a:prstGeom prst="rect">
                      <a:avLst/>
                    </a:prstGeom>
                  </pic:spPr>
                </pic:pic>
              </a:graphicData>
            </a:graphic>
          </wp:inline>
        </w:drawing>
      </w:r>
    </w:p>
    <w:p w:rsidR="00E205C5" w:rsidRDefault="009F2D2B">
      <w:pPr>
        <w:spacing w:before="114" w:line="249" w:lineRule="auto"/>
        <w:ind w:right="39" w:firstLineChars="200" w:firstLine="480"/>
        <w:rPr>
          <w:sz w:val="24"/>
        </w:rPr>
      </w:pPr>
      <w:r>
        <w:rPr>
          <w:rFonts w:hint="eastAsia"/>
          <w:sz w:val="24"/>
        </w:rPr>
        <w:t>4</w:t>
      </w:r>
      <w:r>
        <w:rPr>
          <w:rFonts w:hint="eastAsia"/>
          <w:sz w:val="24"/>
        </w:rPr>
        <w:t>）</w:t>
      </w:r>
      <w:r>
        <w:rPr>
          <w:sz w:val="24"/>
        </w:rPr>
        <w:t>连接方式栏用来表示管点与管点间（管线）的连接方式，若为</w:t>
      </w:r>
      <w:r>
        <w:rPr>
          <w:sz w:val="24"/>
        </w:rPr>
        <w:t>NUL</w:t>
      </w:r>
      <w:r>
        <w:rPr>
          <w:sz w:val="24"/>
        </w:rPr>
        <w:t>，表示直线相连，若为圆弧相连，则用半径（</w:t>
      </w:r>
      <w:r>
        <w:rPr>
          <w:sz w:val="24"/>
        </w:rPr>
        <w:t xml:space="preserve">***R </w:t>
      </w:r>
      <w:r>
        <w:rPr>
          <w:sz w:val="24"/>
        </w:rPr>
        <w:t>或</w:t>
      </w:r>
      <w:r>
        <w:rPr>
          <w:sz w:val="24"/>
        </w:rPr>
        <w:t>***L</w:t>
      </w:r>
      <w:r>
        <w:rPr>
          <w:sz w:val="24"/>
        </w:rPr>
        <w:t>，半径保留小数点后一位）表示圆弧的弯度，</w:t>
      </w:r>
      <w:r>
        <w:rPr>
          <w:sz w:val="24"/>
        </w:rPr>
        <w:t xml:space="preserve">R </w:t>
      </w:r>
      <w:r>
        <w:rPr>
          <w:sz w:val="24"/>
        </w:rPr>
        <w:t>表示管线沿管点直接相连前进方向偏右，</w:t>
      </w:r>
      <w:r>
        <w:rPr>
          <w:sz w:val="24"/>
        </w:rPr>
        <w:t>L</w:t>
      </w:r>
      <w:r>
        <w:rPr>
          <w:sz w:val="24"/>
        </w:rPr>
        <w:t>则表示偏左，如</w:t>
      </w:r>
      <w:r>
        <w:rPr>
          <w:sz w:val="24"/>
        </w:rPr>
        <w:t xml:space="preserve">250.0R </w:t>
      </w:r>
      <w:r>
        <w:rPr>
          <w:sz w:val="24"/>
        </w:rPr>
        <w:t>表示半径为</w:t>
      </w:r>
      <w:r>
        <w:rPr>
          <w:sz w:val="24"/>
        </w:rPr>
        <w:t>250.0</w:t>
      </w:r>
      <w:r>
        <w:rPr>
          <w:sz w:val="24"/>
        </w:rPr>
        <w:t>米，管线在管点前进方向的右边。即生成的圆弧在管点直连方向的右边。</w:t>
      </w:r>
    </w:p>
    <w:p w:rsidR="00E205C5" w:rsidRDefault="009F2D2B">
      <w:pPr>
        <w:jc w:val="center"/>
      </w:pPr>
      <w:r>
        <w:rPr>
          <w:rFonts w:ascii="黑体" w:eastAsia="黑体" w:hint="eastAsia"/>
          <w:sz w:val="20"/>
        </w:rPr>
        <w:t>附录E.0.1 地下管线成果使用说明样式</w:t>
      </w:r>
    </w:p>
    <w:p w:rsidR="00E205C5" w:rsidRDefault="00E205C5">
      <w:pPr>
        <w:sectPr w:rsidR="00E205C5">
          <w:pgSz w:w="11910" w:h="16840"/>
          <w:pgMar w:top="1440" w:right="1562" w:bottom="1440" w:left="1803" w:header="0" w:footer="1134" w:gutter="0"/>
          <w:cols w:space="720"/>
          <w:docGrid w:linePitch="286"/>
        </w:sectPr>
      </w:pPr>
    </w:p>
    <w:p w:rsidR="00E205C5" w:rsidRDefault="009F2D2B">
      <w:pPr>
        <w:pStyle w:val="aa"/>
        <w:tabs>
          <w:tab w:val="left" w:pos="823"/>
        </w:tabs>
        <w:autoSpaceDE w:val="0"/>
        <w:autoSpaceDN w:val="0"/>
        <w:spacing w:before="44"/>
        <w:ind w:left="0" w:firstLine="0"/>
        <w:jc w:val="left"/>
        <w:rPr>
          <w:rFonts w:ascii="黑体" w:eastAsia="黑体"/>
          <w:sz w:val="24"/>
        </w:rPr>
      </w:pPr>
      <w:r>
        <w:rPr>
          <w:rFonts w:ascii="黑体" w:eastAsia="黑体" w:hint="eastAsia"/>
          <w:sz w:val="24"/>
        </w:rPr>
        <w:lastRenderedPageBreak/>
        <w:t>E.0.2 地下管线成果表</w:t>
      </w:r>
    </w:p>
    <w:p w:rsidR="00E205C5" w:rsidRDefault="009F2D2B">
      <w:pPr>
        <w:ind w:rightChars="-6359" w:right="-13354" w:firstLineChars="1900" w:firstLine="5722"/>
        <w:rPr>
          <w:b/>
          <w:sz w:val="30"/>
        </w:rPr>
      </w:pPr>
      <w:r>
        <w:rPr>
          <w:rFonts w:hint="eastAsia"/>
          <w:b/>
          <w:sz w:val="30"/>
        </w:rPr>
        <w:t>地</w:t>
      </w:r>
      <w:r>
        <w:rPr>
          <w:rFonts w:hint="eastAsia"/>
          <w:b/>
          <w:sz w:val="30"/>
        </w:rPr>
        <w:t xml:space="preserve"> </w:t>
      </w:r>
      <w:r>
        <w:rPr>
          <w:rFonts w:hint="eastAsia"/>
          <w:b/>
          <w:sz w:val="30"/>
        </w:rPr>
        <w:t>下</w:t>
      </w:r>
      <w:r>
        <w:rPr>
          <w:rFonts w:hint="eastAsia"/>
          <w:b/>
          <w:sz w:val="30"/>
        </w:rPr>
        <w:t xml:space="preserve"> </w:t>
      </w:r>
      <w:r>
        <w:rPr>
          <w:rFonts w:hint="eastAsia"/>
          <w:b/>
          <w:sz w:val="30"/>
        </w:rPr>
        <w:t>管</w:t>
      </w:r>
      <w:r>
        <w:rPr>
          <w:rFonts w:hint="eastAsia"/>
          <w:b/>
          <w:sz w:val="30"/>
        </w:rPr>
        <w:t xml:space="preserve"> </w:t>
      </w:r>
      <w:r>
        <w:rPr>
          <w:rFonts w:hint="eastAsia"/>
          <w:b/>
          <w:sz w:val="30"/>
        </w:rPr>
        <w:t>线</w:t>
      </w:r>
      <w:r>
        <w:rPr>
          <w:rFonts w:hint="eastAsia"/>
          <w:b/>
          <w:sz w:val="30"/>
        </w:rPr>
        <w:t xml:space="preserve"> </w:t>
      </w:r>
      <w:r>
        <w:rPr>
          <w:rFonts w:hint="eastAsia"/>
          <w:b/>
          <w:sz w:val="30"/>
        </w:rPr>
        <w:t>成</w:t>
      </w:r>
      <w:r>
        <w:rPr>
          <w:rFonts w:hint="eastAsia"/>
          <w:b/>
          <w:sz w:val="30"/>
        </w:rPr>
        <w:t xml:space="preserve"> </w:t>
      </w:r>
      <w:r>
        <w:rPr>
          <w:rFonts w:hint="eastAsia"/>
          <w:b/>
          <w:sz w:val="30"/>
        </w:rPr>
        <w:t>果</w:t>
      </w:r>
      <w:r>
        <w:rPr>
          <w:rFonts w:hint="eastAsia"/>
          <w:b/>
          <w:sz w:val="30"/>
        </w:rPr>
        <w:t xml:space="preserve"> </w:t>
      </w:r>
      <w:r>
        <w:rPr>
          <w:rFonts w:hint="eastAsia"/>
          <w:b/>
          <w:sz w:val="30"/>
        </w:rPr>
        <w:t>表</w:t>
      </w:r>
    </w:p>
    <w:p w:rsidR="00E205C5" w:rsidRDefault="009F2D2B">
      <w:pPr>
        <w:ind w:rightChars="-6359" w:right="-13354"/>
        <w:rPr>
          <w:sz w:val="30"/>
        </w:rPr>
      </w:pPr>
      <w:r>
        <w:rPr>
          <w:rFonts w:hint="eastAsia"/>
          <w:b/>
          <w:sz w:val="30"/>
        </w:rPr>
        <w:t xml:space="preserve">   </w:t>
      </w:r>
      <w:r>
        <w:rPr>
          <w:rFonts w:hint="eastAsia"/>
          <w:b/>
          <w:sz w:val="30"/>
        </w:rPr>
        <w:t>管线种类：</w:t>
      </w:r>
      <w:r>
        <w:rPr>
          <w:rFonts w:hint="eastAsia"/>
          <w:b/>
          <w:sz w:val="30"/>
        </w:rPr>
        <w:t xml:space="preserve">                                                             </w:t>
      </w:r>
      <w:r>
        <w:rPr>
          <w:rFonts w:hint="eastAsia"/>
          <w:b/>
          <w:sz w:val="30"/>
        </w:rPr>
        <w:t>路段名：</w:t>
      </w:r>
    </w:p>
    <w:tbl>
      <w:tblPr>
        <w:tblW w:w="0" w:type="auto"/>
        <w:tblInd w:w="4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242"/>
        <w:gridCol w:w="1274"/>
        <w:gridCol w:w="1135"/>
        <w:gridCol w:w="1073"/>
        <w:gridCol w:w="1191"/>
        <w:gridCol w:w="2123"/>
        <w:gridCol w:w="991"/>
        <w:gridCol w:w="848"/>
        <w:gridCol w:w="848"/>
        <w:gridCol w:w="848"/>
        <w:gridCol w:w="847"/>
        <w:gridCol w:w="986"/>
      </w:tblGrid>
      <w:tr w:rsidR="00E205C5">
        <w:trPr>
          <w:trHeight w:val="353"/>
        </w:trPr>
        <w:tc>
          <w:tcPr>
            <w:tcW w:w="1242" w:type="dxa"/>
            <w:vMerge w:val="restart"/>
          </w:tcPr>
          <w:p w:rsidR="00E205C5" w:rsidRDefault="009F2D2B">
            <w:pPr>
              <w:pStyle w:val="TableParagraph"/>
              <w:autoSpaceDE w:val="0"/>
              <w:autoSpaceDN w:val="0"/>
              <w:spacing w:before="175"/>
              <w:ind w:left="119"/>
            </w:pPr>
            <w:r>
              <w:t>管线点号</w:t>
            </w:r>
          </w:p>
        </w:tc>
        <w:tc>
          <w:tcPr>
            <w:tcW w:w="1274" w:type="dxa"/>
          </w:tcPr>
          <w:p w:rsidR="00E205C5" w:rsidRDefault="009F2D2B">
            <w:pPr>
              <w:pStyle w:val="TableParagraph"/>
              <w:autoSpaceDE w:val="0"/>
              <w:autoSpaceDN w:val="0"/>
              <w:spacing w:before="34"/>
              <w:ind w:right="148"/>
              <w:jc w:val="center"/>
            </w:pPr>
            <w:r>
              <w:t>X</w:t>
            </w:r>
          </w:p>
        </w:tc>
        <w:tc>
          <w:tcPr>
            <w:tcW w:w="1135" w:type="dxa"/>
          </w:tcPr>
          <w:p w:rsidR="00E205C5" w:rsidRDefault="009F2D2B">
            <w:pPr>
              <w:pStyle w:val="TableParagraph"/>
              <w:autoSpaceDE w:val="0"/>
              <w:autoSpaceDN w:val="0"/>
              <w:spacing w:before="34"/>
              <w:ind w:left="644"/>
            </w:pPr>
            <w:r>
              <w:t>Y</w:t>
            </w:r>
          </w:p>
        </w:tc>
        <w:tc>
          <w:tcPr>
            <w:tcW w:w="1073" w:type="dxa"/>
            <w:vMerge w:val="restart"/>
          </w:tcPr>
          <w:p w:rsidR="00E205C5" w:rsidRDefault="009F2D2B">
            <w:pPr>
              <w:pStyle w:val="TableParagraph"/>
              <w:autoSpaceDE w:val="0"/>
              <w:autoSpaceDN w:val="0"/>
              <w:spacing w:before="39" w:line="242" w:lineRule="auto"/>
              <w:ind w:left="299" w:right="185" w:hanging="263"/>
            </w:pPr>
            <w:r>
              <w:t>地面高程</w:t>
            </w:r>
            <w:r>
              <w:t>(m)</w:t>
            </w:r>
          </w:p>
        </w:tc>
        <w:tc>
          <w:tcPr>
            <w:tcW w:w="1191" w:type="dxa"/>
            <w:vMerge w:val="restart"/>
          </w:tcPr>
          <w:p w:rsidR="00E205C5" w:rsidRDefault="009F2D2B">
            <w:pPr>
              <w:pStyle w:val="TableParagraph"/>
              <w:autoSpaceDE w:val="0"/>
              <w:autoSpaceDN w:val="0"/>
              <w:spacing w:before="39"/>
              <w:ind w:left="-10" w:right="138"/>
              <w:jc w:val="center"/>
            </w:pPr>
            <w:r>
              <w:rPr>
                <w:spacing w:val="-3"/>
              </w:rPr>
              <w:t>管顶</w:t>
            </w:r>
            <w:r>
              <w:rPr>
                <w:spacing w:val="-3"/>
              </w:rPr>
              <w:t>(</w:t>
            </w:r>
            <w:r>
              <w:rPr>
                <w:spacing w:val="-3"/>
              </w:rPr>
              <w:t>底</w:t>
            </w:r>
            <w:r>
              <w:rPr>
                <w:spacing w:val="-3"/>
              </w:rPr>
              <w:t>)</w:t>
            </w:r>
            <w:r>
              <w:rPr>
                <w:spacing w:val="-3"/>
              </w:rPr>
              <w:t>高</w:t>
            </w:r>
          </w:p>
          <w:p w:rsidR="00E205C5" w:rsidRDefault="009F2D2B">
            <w:pPr>
              <w:pStyle w:val="TableParagraph"/>
              <w:autoSpaceDE w:val="0"/>
              <w:autoSpaceDN w:val="0"/>
              <w:spacing w:before="3"/>
              <w:ind w:left="235" w:right="383"/>
              <w:jc w:val="center"/>
            </w:pPr>
            <w:r>
              <w:t>程</w:t>
            </w:r>
            <w:r>
              <w:t>(m)</w:t>
            </w:r>
          </w:p>
        </w:tc>
        <w:tc>
          <w:tcPr>
            <w:tcW w:w="2123" w:type="dxa"/>
            <w:vMerge w:val="restart"/>
          </w:tcPr>
          <w:p w:rsidR="00E205C5" w:rsidRDefault="009F2D2B">
            <w:pPr>
              <w:pStyle w:val="TableParagraph"/>
              <w:autoSpaceDE w:val="0"/>
              <w:autoSpaceDN w:val="0"/>
              <w:spacing w:before="39" w:line="242" w:lineRule="auto"/>
              <w:ind w:left="516" w:right="72" w:hanging="472"/>
            </w:pPr>
            <w:r>
              <w:t>管</w:t>
            </w:r>
            <w:r>
              <w:t xml:space="preserve"> </w:t>
            </w:r>
            <w:r>
              <w:t>径</w:t>
            </w:r>
            <w:r>
              <w:t xml:space="preserve"> </w:t>
            </w:r>
            <w:r>
              <w:t>或</w:t>
            </w:r>
            <w:r>
              <w:t xml:space="preserve"> </w:t>
            </w:r>
            <w:r>
              <w:t>断</w:t>
            </w:r>
            <w:r>
              <w:t xml:space="preserve"> </w:t>
            </w:r>
            <w:r>
              <w:t>面</w:t>
            </w:r>
            <w:r>
              <w:t xml:space="preserve"> </w:t>
            </w:r>
            <w:r>
              <w:t>尺寸</w:t>
            </w:r>
            <w:r>
              <w:t>(mm)</w:t>
            </w:r>
            <w:r>
              <w:t>或孔数</w:t>
            </w:r>
          </w:p>
        </w:tc>
        <w:tc>
          <w:tcPr>
            <w:tcW w:w="991" w:type="dxa"/>
            <w:vMerge w:val="restart"/>
          </w:tcPr>
          <w:p w:rsidR="00E205C5" w:rsidRDefault="009F2D2B">
            <w:pPr>
              <w:pStyle w:val="TableParagraph"/>
              <w:autoSpaceDE w:val="0"/>
              <w:autoSpaceDN w:val="0"/>
              <w:spacing w:before="175"/>
              <w:ind w:left="-5"/>
            </w:pPr>
            <w:r>
              <w:t>电缆条数</w:t>
            </w:r>
          </w:p>
        </w:tc>
        <w:tc>
          <w:tcPr>
            <w:tcW w:w="848" w:type="dxa"/>
            <w:vMerge w:val="restart"/>
          </w:tcPr>
          <w:p w:rsidR="00E205C5" w:rsidRDefault="009F2D2B">
            <w:pPr>
              <w:pStyle w:val="TableParagraph"/>
              <w:autoSpaceDE w:val="0"/>
              <w:autoSpaceDN w:val="0"/>
              <w:spacing w:before="39" w:line="242" w:lineRule="auto"/>
              <w:ind w:left="134" w:right="178" w:hanging="105"/>
            </w:pPr>
            <w:r>
              <w:t>压力或流向</w:t>
            </w:r>
          </w:p>
        </w:tc>
        <w:tc>
          <w:tcPr>
            <w:tcW w:w="848" w:type="dxa"/>
            <w:vMerge w:val="restart"/>
          </w:tcPr>
          <w:p w:rsidR="00E205C5" w:rsidRDefault="009F2D2B">
            <w:pPr>
              <w:pStyle w:val="TableParagraph"/>
              <w:autoSpaceDE w:val="0"/>
              <w:autoSpaceDN w:val="0"/>
              <w:spacing w:before="39" w:line="242" w:lineRule="auto"/>
              <w:ind w:left="134" w:right="283"/>
            </w:pPr>
            <w:r>
              <w:t>连接方式</w:t>
            </w:r>
          </w:p>
        </w:tc>
        <w:tc>
          <w:tcPr>
            <w:tcW w:w="848" w:type="dxa"/>
            <w:vMerge w:val="restart"/>
          </w:tcPr>
          <w:p w:rsidR="00E205C5" w:rsidRDefault="009F2D2B">
            <w:pPr>
              <w:pStyle w:val="TableParagraph"/>
              <w:autoSpaceDE w:val="0"/>
              <w:autoSpaceDN w:val="0"/>
              <w:spacing w:before="39" w:line="242" w:lineRule="auto"/>
              <w:ind w:left="84" w:right="176" w:hanging="53"/>
            </w:pPr>
            <w:r>
              <w:t>连接距离</w:t>
            </w:r>
            <w:r>
              <w:t>(m)</w:t>
            </w:r>
          </w:p>
        </w:tc>
        <w:tc>
          <w:tcPr>
            <w:tcW w:w="847" w:type="dxa"/>
            <w:vMerge w:val="restart"/>
          </w:tcPr>
          <w:p w:rsidR="00E205C5" w:rsidRDefault="009F2D2B">
            <w:pPr>
              <w:pStyle w:val="TableParagraph"/>
              <w:autoSpaceDE w:val="0"/>
              <w:autoSpaceDN w:val="0"/>
              <w:spacing w:before="175"/>
              <w:ind w:left="136"/>
            </w:pPr>
            <w:r>
              <w:t>材质</w:t>
            </w:r>
          </w:p>
        </w:tc>
        <w:tc>
          <w:tcPr>
            <w:tcW w:w="986" w:type="dxa"/>
            <w:vMerge w:val="restart"/>
          </w:tcPr>
          <w:p w:rsidR="00E205C5" w:rsidRDefault="009F2D2B">
            <w:pPr>
              <w:pStyle w:val="TableParagraph"/>
              <w:autoSpaceDE w:val="0"/>
              <w:autoSpaceDN w:val="0"/>
              <w:spacing w:before="175"/>
              <w:ind w:left="278"/>
            </w:pPr>
            <w:r>
              <w:t>备注</w:t>
            </w:r>
          </w:p>
        </w:tc>
      </w:tr>
      <w:tr w:rsidR="00E205C5">
        <w:trPr>
          <w:trHeight w:val="284"/>
        </w:trPr>
        <w:tc>
          <w:tcPr>
            <w:tcW w:w="1242" w:type="dxa"/>
            <w:vMerge/>
            <w:tcBorders>
              <w:top w:val="nil"/>
            </w:tcBorders>
          </w:tcPr>
          <w:p w:rsidR="00E205C5" w:rsidRDefault="00E205C5">
            <w:pPr>
              <w:autoSpaceDE w:val="0"/>
              <w:autoSpaceDN w:val="0"/>
              <w:rPr>
                <w:sz w:val="2"/>
                <w:szCs w:val="2"/>
              </w:rPr>
            </w:pPr>
          </w:p>
        </w:tc>
        <w:tc>
          <w:tcPr>
            <w:tcW w:w="2408" w:type="dxa"/>
            <w:gridSpan w:val="2"/>
          </w:tcPr>
          <w:p w:rsidR="00E205C5" w:rsidRDefault="009F2D2B">
            <w:pPr>
              <w:pStyle w:val="TableParagraph"/>
              <w:autoSpaceDE w:val="0"/>
              <w:autoSpaceDN w:val="0"/>
              <w:spacing w:line="252" w:lineRule="exact"/>
              <w:ind w:left="786"/>
            </w:pPr>
            <w:r>
              <w:t>连接方向</w:t>
            </w:r>
          </w:p>
        </w:tc>
        <w:tc>
          <w:tcPr>
            <w:tcW w:w="1073" w:type="dxa"/>
            <w:vMerge/>
            <w:tcBorders>
              <w:top w:val="nil"/>
            </w:tcBorders>
          </w:tcPr>
          <w:p w:rsidR="00E205C5" w:rsidRDefault="00E205C5">
            <w:pPr>
              <w:autoSpaceDE w:val="0"/>
              <w:autoSpaceDN w:val="0"/>
              <w:rPr>
                <w:sz w:val="2"/>
                <w:szCs w:val="2"/>
              </w:rPr>
            </w:pPr>
          </w:p>
        </w:tc>
        <w:tc>
          <w:tcPr>
            <w:tcW w:w="1191" w:type="dxa"/>
            <w:vMerge/>
            <w:tcBorders>
              <w:top w:val="nil"/>
            </w:tcBorders>
          </w:tcPr>
          <w:p w:rsidR="00E205C5" w:rsidRDefault="00E205C5">
            <w:pPr>
              <w:autoSpaceDE w:val="0"/>
              <w:autoSpaceDN w:val="0"/>
              <w:rPr>
                <w:sz w:val="2"/>
                <w:szCs w:val="2"/>
              </w:rPr>
            </w:pPr>
          </w:p>
        </w:tc>
        <w:tc>
          <w:tcPr>
            <w:tcW w:w="2123" w:type="dxa"/>
            <w:vMerge/>
            <w:tcBorders>
              <w:top w:val="nil"/>
            </w:tcBorders>
          </w:tcPr>
          <w:p w:rsidR="00E205C5" w:rsidRDefault="00E205C5">
            <w:pPr>
              <w:autoSpaceDE w:val="0"/>
              <w:autoSpaceDN w:val="0"/>
              <w:rPr>
                <w:sz w:val="2"/>
                <w:szCs w:val="2"/>
              </w:rPr>
            </w:pPr>
          </w:p>
        </w:tc>
        <w:tc>
          <w:tcPr>
            <w:tcW w:w="991" w:type="dxa"/>
            <w:vMerge/>
            <w:tcBorders>
              <w:top w:val="nil"/>
            </w:tcBorders>
          </w:tcPr>
          <w:p w:rsidR="00E205C5" w:rsidRDefault="00E205C5">
            <w:pPr>
              <w:autoSpaceDE w:val="0"/>
              <w:autoSpaceDN w:val="0"/>
              <w:rPr>
                <w:sz w:val="2"/>
                <w:szCs w:val="2"/>
              </w:rPr>
            </w:pPr>
          </w:p>
        </w:tc>
        <w:tc>
          <w:tcPr>
            <w:tcW w:w="848" w:type="dxa"/>
            <w:vMerge/>
            <w:tcBorders>
              <w:top w:val="nil"/>
            </w:tcBorders>
          </w:tcPr>
          <w:p w:rsidR="00E205C5" w:rsidRDefault="00E205C5">
            <w:pPr>
              <w:autoSpaceDE w:val="0"/>
              <w:autoSpaceDN w:val="0"/>
              <w:rPr>
                <w:sz w:val="2"/>
                <w:szCs w:val="2"/>
              </w:rPr>
            </w:pPr>
          </w:p>
        </w:tc>
        <w:tc>
          <w:tcPr>
            <w:tcW w:w="848" w:type="dxa"/>
            <w:vMerge/>
            <w:tcBorders>
              <w:top w:val="nil"/>
            </w:tcBorders>
          </w:tcPr>
          <w:p w:rsidR="00E205C5" w:rsidRDefault="00E205C5">
            <w:pPr>
              <w:autoSpaceDE w:val="0"/>
              <w:autoSpaceDN w:val="0"/>
              <w:rPr>
                <w:sz w:val="2"/>
                <w:szCs w:val="2"/>
              </w:rPr>
            </w:pPr>
          </w:p>
        </w:tc>
        <w:tc>
          <w:tcPr>
            <w:tcW w:w="848" w:type="dxa"/>
            <w:vMerge/>
            <w:tcBorders>
              <w:top w:val="nil"/>
            </w:tcBorders>
          </w:tcPr>
          <w:p w:rsidR="00E205C5" w:rsidRDefault="00E205C5">
            <w:pPr>
              <w:autoSpaceDE w:val="0"/>
              <w:autoSpaceDN w:val="0"/>
              <w:rPr>
                <w:sz w:val="2"/>
                <w:szCs w:val="2"/>
              </w:rPr>
            </w:pPr>
          </w:p>
        </w:tc>
        <w:tc>
          <w:tcPr>
            <w:tcW w:w="847" w:type="dxa"/>
            <w:vMerge/>
            <w:tcBorders>
              <w:top w:val="nil"/>
            </w:tcBorders>
          </w:tcPr>
          <w:p w:rsidR="00E205C5" w:rsidRDefault="00E205C5">
            <w:pPr>
              <w:autoSpaceDE w:val="0"/>
              <w:autoSpaceDN w:val="0"/>
              <w:rPr>
                <w:sz w:val="2"/>
                <w:szCs w:val="2"/>
              </w:rPr>
            </w:pPr>
          </w:p>
        </w:tc>
        <w:tc>
          <w:tcPr>
            <w:tcW w:w="986" w:type="dxa"/>
            <w:vMerge/>
            <w:tcBorders>
              <w:top w:val="nil"/>
            </w:tcBorders>
          </w:tcPr>
          <w:p w:rsidR="00E205C5" w:rsidRDefault="00E205C5">
            <w:pPr>
              <w:autoSpaceDE w:val="0"/>
              <w:autoSpaceDN w:val="0"/>
              <w:rPr>
                <w:sz w:val="2"/>
                <w:szCs w:val="2"/>
              </w:rPr>
            </w:pPr>
          </w:p>
        </w:tc>
      </w:tr>
      <w:tr w:rsidR="00E205C5">
        <w:trPr>
          <w:trHeight w:val="368"/>
        </w:trPr>
        <w:tc>
          <w:tcPr>
            <w:tcW w:w="1242" w:type="dxa"/>
          </w:tcPr>
          <w:p w:rsidR="00E205C5" w:rsidRDefault="00E205C5">
            <w:pPr>
              <w:pStyle w:val="TableParagraph"/>
              <w:autoSpaceDE w:val="0"/>
              <w:autoSpaceDN w:val="0"/>
              <w:rPr>
                <w:rFonts w:ascii="Times New Roman"/>
                <w:sz w:val="20"/>
              </w:rPr>
            </w:pPr>
          </w:p>
        </w:tc>
        <w:tc>
          <w:tcPr>
            <w:tcW w:w="1274" w:type="dxa"/>
          </w:tcPr>
          <w:p w:rsidR="00E205C5" w:rsidRDefault="00E205C5">
            <w:pPr>
              <w:pStyle w:val="TableParagraph"/>
              <w:autoSpaceDE w:val="0"/>
              <w:autoSpaceDN w:val="0"/>
              <w:rPr>
                <w:rFonts w:ascii="Times New Roman"/>
                <w:sz w:val="20"/>
              </w:rPr>
            </w:pPr>
          </w:p>
        </w:tc>
        <w:tc>
          <w:tcPr>
            <w:tcW w:w="1135" w:type="dxa"/>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3"/>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24"/>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1"/>
        </w:trPr>
        <w:tc>
          <w:tcPr>
            <w:tcW w:w="1242" w:type="dxa"/>
          </w:tcPr>
          <w:p w:rsidR="00E205C5" w:rsidRDefault="00E205C5">
            <w:pPr>
              <w:pStyle w:val="TableParagraph"/>
              <w:autoSpaceDE w:val="0"/>
              <w:autoSpaceDN w:val="0"/>
              <w:rPr>
                <w:rFonts w:ascii="Times New Roman"/>
                <w:sz w:val="20"/>
              </w:rPr>
            </w:pPr>
          </w:p>
        </w:tc>
        <w:tc>
          <w:tcPr>
            <w:tcW w:w="1274" w:type="dxa"/>
          </w:tcPr>
          <w:p w:rsidR="00E205C5" w:rsidRDefault="00E205C5">
            <w:pPr>
              <w:pStyle w:val="TableParagraph"/>
              <w:autoSpaceDE w:val="0"/>
              <w:autoSpaceDN w:val="0"/>
              <w:rPr>
                <w:rFonts w:ascii="Times New Roman"/>
                <w:sz w:val="20"/>
              </w:rPr>
            </w:pPr>
          </w:p>
        </w:tc>
        <w:tc>
          <w:tcPr>
            <w:tcW w:w="1135" w:type="dxa"/>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6"/>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28"/>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3"/>
        </w:trPr>
        <w:tc>
          <w:tcPr>
            <w:tcW w:w="1242" w:type="dxa"/>
          </w:tcPr>
          <w:p w:rsidR="00E205C5" w:rsidRDefault="00E205C5">
            <w:pPr>
              <w:pStyle w:val="TableParagraph"/>
              <w:autoSpaceDE w:val="0"/>
              <w:autoSpaceDN w:val="0"/>
              <w:rPr>
                <w:rFonts w:ascii="Times New Roman"/>
                <w:sz w:val="20"/>
              </w:rPr>
            </w:pPr>
          </w:p>
        </w:tc>
        <w:tc>
          <w:tcPr>
            <w:tcW w:w="1274" w:type="dxa"/>
          </w:tcPr>
          <w:p w:rsidR="00E205C5" w:rsidRDefault="00E205C5">
            <w:pPr>
              <w:pStyle w:val="TableParagraph"/>
              <w:autoSpaceDE w:val="0"/>
              <w:autoSpaceDN w:val="0"/>
              <w:rPr>
                <w:rFonts w:ascii="Times New Roman"/>
                <w:sz w:val="20"/>
              </w:rPr>
            </w:pPr>
          </w:p>
        </w:tc>
        <w:tc>
          <w:tcPr>
            <w:tcW w:w="1135" w:type="dxa"/>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41"/>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2"/>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7"/>
        </w:trPr>
        <w:tc>
          <w:tcPr>
            <w:tcW w:w="1242" w:type="dxa"/>
          </w:tcPr>
          <w:p w:rsidR="00E205C5" w:rsidRDefault="00E205C5">
            <w:pPr>
              <w:pStyle w:val="TableParagraph"/>
              <w:autoSpaceDE w:val="0"/>
              <w:autoSpaceDN w:val="0"/>
              <w:rPr>
                <w:rFonts w:ascii="Times New Roman"/>
                <w:sz w:val="20"/>
              </w:rPr>
            </w:pPr>
          </w:p>
        </w:tc>
        <w:tc>
          <w:tcPr>
            <w:tcW w:w="1274" w:type="dxa"/>
          </w:tcPr>
          <w:p w:rsidR="00E205C5" w:rsidRDefault="00E205C5">
            <w:pPr>
              <w:pStyle w:val="TableParagraph"/>
              <w:autoSpaceDE w:val="0"/>
              <w:autoSpaceDN w:val="0"/>
              <w:rPr>
                <w:rFonts w:ascii="Times New Roman"/>
                <w:sz w:val="20"/>
              </w:rPr>
            </w:pPr>
          </w:p>
        </w:tc>
        <w:tc>
          <w:tcPr>
            <w:tcW w:w="1135" w:type="dxa"/>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14"/>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6"/>
        </w:trPr>
        <w:tc>
          <w:tcPr>
            <w:tcW w:w="1242" w:type="dxa"/>
          </w:tcPr>
          <w:p w:rsidR="00E205C5" w:rsidRDefault="00E205C5">
            <w:pPr>
              <w:pStyle w:val="TableParagraph"/>
              <w:autoSpaceDE w:val="0"/>
              <w:autoSpaceDN w:val="0"/>
              <w:rPr>
                <w:rFonts w:ascii="Times New Roman"/>
                <w:sz w:val="20"/>
              </w:rPr>
            </w:pPr>
          </w:p>
        </w:tc>
        <w:tc>
          <w:tcPr>
            <w:tcW w:w="2408" w:type="dxa"/>
            <w:gridSpan w:val="2"/>
          </w:tcPr>
          <w:p w:rsidR="00E205C5" w:rsidRDefault="00E205C5">
            <w:pPr>
              <w:pStyle w:val="TableParagraph"/>
              <w:autoSpaceDE w:val="0"/>
              <w:autoSpaceDN w:val="0"/>
              <w:rPr>
                <w:rFonts w:ascii="Times New Roman"/>
                <w:sz w:val="20"/>
              </w:rPr>
            </w:pPr>
          </w:p>
        </w:tc>
        <w:tc>
          <w:tcPr>
            <w:tcW w:w="1073" w:type="dxa"/>
          </w:tcPr>
          <w:p w:rsidR="00E205C5" w:rsidRDefault="00E205C5">
            <w:pPr>
              <w:pStyle w:val="TableParagraph"/>
              <w:autoSpaceDE w:val="0"/>
              <w:autoSpaceDN w:val="0"/>
              <w:rPr>
                <w:rFonts w:ascii="Times New Roman"/>
                <w:sz w:val="20"/>
              </w:rPr>
            </w:pPr>
          </w:p>
        </w:tc>
        <w:tc>
          <w:tcPr>
            <w:tcW w:w="1191" w:type="dxa"/>
          </w:tcPr>
          <w:p w:rsidR="00E205C5" w:rsidRDefault="00E205C5">
            <w:pPr>
              <w:pStyle w:val="TableParagraph"/>
              <w:autoSpaceDE w:val="0"/>
              <w:autoSpaceDN w:val="0"/>
              <w:rPr>
                <w:rFonts w:ascii="Times New Roman"/>
                <w:sz w:val="20"/>
              </w:rPr>
            </w:pPr>
          </w:p>
        </w:tc>
        <w:tc>
          <w:tcPr>
            <w:tcW w:w="2123" w:type="dxa"/>
          </w:tcPr>
          <w:p w:rsidR="00E205C5" w:rsidRDefault="00E205C5">
            <w:pPr>
              <w:pStyle w:val="TableParagraph"/>
              <w:autoSpaceDE w:val="0"/>
              <w:autoSpaceDN w:val="0"/>
              <w:rPr>
                <w:rFonts w:ascii="Times New Roman"/>
                <w:sz w:val="20"/>
              </w:rPr>
            </w:pPr>
          </w:p>
        </w:tc>
        <w:tc>
          <w:tcPr>
            <w:tcW w:w="991"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8" w:type="dxa"/>
          </w:tcPr>
          <w:p w:rsidR="00E205C5" w:rsidRDefault="00E205C5">
            <w:pPr>
              <w:pStyle w:val="TableParagraph"/>
              <w:autoSpaceDE w:val="0"/>
              <w:autoSpaceDN w:val="0"/>
              <w:rPr>
                <w:rFonts w:ascii="Times New Roman"/>
                <w:sz w:val="20"/>
              </w:rPr>
            </w:pPr>
          </w:p>
        </w:tc>
        <w:tc>
          <w:tcPr>
            <w:tcW w:w="847" w:type="dxa"/>
          </w:tcPr>
          <w:p w:rsidR="00E205C5" w:rsidRDefault="00E205C5">
            <w:pPr>
              <w:pStyle w:val="TableParagraph"/>
              <w:autoSpaceDE w:val="0"/>
              <w:autoSpaceDN w:val="0"/>
              <w:rPr>
                <w:rFonts w:ascii="Times New Roman"/>
                <w:sz w:val="20"/>
              </w:rPr>
            </w:pPr>
          </w:p>
        </w:tc>
        <w:tc>
          <w:tcPr>
            <w:tcW w:w="986" w:type="dxa"/>
          </w:tcPr>
          <w:p w:rsidR="00E205C5" w:rsidRDefault="00E205C5">
            <w:pPr>
              <w:pStyle w:val="TableParagraph"/>
              <w:autoSpaceDE w:val="0"/>
              <w:autoSpaceDN w:val="0"/>
              <w:rPr>
                <w:rFonts w:ascii="Times New Roman"/>
                <w:sz w:val="20"/>
              </w:rPr>
            </w:pPr>
          </w:p>
        </w:tc>
      </w:tr>
      <w:tr w:rsidR="00E205C5">
        <w:trPr>
          <w:trHeight w:val="435"/>
        </w:trPr>
        <w:tc>
          <w:tcPr>
            <w:tcW w:w="13405" w:type="dxa"/>
            <w:gridSpan w:val="12"/>
          </w:tcPr>
          <w:p w:rsidR="00E205C5" w:rsidRDefault="00E205C5">
            <w:pPr>
              <w:pStyle w:val="TableParagraph"/>
              <w:autoSpaceDE w:val="0"/>
              <w:autoSpaceDN w:val="0"/>
              <w:rPr>
                <w:rFonts w:ascii="Times New Roman"/>
                <w:sz w:val="20"/>
              </w:rPr>
            </w:pPr>
          </w:p>
        </w:tc>
      </w:tr>
    </w:tbl>
    <w:p w:rsidR="00E205C5" w:rsidRDefault="009F2D2B">
      <w:pPr>
        <w:ind w:rightChars="-6359" w:right="-13354" w:firstLineChars="200" w:firstLine="600"/>
        <w:rPr>
          <w:sz w:val="30"/>
        </w:rPr>
      </w:pPr>
      <w:r>
        <w:rPr>
          <w:sz w:val="30"/>
        </w:rPr>
        <w:t>填表人：</w:t>
      </w:r>
      <w:r>
        <w:rPr>
          <w:rFonts w:hint="eastAsia"/>
          <w:sz w:val="30"/>
        </w:rPr>
        <w:t xml:space="preserve">             </w:t>
      </w:r>
      <w:r>
        <w:rPr>
          <w:rFonts w:hint="eastAsia"/>
          <w:sz w:val="30"/>
        </w:rPr>
        <w:t>核对人：</w:t>
      </w:r>
      <w:r>
        <w:rPr>
          <w:rFonts w:hint="eastAsia"/>
          <w:sz w:val="30"/>
        </w:rPr>
        <w:t xml:space="preserve">               </w:t>
      </w:r>
      <w:r>
        <w:rPr>
          <w:rFonts w:hint="eastAsia"/>
          <w:sz w:val="30"/>
        </w:rPr>
        <w:t>工程负责人：</w:t>
      </w:r>
      <w:r>
        <w:rPr>
          <w:rFonts w:hint="eastAsia"/>
          <w:sz w:val="30"/>
        </w:rPr>
        <w:t xml:space="preserve">                 </w:t>
      </w:r>
      <w:r>
        <w:rPr>
          <w:rFonts w:hint="eastAsia"/>
          <w:sz w:val="30"/>
        </w:rPr>
        <w:t>日期：</w:t>
      </w:r>
    </w:p>
    <w:p w:rsidR="00E205C5" w:rsidRDefault="00E205C5">
      <w:pPr>
        <w:ind w:rightChars="-6359" w:right="-13354" w:firstLineChars="200" w:firstLine="600"/>
        <w:rPr>
          <w:sz w:val="30"/>
        </w:rPr>
      </w:pPr>
    </w:p>
    <w:p w:rsidR="00E205C5" w:rsidRDefault="009F2D2B">
      <w:pPr>
        <w:jc w:val="center"/>
        <w:sectPr w:rsidR="00E205C5">
          <w:pgSz w:w="16840" w:h="11910" w:orient="landscape"/>
          <w:pgMar w:top="1562" w:right="1440" w:bottom="1803" w:left="1440" w:header="0" w:footer="1134" w:gutter="0"/>
          <w:cols w:space="720"/>
          <w:docGrid w:linePitch="286"/>
        </w:sectPr>
      </w:pPr>
      <w:r>
        <w:rPr>
          <w:rFonts w:ascii="黑体" w:eastAsia="黑体" w:hint="eastAsia"/>
        </w:rPr>
        <w:t>附录 E.0.2 地下管线成果表样式</w:t>
      </w:r>
    </w:p>
    <w:p w:rsidR="00E205C5" w:rsidRDefault="009F2D2B">
      <w:pPr>
        <w:pStyle w:val="4"/>
        <w:tabs>
          <w:tab w:val="center" w:pos="4152"/>
          <w:tab w:val="left" w:pos="4530"/>
        </w:tabs>
        <w:ind w:leftChars="540" w:left="1134" w:rightChars="548" w:right="1151"/>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 xml:space="preserve">10 </w:t>
      </w:r>
      <w:r>
        <w:rPr>
          <w:rFonts w:ascii="黑体" w:eastAsia="黑体" w:hAnsi="黑体" w:cs="黑体"/>
          <w:b w:val="0"/>
          <w:bCs w:val="0"/>
          <w:sz w:val="21"/>
          <w:szCs w:val="21"/>
        </w:rPr>
        <w:t>人防测量</w:t>
      </w:r>
    </w:p>
    <w:p w:rsidR="00E205C5" w:rsidRDefault="00E205C5">
      <w:pPr>
        <w:pStyle w:val="aa"/>
        <w:tabs>
          <w:tab w:val="left" w:pos="1914"/>
        </w:tabs>
        <w:spacing w:before="2" w:line="288" w:lineRule="auto"/>
        <w:ind w:left="0" w:right="-60" w:firstLineChars="200" w:firstLine="420"/>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 xml:space="preserve">10.1 </w:t>
      </w:r>
      <w:r>
        <w:rPr>
          <w:rFonts w:ascii="宋体" w:hAnsi="宋体" w:cs="宋体"/>
          <w:szCs w:val="21"/>
        </w:rPr>
        <w:t>一般规定</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10.1.1</w:t>
      </w:r>
      <w:r>
        <w:rPr>
          <w:rFonts w:ascii="宋体" w:hAnsi="宋体" w:cs="宋体"/>
          <w:szCs w:val="21"/>
        </w:rPr>
        <w:t>建筑工程人防验收核实测量实施前应收集下列资料：</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人防审查意见书；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施工图设计文件和有关设计变更资料；</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人防竣工图（战时平面图应标明人防建筑面积范围线）；</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建筑工程设有人防警报控制室的需提供平面图；</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人防验收核实测量需要的其他相关资料。</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10.1.2 </w:t>
      </w:r>
      <w:r>
        <w:rPr>
          <w:rFonts w:ascii="宋体" w:hAnsi="宋体" w:cs="宋体"/>
          <w:szCs w:val="21"/>
        </w:rPr>
        <w:t>人防测量涉及本规程其他章节已完成的数据和成果，可直接采用。</w:t>
      </w:r>
    </w:p>
    <w:p w:rsidR="00E205C5" w:rsidRDefault="00E205C5">
      <w:pPr>
        <w:pStyle w:val="aa"/>
        <w:tabs>
          <w:tab w:val="left" w:pos="1914"/>
        </w:tabs>
        <w:spacing w:before="2" w:line="288" w:lineRule="auto"/>
        <w:ind w:left="361" w:right="-60" w:hangingChars="172" w:hanging="361"/>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 xml:space="preserve">10.2 </w:t>
      </w:r>
      <w:r>
        <w:rPr>
          <w:rFonts w:ascii="宋体" w:hAnsi="宋体" w:cs="宋体"/>
          <w:szCs w:val="21"/>
        </w:rPr>
        <w:t>人防测量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10.2.1 </w:t>
      </w:r>
      <w:r>
        <w:rPr>
          <w:rFonts w:ascii="宋体" w:hAnsi="宋体" w:cs="宋体"/>
          <w:szCs w:val="21"/>
        </w:rPr>
        <w:t>人防验收核实测量内容：</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人防工程基本情况调查。调查各防护单元以内的防护功能设施以及辅助设施；</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内部空间测量。包括人防建筑面积、结构面积、口部面积、口部外通道面积、竖井面积、辅助面积、掩蔽面积、使用面积，各层层高，室内标高等测量；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人防工程战时出入口地面位置测量；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人防地下室顶板底部与室外地坪的高差；</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人防外墙外侧 10m 内设有天井、下沉式广场和下沉式庭院等位置，需测量掩体最小厚度；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人防掩蔽区净高测量。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10.2.2</w:t>
      </w:r>
      <w:r>
        <w:rPr>
          <w:rFonts w:ascii="宋体" w:hAnsi="宋体" w:cs="宋体"/>
          <w:szCs w:val="21"/>
        </w:rPr>
        <w:t>建筑面积测量时，房屋边长测量精度和建筑面积精度应满足本规定第</w:t>
      </w:r>
      <w:r>
        <w:rPr>
          <w:rFonts w:ascii="宋体" w:hAnsi="宋体" w:cs="宋体" w:hint="eastAsia"/>
          <w:szCs w:val="21"/>
        </w:rPr>
        <w:t>4</w:t>
      </w:r>
      <w:r>
        <w:rPr>
          <w:rFonts w:ascii="宋体" w:hAnsi="宋体" w:cs="宋体"/>
          <w:szCs w:val="21"/>
        </w:rPr>
        <w:t>章相关规定的要求。</w:t>
      </w:r>
    </w:p>
    <w:p w:rsidR="00E205C5" w:rsidRDefault="00E205C5">
      <w:pPr>
        <w:pStyle w:val="aa"/>
        <w:tabs>
          <w:tab w:val="left" w:pos="1914"/>
        </w:tabs>
        <w:spacing w:before="2" w:line="288" w:lineRule="auto"/>
        <w:ind w:left="361" w:right="-60" w:hangingChars="172" w:hanging="361"/>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 xml:space="preserve">10.3 </w:t>
      </w:r>
      <w:r>
        <w:rPr>
          <w:rFonts w:ascii="宋体" w:hAnsi="宋体" w:cs="宋体"/>
          <w:szCs w:val="21"/>
        </w:rPr>
        <w:t>人防面积计算</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10.3.1 </w:t>
      </w:r>
      <w:r>
        <w:rPr>
          <w:rFonts w:ascii="宋体" w:hAnsi="宋体" w:cs="宋体"/>
          <w:szCs w:val="21"/>
        </w:rPr>
        <w:t>面积定义（本章所述面积均指水平投影面积）。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结构面积：工程各层的墙、柱等结构所占面积之和。</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口部面积：工程第一道防护门或防护密闭门、悬板活门以内，最后一道密闭门以外的通道和设备设施房间（含扩散室）的净面积。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口部外通道面积：工程口部第一道防护门或防护密闭门以外与地面出入口连接的通道的面积。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互联互通面积：是不同地块相邻防空地下室、防空地下室与其它地下室工程之间，按照相应地块防空地下室防护等级修建的连通通道的使用面积。连通通道面积可以各自计入应建防空地下室面积。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竖井面积：工程第一道防护门或防护密闭门、悬板活门以外的战时使用的风井、强弱电井、管道井等的面积。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辅助面积：工程最后一道密闭门（战时汽车库作为防护密闭门）以内的生活设施、设备设施等辅助房间（如：厕所、风机房、泵房、水库（箱）、防化值班室、通信及配电间、强弱电井、管道井等）所占的净面积。地下上、下层防护单元之间的连接坡道，宽度小于 0.8m 的检修通道均计入辅助面积。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7 </w:t>
      </w:r>
      <w:r>
        <w:rPr>
          <w:rFonts w:ascii="宋体" w:hAnsi="宋体" w:cs="宋体"/>
          <w:szCs w:val="21"/>
        </w:rPr>
        <w:t>掩蔽面积：工程最后一道密闭门（战时汽车库作为防护密闭门）以内能提供人员使用、物资储存、车辆停放的净面积。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lastRenderedPageBreak/>
        <w:t xml:space="preserve">8 </w:t>
      </w:r>
      <w:r>
        <w:rPr>
          <w:rFonts w:ascii="宋体" w:hAnsi="宋体" w:cs="宋体"/>
          <w:szCs w:val="21"/>
        </w:rPr>
        <w:t>使用面积：工程第一道防护门或防护密闭门以内能提供人员使用、物资储存、车辆停放及生活设施、设备设施使用的净面积，其值为掩蔽面积、辅助面积、口部面积之和。</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9 </w:t>
      </w:r>
      <w:r>
        <w:rPr>
          <w:rFonts w:ascii="宋体" w:hAnsi="宋体" w:cs="宋体"/>
          <w:szCs w:val="21"/>
        </w:rPr>
        <w:t>人防建筑面积：人防建筑面积是指为满足人防工程战时使用功能要求所建设的面积。其值为使用面积、结构面积、口部外通道面积、竖井面积之和。</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10.3.2 </w:t>
      </w:r>
      <w:r>
        <w:rPr>
          <w:rFonts w:ascii="宋体" w:hAnsi="宋体" w:cs="宋体"/>
          <w:szCs w:val="21"/>
        </w:rPr>
        <w:t>面积计算</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szCs w:val="21"/>
        </w:rPr>
        <w:t>人防测量的建筑面积计算应符合本规定第</w:t>
      </w:r>
      <w:r>
        <w:rPr>
          <w:rFonts w:ascii="宋体" w:hAnsi="宋体" w:cs="宋体" w:hint="eastAsia"/>
          <w:szCs w:val="21"/>
        </w:rPr>
        <w:t>12</w:t>
      </w:r>
      <w:r>
        <w:rPr>
          <w:rFonts w:ascii="宋体" w:hAnsi="宋体" w:cs="宋体"/>
          <w:szCs w:val="21"/>
        </w:rPr>
        <w:t>章的有关规定，同时应符合下列规定：</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防空地下室的围护结构外围水平投影面积（不包括防水层及其保护墙）计入防空地下室建筑面积。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楼梯式战时出入口的楼梯间（有永久性钢筋混凝土顶盖部分）及其至第一道防护密闭门的通道计入防空地下室建筑面积（不含设置在通道区域的电梯井、平时电缆井等设备占用的面积）。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坡道式战时出入口有永久性钢筋混凝土顶盖部分的通道计入防空地下室建筑面积（除战时功能为人防汽车库以外的防空地下室，其坡道式战时主要出入口借用平时车道的，通道部分计入的长度上限是 10m）。</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防空地下室战时使用的通风井、管道（电缆）井等均按投影面积计入防空地下室建筑面积。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临空墙体、外墙按外围线计算；防护单元间墙体以墙体中间为界，量至墙体厚度的1/2处。</w:t>
      </w:r>
    </w:p>
    <w:p w:rsidR="00E205C5" w:rsidRDefault="00E205C5">
      <w:pPr>
        <w:pStyle w:val="aa"/>
        <w:tabs>
          <w:tab w:val="left" w:pos="1914"/>
        </w:tabs>
        <w:spacing w:before="2" w:line="288" w:lineRule="auto"/>
        <w:ind w:left="361" w:right="-60" w:hangingChars="172" w:hanging="361"/>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 xml:space="preserve">10.4 </w:t>
      </w:r>
      <w:r>
        <w:rPr>
          <w:rFonts w:ascii="宋体" w:hAnsi="宋体" w:cs="宋体"/>
          <w:szCs w:val="21"/>
        </w:rPr>
        <w:t>成果制作</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10.4.1 </w:t>
      </w:r>
      <w:r>
        <w:rPr>
          <w:rFonts w:ascii="宋体" w:hAnsi="宋体" w:cs="宋体"/>
          <w:szCs w:val="21"/>
        </w:rPr>
        <w:t>成果图件宜采用 1:200 比例尺进行编绘，1:200 比例尺无法满足需求时， 应在图框中注明比例尺。</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10.4.2 </w:t>
      </w:r>
      <w:r>
        <w:rPr>
          <w:rFonts w:ascii="宋体" w:hAnsi="宋体" w:cs="宋体"/>
          <w:szCs w:val="21"/>
        </w:rPr>
        <w:t>成果图件采用任意矩形分幅，当图形面积较大时应分多幅表示，且每幅图尺寸应不大于 914mm×1500mm。</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10.4.3 </w:t>
      </w:r>
      <w:r>
        <w:rPr>
          <w:rFonts w:ascii="宋体" w:hAnsi="宋体" w:cs="宋体"/>
          <w:szCs w:val="21"/>
        </w:rPr>
        <w:t>建筑工程人防验收核实测量结束后须归档提交人防测量报告书，主要包括下列内容：</w:t>
      </w:r>
    </w:p>
    <w:p w:rsidR="00E205C5" w:rsidRDefault="009F2D2B" w:rsidP="0035630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w:t>
      </w:r>
      <w:r w:rsidR="0035630B">
        <w:rPr>
          <w:rFonts w:ascii="宋体" w:hAnsi="宋体" w:cs="宋体" w:hint="eastAsia"/>
          <w:szCs w:val="21"/>
        </w:rPr>
        <w:t xml:space="preserve"> </w:t>
      </w:r>
      <w:r w:rsidR="0035630B">
        <w:rPr>
          <w:rFonts w:ascii="宋体" w:hAnsi="宋体" w:cs="宋体"/>
          <w:szCs w:val="21"/>
        </w:rPr>
        <w:t>测绘成果报告书通用样式（参照附录 A.0.</w:t>
      </w:r>
      <w:r w:rsidR="0035630B">
        <w:rPr>
          <w:rFonts w:ascii="宋体" w:hAnsi="宋体" w:cs="宋体" w:hint="eastAsia"/>
          <w:szCs w:val="21"/>
        </w:rPr>
        <w:t>1～A.0.4样式绘制</w:t>
      </w:r>
      <w:r w:rsidR="0035630B">
        <w:rPr>
          <w:rFonts w:ascii="宋体" w:hAnsi="宋体" w:cs="宋体"/>
          <w:szCs w:val="21"/>
        </w:rPr>
        <w:t>）；</w:t>
      </w:r>
    </w:p>
    <w:p w:rsidR="00E205C5" w:rsidRDefault="0035630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w:t>
      </w:r>
      <w:r w:rsidR="009F2D2B">
        <w:rPr>
          <w:rFonts w:ascii="宋体" w:hAnsi="宋体" w:cs="宋体"/>
          <w:szCs w:val="21"/>
        </w:rPr>
        <w:t>人防测量成果表（参照附录F.0.1样式编制）；</w:t>
      </w:r>
    </w:p>
    <w:p w:rsidR="00E205C5" w:rsidRDefault="0035630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w:t>
      </w:r>
      <w:r w:rsidR="009F2D2B">
        <w:rPr>
          <w:rFonts w:ascii="宋体" w:hAnsi="宋体" w:cs="宋体"/>
          <w:szCs w:val="21"/>
        </w:rPr>
        <w:t>人防区核实测量平面图（参照附录F.0.2样式编制）；</w:t>
      </w:r>
    </w:p>
    <w:p w:rsidR="00E205C5" w:rsidRDefault="0035630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4</w:t>
      </w:r>
      <w:r w:rsidR="009F2D2B">
        <w:rPr>
          <w:rFonts w:ascii="宋体" w:hAnsi="宋体" w:cs="宋体" w:hint="eastAsia"/>
          <w:szCs w:val="21"/>
        </w:rPr>
        <w:t xml:space="preserve"> </w:t>
      </w:r>
      <w:r w:rsidR="009F2D2B">
        <w:rPr>
          <w:rFonts w:ascii="宋体" w:hAnsi="宋体" w:cs="宋体"/>
          <w:szCs w:val="21"/>
        </w:rPr>
        <w:t>地下室竣工人防核实面积测量图（参照附录F.0.3样式编制）。</w:t>
      </w:r>
    </w:p>
    <w:p w:rsidR="00E205C5" w:rsidRDefault="009F2D2B">
      <w:pPr>
        <w:pStyle w:val="aa"/>
        <w:tabs>
          <w:tab w:val="left" w:pos="1914"/>
        </w:tabs>
        <w:spacing w:before="2" w:line="288" w:lineRule="auto"/>
        <w:ind w:left="0" w:right="-60" w:firstLineChars="200" w:firstLine="420"/>
        <w:jc w:val="left"/>
        <w:rPr>
          <w:rFonts w:ascii="黑体" w:eastAsia="黑体" w:hAnsi="黑体" w:cs="黑体"/>
          <w:szCs w:val="21"/>
        </w:rPr>
      </w:pPr>
      <w:r>
        <w:rPr>
          <w:rFonts w:ascii="宋体" w:hAnsi="宋体" w:cs="宋体" w:hint="eastAsia"/>
          <w:szCs w:val="21"/>
        </w:rPr>
        <w:t xml:space="preserve">10.4.4 </w:t>
      </w:r>
      <w:r>
        <w:rPr>
          <w:rFonts w:ascii="宋体" w:hAnsi="宋体" w:cs="宋体"/>
          <w:szCs w:val="21"/>
        </w:rPr>
        <w:t>人防测量应按要求提交相应内容和标准的*.mdb或*.gdb文件的入库数据。</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a"/>
        <w:tabs>
          <w:tab w:val="left" w:pos="1914"/>
        </w:tabs>
        <w:spacing w:before="2" w:line="288" w:lineRule="auto"/>
        <w:ind w:left="361" w:right="-60" w:hangingChars="172" w:hanging="361"/>
        <w:jc w:val="center"/>
        <w:rPr>
          <w:rFonts w:ascii="黑体" w:eastAsia="黑体" w:hAnsi="黑体" w:cs="宋体"/>
          <w:szCs w:val="21"/>
        </w:rPr>
        <w:sectPr w:rsidR="00E205C5">
          <w:pgSz w:w="11910" w:h="16840"/>
          <w:pgMar w:top="1440" w:right="1562" w:bottom="1440" w:left="1803" w:header="0" w:footer="1134" w:gutter="0"/>
          <w:cols w:space="720"/>
          <w:docGrid w:linePitch="286"/>
        </w:sectPr>
      </w:pPr>
    </w:p>
    <w:p w:rsidR="00E205C5" w:rsidRDefault="009F2D2B">
      <w:pPr>
        <w:pStyle w:val="aa"/>
        <w:tabs>
          <w:tab w:val="left" w:pos="823"/>
        </w:tabs>
        <w:autoSpaceDE w:val="0"/>
        <w:autoSpaceDN w:val="0"/>
        <w:spacing w:before="44"/>
        <w:ind w:left="0" w:firstLine="0"/>
        <w:jc w:val="left"/>
        <w:rPr>
          <w:rFonts w:ascii="黑体" w:eastAsia="黑体"/>
          <w:sz w:val="24"/>
        </w:rPr>
      </w:pPr>
      <w:r>
        <w:rPr>
          <w:rFonts w:ascii="黑体" w:eastAsia="黑体" w:hint="eastAsia"/>
          <w:sz w:val="24"/>
        </w:rPr>
        <w:lastRenderedPageBreak/>
        <w:t>F.0.1 人防测量成果表</w:t>
      </w:r>
    </w:p>
    <w:p w:rsidR="00E205C5" w:rsidRDefault="009F2D2B" w:rsidP="00A7616E">
      <w:pPr>
        <w:pStyle w:val="aa"/>
        <w:tabs>
          <w:tab w:val="left" w:pos="1914"/>
        </w:tabs>
        <w:spacing w:before="2" w:line="288" w:lineRule="auto"/>
        <w:ind w:left="482" w:right="-60" w:hangingChars="172" w:hanging="482"/>
        <w:jc w:val="center"/>
        <w:rPr>
          <w:rFonts w:ascii="黑体" w:eastAsia="黑体" w:hAnsi="黑体" w:cs="宋体"/>
          <w:szCs w:val="21"/>
        </w:rPr>
      </w:pPr>
      <w:r>
        <w:rPr>
          <w:rFonts w:hint="eastAsia"/>
          <w:sz w:val="28"/>
          <w:szCs w:val="28"/>
        </w:rPr>
        <w:t>人防测量成果表</w:t>
      </w:r>
    </w:p>
    <w:p w:rsidR="00E205C5" w:rsidRDefault="009F2D2B">
      <w:pPr>
        <w:pStyle w:val="aa"/>
        <w:tabs>
          <w:tab w:val="left" w:pos="1914"/>
        </w:tabs>
        <w:spacing w:before="2" w:line="288" w:lineRule="auto"/>
        <w:ind w:leftChars="100" w:left="210" w:right="-60" w:firstLineChars="5500" w:firstLine="11550"/>
        <w:rPr>
          <w:rFonts w:ascii="黑体" w:eastAsia="黑体" w:hAnsi="黑体" w:cs="宋体"/>
          <w:szCs w:val="21"/>
        </w:rPr>
      </w:pPr>
      <w:r>
        <w:t>面积单位：</w:t>
      </w:r>
      <w:r>
        <w:rPr>
          <w:sz w:val="24"/>
        </w:rPr>
        <w:t>㎡</w:t>
      </w:r>
    </w:p>
    <w:tbl>
      <w:tblPr>
        <w:tblW w:w="13565" w:type="dxa"/>
        <w:tblInd w:w="2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752"/>
        <w:gridCol w:w="1534"/>
        <w:gridCol w:w="709"/>
        <w:gridCol w:w="708"/>
        <w:gridCol w:w="709"/>
        <w:gridCol w:w="1181"/>
        <w:gridCol w:w="783"/>
        <w:gridCol w:w="1296"/>
        <w:gridCol w:w="1059"/>
        <w:gridCol w:w="1176"/>
        <w:gridCol w:w="652"/>
        <w:gridCol w:w="232"/>
        <w:gridCol w:w="1597"/>
        <w:gridCol w:w="522"/>
        <w:gridCol w:w="655"/>
      </w:tblGrid>
      <w:tr w:rsidR="00E205C5">
        <w:trPr>
          <w:trHeight w:val="492"/>
        </w:trPr>
        <w:tc>
          <w:tcPr>
            <w:tcW w:w="752" w:type="dxa"/>
            <w:vMerge w:val="restart"/>
            <w:vAlign w:val="center"/>
          </w:tcPr>
          <w:p w:rsidR="00E205C5" w:rsidRDefault="009F2D2B">
            <w:pPr>
              <w:pStyle w:val="TableParagraph"/>
              <w:autoSpaceDE w:val="0"/>
              <w:autoSpaceDN w:val="0"/>
              <w:spacing w:before="1" w:line="242" w:lineRule="auto"/>
              <w:ind w:left="197" w:right="187"/>
              <w:jc w:val="center"/>
            </w:pPr>
            <w:r>
              <w:t>项目基本信息</w:t>
            </w:r>
          </w:p>
        </w:tc>
        <w:tc>
          <w:tcPr>
            <w:tcW w:w="1534" w:type="dxa"/>
            <w:vAlign w:val="center"/>
          </w:tcPr>
          <w:p w:rsidR="00E205C5" w:rsidRDefault="009F2D2B">
            <w:pPr>
              <w:pStyle w:val="TableParagraph"/>
              <w:autoSpaceDE w:val="0"/>
              <w:autoSpaceDN w:val="0"/>
              <w:ind w:left="125" w:right="117"/>
              <w:jc w:val="center"/>
            </w:pPr>
            <w:r>
              <w:t>项目名称</w:t>
            </w:r>
          </w:p>
        </w:tc>
        <w:tc>
          <w:tcPr>
            <w:tcW w:w="2126" w:type="dxa"/>
            <w:gridSpan w:val="3"/>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9F2D2B">
            <w:pPr>
              <w:pStyle w:val="TableParagraph"/>
              <w:autoSpaceDE w:val="0"/>
              <w:autoSpaceDN w:val="0"/>
              <w:jc w:val="center"/>
            </w:pPr>
            <w:r>
              <w:t>建筑结构</w:t>
            </w: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9F2D2B">
            <w:pPr>
              <w:pStyle w:val="TableParagraph"/>
              <w:autoSpaceDE w:val="0"/>
              <w:autoSpaceDN w:val="0"/>
              <w:ind w:left="128" w:right="114"/>
              <w:jc w:val="center"/>
            </w:pPr>
            <w:r>
              <w:t>地上建筑面积</w:t>
            </w: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9F2D2B">
            <w:pPr>
              <w:pStyle w:val="TableParagraph"/>
              <w:autoSpaceDE w:val="0"/>
              <w:autoSpaceDN w:val="0"/>
              <w:ind w:left="201" w:right="183"/>
              <w:jc w:val="center"/>
            </w:pPr>
            <w:r>
              <w:t>地上层数</w:t>
            </w:r>
          </w:p>
        </w:tc>
        <w:tc>
          <w:tcPr>
            <w:tcW w:w="652" w:type="dxa"/>
            <w:vAlign w:val="center"/>
          </w:tcPr>
          <w:p w:rsidR="00E205C5" w:rsidRDefault="00E205C5">
            <w:pPr>
              <w:pStyle w:val="TableParagraph"/>
              <w:autoSpaceDE w:val="0"/>
              <w:autoSpaceDN w:val="0"/>
              <w:jc w:val="center"/>
              <w:rPr>
                <w:rFonts w:ascii="Times New Roman"/>
                <w:sz w:val="20"/>
              </w:rPr>
            </w:pPr>
          </w:p>
        </w:tc>
        <w:tc>
          <w:tcPr>
            <w:tcW w:w="1829" w:type="dxa"/>
            <w:gridSpan w:val="2"/>
            <w:vAlign w:val="center"/>
          </w:tcPr>
          <w:p w:rsidR="00E205C5" w:rsidRDefault="009F2D2B">
            <w:pPr>
              <w:pStyle w:val="TableParagraph"/>
              <w:autoSpaceDE w:val="0"/>
              <w:autoSpaceDN w:val="0"/>
              <w:jc w:val="center"/>
            </w:pPr>
            <w:r>
              <w:t>掩蔽区净高（</w:t>
            </w:r>
            <w:r>
              <w:t>m</w:t>
            </w:r>
            <w:r>
              <w:t>）</w:t>
            </w:r>
          </w:p>
        </w:tc>
        <w:tc>
          <w:tcPr>
            <w:tcW w:w="1177" w:type="dxa"/>
            <w:gridSpan w:val="2"/>
            <w:vAlign w:val="center"/>
          </w:tcPr>
          <w:p w:rsidR="00E205C5" w:rsidRDefault="00E205C5">
            <w:pPr>
              <w:pStyle w:val="TableParagraph"/>
              <w:autoSpaceDE w:val="0"/>
              <w:autoSpaceDN w:val="0"/>
              <w:jc w:val="center"/>
            </w:pPr>
          </w:p>
        </w:tc>
      </w:tr>
      <w:tr w:rsidR="00E205C5">
        <w:trPr>
          <w:trHeight w:val="914"/>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1"/>
              <w:ind w:left="125" w:right="117"/>
              <w:jc w:val="center"/>
            </w:pPr>
            <w:r>
              <w:t>建设地点</w:t>
            </w:r>
          </w:p>
        </w:tc>
        <w:tc>
          <w:tcPr>
            <w:tcW w:w="2126" w:type="dxa"/>
            <w:gridSpan w:val="3"/>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9F2D2B">
            <w:pPr>
              <w:pStyle w:val="TableParagraph"/>
              <w:autoSpaceDE w:val="0"/>
              <w:autoSpaceDN w:val="0"/>
              <w:spacing w:before="1"/>
              <w:ind w:left="217"/>
              <w:jc w:val="center"/>
            </w:pPr>
            <w:r>
              <w:t>竣工时间</w:t>
            </w: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9F2D2B">
            <w:pPr>
              <w:pStyle w:val="TableParagraph"/>
              <w:autoSpaceDE w:val="0"/>
              <w:autoSpaceDN w:val="0"/>
              <w:spacing w:before="1"/>
              <w:ind w:left="128" w:right="114"/>
              <w:jc w:val="center"/>
            </w:pPr>
            <w:r>
              <w:t>地下建筑面积</w:t>
            </w: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9F2D2B">
            <w:pPr>
              <w:pStyle w:val="TableParagraph"/>
              <w:autoSpaceDE w:val="0"/>
              <w:autoSpaceDN w:val="0"/>
              <w:spacing w:before="1"/>
              <w:ind w:left="201" w:right="183"/>
              <w:jc w:val="center"/>
            </w:pPr>
            <w:r>
              <w:t>地下层数</w:t>
            </w:r>
          </w:p>
        </w:tc>
        <w:tc>
          <w:tcPr>
            <w:tcW w:w="652" w:type="dxa"/>
            <w:vAlign w:val="center"/>
          </w:tcPr>
          <w:p w:rsidR="00E205C5" w:rsidRDefault="00E205C5">
            <w:pPr>
              <w:pStyle w:val="TableParagraph"/>
              <w:autoSpaceDE w:val="0"/>
              <w:autoSpaceDN w:val="0"/>
              <w:jc w:val="center"/>
              <w:rPr>
                <w:rFonts w:ascii="Times New Roman"/>
                <w:sz w:val="20"/>
              </w:rPr>
            </w:pPr>
          </w:p>
        </w:tc>
        <w:tc>
          <w:tcPr>
            <w:tcW w:w="1829" w:type="dxa"/>
            <w:gridSpan w:val="2"/>
            <w:vAlign w:val="center"/>
          </w:tcPr>
          <w:p w:rsidR="00E205C5" w:rsidRDefault="009F2D2B">
            <w:pPr>
              <w:pStyle w:val="TableParagraph"/>
              <w:autoSpaceDE w:val="0"/>
              <w:autoSpaceDN w:val="0"/>
              <w:spacing w:before="63" w:line="242" w:lineRule="auto"/>
              <w:ind w:left="474" w:right="130" w:hanging="315"/>
              <w:jc w:val="left"/>
            </w:pPr>
            <w:r>
              <w:t>掩蔽区净高不</w:t>
            </w:r>
          </w:p>
          <w:p w:rsidR="00E205C5" w:rsidRDefault="009F2D2B">
            <w:pPr>
              <w:pStyle w:val="TableParagraph"/>
              <w:autoSpaceDE w:val="0"/>
              <w:autoSpaceDN w:val="0"/>
              <w:spacing w:before="63" w:line="242" w:lineRule="auto"/>
              <w:ind w:left="474" w:right="130" w:hanging="315"/>
              <w:jc w:val="left"/>
            </w:pPr>
            <w:r>
              <w:t>满足要求的面积</w:t>
            </w:r>
          </w:p>
        </w:tc>
        <w:tc>
          <w:tcPr>
            <w:tcW w:w="1177" w:type="dxa"/>
            <w:gridSpan w:val="2"/>
            <w:vAlign w:val="center"/>
          </w:tcPr>
          <w:p w:rsidR="00E205C5" w:rsidRDefault="00E205C5">
            <w:pPr>
              <w:pStyle w:val="TableParagraph"/>
              <w:autoSpaceDE w:val="0"/>
              <w:autoSpaceDN w:val="0"/>
              <w:jc w:val="center"/>
              <w:rPr>
                <w:rFonts w:ascii="Times New Roman"/>
                <w:sz w:val="20"/>
              </w:rPr>
            </w:pPr>
          </w:p>
        </w:tc>
      </w:tr>
      <w:tr w:rsidR="00E205C5">
        <w:trPr>
          <w:trHeight w:val="493"/>
        </w:trPr>
        <w:tc>
          <w:tcPr>
            <w:tcW w:w="752" w:type="dxa"/>
            <w:vMerge w:val="restart"/>
            <w:vAlign w:val="center"/>
          </w:tcPr>
          <w:p w:rsidR="00E205C5" w:rsidRDefault="009F2D2B">
            <w:pPr>
              <w:pStyle w:val="TableParagraph"/>
              <w:autoSpaceDE w:val="0"/>
              <w:autoSpaceDN w:val="0"/>
              <w:spacing w:before="1" w:line="242" w:lineRule="auto"/>
              <w:ind w:left="197" w:right="187"/>
              <w:jc w:val="center"/>
            </w:pPr>
            <w:r>
              <w:t>人防应建面积</w:t>
            </w:r>
          </w:p>
        </w:tc>
        <w:tc>
          <w:tcPr>
            <w:tcW w:w="1534" w:type="dxa"/>
            <w:vAlign w:val="center"/>
          </w:tcPr>
          <w:p w:rsidR="00E205C5" w:rsidRDefault="009F2D2B">
            <w:pPr>
              <w:pStyle w:val="TableParagraph"/>
              <w:autoSpaceDE w:val="0"/>
              <w:autoSpaceDN w:val="0"/>
              <w:spacing w:before="63" w:line="242" w:lineRule="auto"/>
              <w:ind w:left="568" w:right="138" w:hanging="420"/>
              <w:jc w:val="center"/>
            </w:pPr>
            <w:r>
              <w:t>地上住宅建筑面积</w:t>
            </w:r>
          </w:p>
        </w:tc>
        <w:tc>
          <w:tcPr>
            <w:tcW w:w="2126" w:type="dxa"/>
            <w:gridSpan w:val="3"/>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Merge w:val="restart"/>
            <w:vAlign w:val="center"/>
          </w:tcPr>
          <w:p w:rsidR="00E205C5" w:rsidRDefault="009F2D2B">
            <w:pPr>
              <w:pStyle w:val="TableParagraph"/>
              <w:autoSpaceDE w:val="0"/>
              <w:autoSpaceDN w:val="0"/>
              <w:spacing w:before="146" w:line="242" w:lineRule="auto"/>
              <w:ind w:left="110" w:right="96"/>
              <w:jc w:val="center"/>
            </w:pPr>
            <w:r>
              <w:t>人防其他要求</w:t>
            </w:r>
          </w:p>
        </w:tc>
        <w:tc>
          <w:tcPr>
            <w:tcW w:w="1296" w:type="dxa"/>
            <w:vAlign w:val="center"/>
          </w:tcPr>
          <w:p w:rsidR="00E205C5" w:rsidRDefault="009F2D2B">
            <w:pPr>
              <w:pStyle w:val="TableParagraph"/>
              <w:autoSpaceDE w:val="0"/>
              <w:autoSpaceDN w:val="0"/>
              <w:ind w:left="128" w:right="114"/>
              <w:jc w:val="center"/>
            </w:pPr>
            <w:r>
              <w:t>互联互通面积</w:t>
            </w: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9F2D2B">
            <w:pPr>
              <w:pStyle w:val="TableParagraph"/>
              <w:autoSpaceDE w:val="0"/>
              <w:autoSpaceDN w:val="0"/>
              <w:spacing w:before="63" w:line="242" w:lineRule="auto"/>
              <w:ind w:left="326" w:right="95" w:hanging="210"/>
              <w:jc w:val="center"/>
            </w:pPr>
            <w:r>
              <w:t>外墙最薄</w:t>
            </w:r>
          </w:p>
          <w:p w:rsidR="00E205C5" w:rsidRDefault="009F2D2B">
            <w:pPr>
              <w:pStyle w:val="TableParagraph"/>
              <w:autoSpaceDE w:val="0"/>
              <w:autoSpaceDN w:val="0"/>
              <w:spacing w:before="63" w:line="242" w:lineRule="auto"/>
              <w:ind w:left="326" w:right="95" w:hanging="210"/>
              <w:jc w:val="center"/>
            </w:pPr>
            <w:r>
              <w:t>掩体厚度</w:t>
            </w:r>
          </w:p>
        </w:tc>
        <w:tc>
          <w:tcPr>
            <w:tcW w:w="3658" w:type="dxa"/>
            <w:gridSpan w:val="5"/>
            <w:vAlign w:val="center"/>
          </w:tcPr>
          <w:p w:rsidR="00E205C5" w:rsidRDefault="00E205C5">
            <w:pPr>
              <w:pStyle w:val="TableParagraph"/>
              <w:autoSpaceDE w:val="0"/>
              <w:autoSpaceDN w:val="0"/>
              <w:spacing w:before="6"/>
              <w:jc w:val="center"/>
              <w:rPr>
                <w:sz w:val="15"/>
              </w:rPr>
            </w:pPr>
          </w:p>
          <w:p w:rsidR="00E205C5" w:rsidRDefault="009F2D2B">
            <w:pPr>
              <w:pStyle w:val="TableParagraph"/>
              <w:autoSpaceDE w:val="0"/>
              <w:autoSpaceDN w:val="0"/>
              <w:ind w:left="1044"/>
              <w:jc w:val="center"/>
            </w:pPr>
            <w:r>
              <w:t>（小于</w:t>
            </w:r>
            <w:r>
              <w:t xml:space="preserve"> 10m </w:t>
            </w:r>
            <w:r>
              <w:t>时填写）</w:t>
            </w:r>
          </w:p>
        </w:tc>
      </w:tr>
      <w:tr w:rsidR="00E205C5">
        <w:trPr>
          <w:trHeight w:val="492"/>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62" w:line="242" w:lineRule="auto"/>
              <w:ind w:left="568" w:right="138" w:hanging="420"/>
              <w:jc w:val="center"/>
            </w:pPr>
            <w:r>
              <w:t>地上其他建筑面积</w:t>
            </w:r>
          </w:p>
        </w:tc>
        <w:tc>
          <w:tcPr>
            <w:tcW w:w="2126" w:type="dxa"/>
            <w:gridSpan w:val="3"/>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Merge/>
            <w:tcBorders>
              <w:top w:val="nil"/>
            </w:tcBorders>
            <w:vAlign w:val="center"/>
          </w:tcPr>
          <w:p w:rsidR="00E205C5" w:rsidRDefault="00E205C5">
            <w:pPr>
              <w:autoSpaceDE w:val="0"/>
              <w:autoSpaceDN w:val="0"/>
              <w:jc w:val="center"/>
              <w:rPr>
                <w:sz w:val="2"/>
                <w:szCs w:val="2"/>
              </w:rPr>
            </w:pPr>
          </w:p>
        </w:tc>
        <w:tc>
          <w:tcPr>
            <w:tcW w:w="1296" w:type="dxa"/>
            <w:vAlign w:val="center"/>
          </w:tcPr>
          <w:p w:rsidR="00E205C5" w:rsidRDefault="009F2D2B">
            <w:pPr>
              <w:pStyle w:val="TableParagraph"/>
              <w:autoSpaceDE w:val="0"/>
              <w:autoSpaceDN w:val="0"/>
              <w:spacing w:before="62" w:line="242" w:lineRule="auto"/>
              <w:ind w:right="240"/>
              <w:jc w:val="center"/>
            </w:pPr>
            <w:r>
              <w:t>防空警报控制室面积</w:t>
            </w: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9F2D2B">
            <w:pPr>
              <w:pStyle w:val="TableParagraph"/>
              <w:autoSpaceDE w:val="0"/>
              <w:autoSpaceDN w:val="0"/>
              <w:spacing w:before="1"/>
              <w:ind w:left="201" w:right="183"/>
              <w:jc w:val="center"/>
            </w:pPr>
            <w:r>
              <w:t>板坪高差</w:t>
            </w:r>
          </w:p>
        </w:tc>
        <w:tc>
          <w:tcPr>
            <w:tcW w:w="3658" w:type="dxa"/>
            <w:gridSpan w:val="5"/>
            <w:vAlign w:val="center"/>
          </w:tcPr>
          <w:p w:rsidR="00E205C5" w:rsidRDefault="00E205C5">
            <w:pPr>
              <w:pStyle w:val="TableParagraph"/>
              <w:autoSpaceDE w:val="0"/>
              <w:autoSpaceDN w:val="0"/>
              <w:spacing w:before="6"/>
              <w:jc w:val="center"/>
              <w:rPr>
                <w:sz w:val="15"/>
              </w:rPr>
            </w:pPr>
          </w:p>
          <w:p w:rsidR="00E205C5" w:rsidRDefault="009F2D2B">
            <w:pPr>
              <w:pStyle w:val="TableParagraph"/>
              <w:autoSpaceDE w:val="0"/>
              <w:autoSpaceDN w:val="0"/>
              <w:spacing w:before="1"/>
              <w:ind w:left="624"/>
              <w:jc w:val="center"/>
            </w:pPr>
            <w:r>
              <w:t>（顶板底面高出室外时填写）</w:t>
            </w:r>
          </w:p>
        </w:tc>
      </w:tr>
      <w:tr w:rsidR="00E205C5">
        <w:trPr>
          <w:trHeight w:val="493"/>
        </w:trPr>
        <w:tc>
          <w:tcPr>
            <w:tcW w:w="752" w:type="dxa"/>
            <w:vMerge w:val="restart"/>
            <w:vAlign w:val="center"/>
          </w:tcPr>
          <w:p w:rsidR="00E205C5" w:rsidRDefault="009F2D2B">
            <w:pPr>
              <w:pStyle w:val="TableParagraph"/>
              <w:autoSpaceDE w:val="0"/>
              <w:autoSpaceDN w:val="0"/>
              <w:spacing w:line="242" w:lineRule="auto"/>
              <w:ind w:left="197" w:right="187"/>
              <w:jc w:val="center"/>
            </w:pPr>
            <w:r>
              <w:t>人防测量面积</w:t>
            </w:r>
          </w:p>
        </w:tc>
        <w:tc>
          <w:tcPr>
            <w:tcW w:w="1534" w:type="dxa"/>
            <w:vAlign w:val="center"/>
          </w:tcPr>
          <w:p w:rsidR="00E205C5" w:rsidRDefault="009F2D2B">
            <w:pPr>
              <w:pStyle w:val="TableParagraph"/>
              <w:autoSpaceDE w:val="0"/>
              <w:autoSpaceDN w:val="0"/>
              <w:ind w:left="125" w:right="117"/>
              <w:jc w:val="center"/>
            </w:pPr>
            <w:r>
              <w:t>单元编号</w:t>
            </w:r>
          </w:p>
        </w:tc>
        <w:tc>
          <w:tcPr>
            <w:tcW w:w="709" w:type="dxa"/>
            <w:vAlign w:val="center"/>
          </w:tcPr>
          <w:p w:rsidR="00E205C5" w:rsidRDefault="009F2D2B">
            <w:pPr>
              <w:pStyle w:val="TableParagraph"/>
              <w:autoSpaceDE w:val="0"/>
              <w:autoSpaceDN w:val="0"/>
              <w:spacing w:before="63" w:line="242" w:lineRule="auto"/>
              <w:ind w:left="320" w:right="98" w:hanging="210"/>
              <w:jc w:val="center"/>
            </w:pPr>
            <w:r>
              <w:t>建筑</w:t>
            </w:r>
          </w:p>
          <w:p w:rsidR="00E205C5" w:rsidRDefault="009F2D2B">
            <w:pPr>
              <w:pStyle w:val="TableParagraph"/>
              <w:autoSpaceDE w:val="0"/>
              <w:autoSpaceDN w:val="0"/>
              <w:spacing w:before="63" w:line="242" w:lineRule="auto"/>
              <w:ind w:left="320" w:right="98" w:hanging="210"/>
              <w:jc w:val="center"/>
            </w:pPr>
            <w:r>
              <w:t>面积</w:t>
            </w:r>
          </w:p>
        </w:tc>
        <w:tc>
          <w:tcPr>
            <w:tcW w:w="708" w:type="dxa"/>
            <w:vAlign w:val="center"/>
          </w:tcPr>
          <w:p w:rsidR="00E205C5" w:rsidRDefault="009F2D2B">
            <w:pPr>
              <w:pStyle w:val="TableParagraph"/>
              <w:autoSpaceDE w:val="0"/>
              <w:autoSpaceDN w:val="0"/>
              <w:spacing w:before="63" w:line="242" w:lineRule="auto"/>
              <w:ind w:left="143" w:right="133"/>
              <w:jc w:val="center"/>
            </w:pPr>
            <w:r>
              <w:t>掩蔽面积</w:t>
            </w:r>
          </w:p>
        </w:tc>
        <w:tc>
          <w:tcPr>
            <w:tcW w:w="709" w:type="dxa"/>
            <w:vAlign w:val="center"/>
          </w:tcPr>
          <w:p w:rsidR="00E205C5" w:rsidRDefault="009F2D2B">
            <w:pPr>
              <w:pStyle w:val="TableParagraph"/>
              <w:autoSpaceDE w:val="0"/>
              <w:autoSpaceDN w:val="0"/>
              <w:spacing w:before="63" w:line="242" w:lineRule="auto"/>
              <w:ind w:left="318" w:right="98" w:hanging="210"/>
              <w:jc w:val="center"/>
            </w:pPr>
            <w:r>
              <w:t>共有</w:t>
            </w:r>
          </w:p>
          <w:p w:rsidR="00E205C5" w:rsidRDefault="009F2D2B">
            <w:pPr>
              <w:pStyle w:val="TableParagraph"/>
              <w:autoSpaceDE w:val="0"/>
              <w:autoSpaceDN w:val="0"/>
              <w:spacing w:before="63" w:line="242" w:lineRule="auto"/>
              <w:ind w:left="318" w:right="98" w:hanging="210"/>
              <w:jc w:val="center"/>
            </w:pPr>
            <w:r>
              <w:rPr>
                <w:rFonts w:hint="eastAsia"/>
              </w:rPr>
              <w:t>面积</w:t>
            </w:r>
          </w:p>
        </w:tc>
        <w:tc>
          <w:tcPr>
            <w:tcW w:w="1181" w:type="dxa"/>
            <w:vAlign w:val="center"/>
          </w:tcPr>
          <w:p w:rsidR="00E205C5" w:rsidRDefault="009F2D2B">
            <w:pPr>
              <w:pStyle w:val="TableParagraph"/>
              <w:autoSpaceDE w:val="0"/>
              <w:autoSpaceDN w:val="0"/>
              <w:ind w:left="217"/>
              <w:jc w:val="center"/>
            </w:pPr>
            <w:r>
              <w:t>战时功能</w:t>
            </w:r>
          </w:p>
        </w:tc>
        <w:tc>
          <w:tcPr>
            <w:tcW w:w="783" w:type="dxa"/>
            <w:vAlign w:val="center"/>
          </w:tcPr>
          <w:p w:rsidR="00E205C5" w:rsidRDefault="009F2D2B">
            <w:pPr>
              <w:pStyle w:val="TableParagraph"/>
              <w:autoSpaceDE w:val="0"/>
              <w:autoSpaceDN w:val="0"/>
              <w:spacing w:before="63" w:line="242" w:lineRule="auto"/>
              <w:ind w:left="320" w:right="96" w:hanging="210"/>
              <w:jc w:val="center"/>
            </w:pPr>
            <w:r>
              <w:t>防护</w:t>
            </w:r>
          </w:p>
          <w:p w:rsidR="00E205C5" w:rsidRDefault="009F2D2B">
            <w:pPr>
              <w:pStyle w:val="TableParagraph"/>
              <w:autoSpaceDE w:val="0"/>
              <w:autoSpaceDN w:val="0"/>
              <w:spacing w:before="63" w:line="242" w:lineRule="auto"/>
              <w:ind w:left="320" w:right="96" w:hanging="210"/>
              <w:jc w:val="center"/>
            </w:pPr>
            <w:r>
              <w:rPr>
                <w:rFonts w:hint="eastAsia"/>
              </w:rPr>
              <w:t>等级</w:t>
            </w:r>
          </w:p>
        </w:tc>
        <w:tc>
          <w:tcPr>
            <w:tcW w:w="1296" w:type="dxa"/>
            <w:vAlign w:val="center"/>
          </w:tcPr>
          <w:p w:rsidR="00E205C5" w:rsidRDefault="009F2D2B">
            <w:pPr>
              <w:pStyle w:val="TableParagraph"/>
              <w:autoSpaceDE w:val="0"/>
              <w:autoSpaceDN w:val="0"/>
              <w:ind w:left="128" w:right="114"/>
              <w:jc w:val="center"/>
            </w:pPr>
            <w:r>
              <w:t>防化等级</w:t>
            </w:r>
          </w:p>
        </w:tc>
        <w:tc>
          <w:tcPr>
            <w:tcW w:w="1059" w:type="dxa"/>
            <w:vAlign w:val="center"/>
          </w:tcPr>
          <w:p w:rsidR="00E205C5" w:rsidRDefault="009F2D2B">
            <w:pPr>
              <w:pStyle w:val="TableParagraph"/>
              <w:autoSpaceDE w:val="0"/>
              <w:autoSpaceDN w:val="0"/>
              <w:spacing w:before="63" w:line="242" w:lineRule="auto"/>
              <w:ind w:left="288" w:right="165" w:hanging="105"/>
              <w:jc w:val="center"/>
            </w:pPr>
            <w:r>
              <w:t>抗爆单元数</w:t>
            </w:r>
          </w:p>
        </w:tc>
        <w:tc>
          <w:tcPr>
            <w:tcW w:w="1176" w:type="dxa"/>
            <w:vAlign w:val="center"/>
          </w:tcPr>
          <w:p w:rsidR="00E205C5" w:rsidRDefault="009F2D2B">
            <w:pPr>
              <w:pStyle w:val="TableParagraph"/>
              <w:autoSpaceDE w:val="0"/>
              <w:autoSpaceDN w:val="0"/>
              <w:ind w:left="201" w:right="183"/>
              <w:jc w:val="center"/>
            </w:pPr>
            <w:r>
              <w:t>口部数量</w:t>
            </w:r>
          </w:p>
        </w:tc>
        <w:tc>
          <w:tcPr>
            <w:tcW w:w="884" w:type="dxa"/>
            <w:gridSpan w:val="2"/>
            <w:vAlign w:val="center"/>
          </w:tcPr>
          <w:p w:rsidR="00E205C5" w:rsidRDefault="009F2D2B">
            <w:pPr>
              <w:pStyle w:val="TableParagraph"/>
              <w:autoSpaceDE w:val="0"/>
              <w:autoSpaceDN w:val="0"/>
              <w:spacing w:before="63" w:line="242" w:lineRule="auto"/>
              <w:ind w:left="149" w:right="124"/>
              <w:jc w:val="center"/>
            </w:pPr>
            <w:r>
              <w:t>所在层数</w:t>
            </w:r>
          </w:p>
        </w:tc>
        <w:tc>
          <w:tcPr>
            <w:tcW w:w="1597" w:type="dxa"/>
            <w:vAlign w:val="center"/>
          </w:tcPr>
          <w:p w:rsidR="00E205C5" w:rsidRDefault="009F2D2B">
            <w:pPr>
              <w:pStyle w:val="TableParagraph"/>
              <w:autoSpaceDE w:val="0"/>
              <w:autoSpaceDN w:val="0"/>
              <w:ind w:left="154" w:right="127"/>
              <w:jc w:val="center"/>
            </w:pPr>
            <w:r>
              <w:t>平时功能</w:t>
            </w:r>
          </w:p>
        </w:tc>
        <w:tc>
          <w:tcPr>
            <w:tcW w:w="1177" w:type="dxa"/>
            <w:gridSpan w:val="2"/>
            <w:vAlign w:val="center"/>
          </w:tcPr>
          <w:p w:rsidR="00E205C5" w:rsidRDefault="009F2D2B">
            <w:pPr>
              <w:pStyle w:val="TableParagraph"/>
              <w:autoSpaceDE w:val="0"/>
              <w:autoSpaceDN w:val="0"/>
              <w:ind w:left="436"/>
            </w:pPr>
            <w:r>
              <w:t>备注</w:t>
            </w:r>
          </w:p>
        </w:tc>
      </w:tr>
      <w:tr w:rsidR="00E205C5">
        <w:trPr>
          <w:trHeight w:val="328"/>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86"/>
              <w:ind w:left="126" w:right="117"/>
              <w:jc w:val="center"/>
            </w:pPr>
            <w:r>
              <w:t>防护单元一</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r w:rsidR="00E205C5">
        <w:trPr>
          <w:trHeight w:val="373"/>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117"/>
              <w:ind w:left="126" w:right="117"/>
              <w:jc w:val="center"/>
            </w:pPr>
            <w:r>
              <w:t>防护单元二</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r w:rsidR="00E205C5">
        <w:trPr>
          <w:trHeight w:val="338"/>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93"/>
              <w:ind w:left="126" w:right="117"/>
              <w:jc w:val="center"/>
            </w:pPr>
            <w:r>
              <w:t>防护单元三</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r w:rsidR="00E205C5">
        <w:trPr>
          <w:trHeight w:val="302"/>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69"/>
              <w:ind w:left="127" w:right="117"/>
              <w:jc w:val="center"/>
            </w:pPr>
            <w:r>
              <w:t>......</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r w:rsidR="00E205C5">
        <w:trPr>
          <w:trHeight w:val="411"/>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143"/>
              <w:ind w:left="125" w:right="117"/>
              <w:jc w:val="center"/>
            </w:pPr>
            <w:r>
              <w:t>兼顾人防工程</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r w:rsidR="00E205C5">
        <w:trPr>
          <w:trHeight w:val="325"/>
        </w:trPr>
        <w:tc>
          <w:tcPr>
            <w:tcW w:w="752" w:type="dxa"/>
            <w:vMerge/>
            <w:tcBorders>
              <w:top w:val="nil"/>
            </w:tcBorders>
            <w:vAlign w:val="center"/>
          </w:tcPr>
          <w:p w:rsidR="00E205C5" w:rsidRDefault="00E205C5">
            <w:pPr>
              <w:autoSpaceDE w:val="0"/>
              <w:autoSpaceDN w:val="0"/>
              <w:jc w:val="center"/>
              <w:rPr>
                <w:sz w:val="2"/>
                <w:szCs w:val="2"/>
              </w:rPr>
            </w:pPr>
          </w:p>
        </w:tc>
        <w:tc>
          <w:tcPr>
            <w:tcW w:w="1534" w:type="dxa"/>
            <w:vAlign w:val="center"/>
          </w:tcPr>
          <w:p w:rsidR="00E205C5" w:rsidRDefault="009F2D2B">
            <w:pPr>
              <w:pStyle w:val="TableParagraph"/>
              <w:autoSpaceDE w:val="0"/>
              <w:autoSpaceDN w:val="0"/>
              <w:spacing w:before="85"/>
              <w:ind w:left="125" w:right="117"/>
              <w:jc w:val="center"/>
            </w:pPr>
            <w:r>
              <w:t>合计</w:t>
            </w:r>
          </w:p>
        </w:tc>
        <w:tc>
          <w:tcPr>
            <w:tcW w:w="709" w:type="dxa"/>
            <w:vAlign w:val="center"/>
          </w:tcPr>
          <w:p w:rsidR="00E205C5" w:rsidRDefault="00E205C5">
            <w:pPr>
              <w:pStyle w:val="TableParagraph"/>
              <w:autoSpaceDE w:val="0"/>
              <w:autoSpaceDN w:val="0"/>
              <w:jc w:val="center"/>
              <w:rPr>
                <w:rFonts w:ascii="Times New Roman"/>
                <w:sz w:val="20"/>
              </w:rPr>
            </w:pPr>
          </w:p>
        </w:tc>
        <w:tc>
          <w:tcPr>
            <w:tcW w:w="708" w:type="dxa"/>
            <w:vAlign w:val="center"/>
          </w:tcPr>
          <w:p w:rsidR="00E205C5" w:rsidRDefault="00E205C5">
            <w:pPr>
              <w:pStyle w:val="TableParagraph"/>
              <w:autoSpaceDE w:val="0"/>
              <w:autoSpaceDN w:val="0"/>
              <w:jc w:val="center"/>
              <w:rPr>
                <w:rFonts w:ascii="Times New Roman"/>
                <w:sz w:val="20"/>
              </w:rPr>
            </w:pPr>
          </w:p>
        </w:tc>
        <w:tc>
          <w:tcPr>
            <w:tcW w:w="709" w:type="dxa"/>
            <w:vAlign w:val="center"/>
          </w:tcPr>
          <w:p w:rsidR="00E205C5" w:rsidRDefault="00E205C5">
            <w:pPr>
              <w:pStyle w:val="TableParagraph"/>
              <w:autoSpaceDE w:val="0"/>
              <w:autoSpaceDN w:val="0"/>
              <w:jc w:val="center"/>
              <w:rPr>
                <w:rFonts w:ascii="Times New Roman"/>
                <w:sz w:val="20"/>
              </w:rPr>
            </w:pPr>
          </w:p>
        </w:tc>
        <w:tc>
          <w:tcPr>
            <w:tcW w:w="1181" w:type="dxa"/>
            <w:vAlign w:val="center"/>
          </w:tcPr>
          <w:p w:rsidR="00E205C5" w:rsidRDefault="00E205C5">
            <w:pPr>
              <w:pStyle w:val="TableParagraph"/>
              <w:autoSpaceDE w:val="0"/>
              <w:autoSpaceDN w:val="0"/>
              <w:jc w:val="center"/>
              <w:rPr>
                <w:rFonts w:ascii="Times New Roman"/>
                <w:sz w:val="20"/>
              </w:rPr>
            </w:pPr>
          </w:p>
        </w:tc>
        <w:tc>
          <w:tcPr>
            <w:tcW w:w="783" w:type="dxa"/>
            <w:vAlign w:val="center"/>
          </w:tcPr>
          <w:p w:rsidR="00E205C5" w:rsidRDefault="00E205C5">
            <w:pPr>
              <w:pStyle w:val="TableParagraph"/>
              <w:autoSpaceDE w:val="0"/>
              <w:autoSpaceDN w:val="0"/>
              <w:jc w:val="center"/>
              <w:rPr>
                <w:rFonts w:ascii="Times New Roman"/>
                <w:sz w:val="20"/>
              </w:rPr>
            </w:pPr>
          </w:p>
        </w:tc>
        <w:tc>
          <w:tcPr>
            <w:tcW w:w="1296" w:type="dxa"/>
            <w:vAlign w:val="center"/>
          </w:tcPr>
          <w:p w:rsidR="00E205C5" w:rsidRDefault="00E205C5">
            <w:pPr>
              <w:pStyle w:val="TableParagraph"/>
              <w:autoSpaceDE w:val="0"/>
              <w:autoSpaceDN w:val="0"/>
              <w:jc w:val="center"/>
              <w:rPr>
                <w:rFonts w:ascii="Times New Roman"/>
                <w:sz w:val="20"/>
              </w:rPr>
            </w:pPr>
          </w:p>
        </w:tc>
        <w:tc>
          <w:tcPr>
            <w:tcW w:w="1059" w:type="dxa"/>
            <w:vAlign w:val="center"/>
          </w:tcPr>
          <w:p w:rsidR="00E205C5" w:rsidRDefault="00E205C5">
            <w:pPr>
              <w:pStyle w:val="TableParagraph"/>
              <w:autoSpaceDE w:val="0"/>
              <w:autoSpaceDN w:val="0"/>
              <w:jc w:val="center"/>
              <w:rPr>
                <w:rFonts w:ascii="Times New Roman"/>
                <w:sz w:val="20"/>
              </w:rPr>
            </w:pPr>
          </w:p>
        </w:tc>
        <w:tc>
          <w:tcPr>
            <w:tcW w:w="1176" w:type="dxa"/>
            <w:vAlign w:val="center"/>
          </w:tcPr>
          <w:p w:rsidR="00E205C5" w:rsidRDefault="00E205C5">
            <w:pPr>
              <w:pStyle w:val="TableParagraph"/>
              <w:autoSpaceDE w:val="0"/>
              <w:autoSpaceDN w:val="0"/>
              <w:jc w:val="center"/>
              <w:rPr>
                <w:rFonts w:ascii="Times New Roman"/>
                <w:sz w:val="20"/>
              </w:rPr>
            </w:pPr>
          </w:p>
        </w:tc>
        <w:tc>
          <w:tcPr>
            <w:tcW w:w="884" w:type="dxa"/>
            <w:gridSpan w:val="2"/>
            <w:vAlign w:val="center"/>
          </w:tcPr>
          <w:p w:rsidR="00E205C5" w:rsidRDefault="00E205C5">
            <w:pPr>
              <w:pStyle w:val="TableParagraph"/>
              <w:autoSpaceDE w:val="0"/>
              <w:autoSpaceDN w:val="0"/>
              <w:jc w:val="center"/>
              <w:rPr>
                <w:rFonts w:ascii="Times New Roman"/>
                <w:sz w:val="20"/>
              </w:rPr>
            </w:pPr>
          </w:p>
        </w:tc>
        <w:tc>
          <w:tcPr>
            <w:tcW w:w="1597" w:type="dxa"/>
            <w:vAlign w:val="center"/>
          </w:tcPr>
          <w:p w:rsidR="00E205C5" w:rsidRDefault="00E205C5">
            <w:pPr>
              <w:pStyle w:val="TableParagraph"/>
              <w:autoSpaceDE w:val="0"/>
              <w:autoSpaceDN w:val="0"/>
              <w:jc w:val="center"/>
              <w:rPr>
                <w:rFonts w:ascii="Times New Roman"/>
                <w:sz w:val="20"/>
              </w:rPr>
            </w:pPr>
          </w:p>
        </w:tc>
        <w:tc>
          <w:tcPr>
            <w:tcW w:w="522" w:type="dxa"/>
            <w:vAlign w:val="center"/>
          </w:tcPr>
          <w:p w:rsidR="00E205C5" w:rsidRDefault="00E205C5">
            <w:pPr>
              <w:pStyle w:val="TableParagraph"/>
              <w:autoSpaceDE w:val="0"/>
              <w:autoSpaceDN w:val="0"/>
              <w:jc w:val="center"/>
              <w:rPr>
                <w:rFonts w:ascii="Times New Roman"/>
                <w:sz w:val="20"/>
              </w:rPr>
            </w:pPr>
          </w:p>
        </w:tc>
        <w:tc>
          <w:tcPr>
            <w:tcW w:w="655" w:type="dxa"/>
            <w:vAlign w:val="center"/>
          </w:tcPr>
          <w:p w:rsidR="00E205C5" w:rsidRDefault="00E205C5">
            <w:pPr>
              <w:pStyle w:val="TableParagraph"/>
              <w:autoSpaceDE w:val="0"/>
              <w:autoSpaceDN w:val="0"/>
              <w:jc w:val="center"/>
              <w:rPr>
                <w:rFonts w:ascii="Times New Roman"/>
                <w:sz w:val="20"/>
              </w:rPr>
            </w:pPr>
          </w:p>
        </w:tc>
      </w:tr>
    </w:tbl>
    <w:p w:rsidR="00E205C5" w:rsidRDefault="009F2D2B">
      <w:pPr>
        <w:pStyle w:val="a3"/>
        <w:tabs>
          <w:tab w:val="left" w:pos="3133"/>
          <w:tab w:val="left" w:pos="6013"/>
          <w:tab w:val="left" w:pos="8653"/>
          <w:tab w:val="left" w:pos="11413"/>
        </w:tabs>
        <w:spacing w:before="4"/>
        <w:ind w:left="420"/>
      </w:pPr>
      <w:r>
        <w:t>测绘单位：</w:t>
      </w:r>
      <w:r>
        <w:tab/>
      </w:r>
      <w:r>
        <w:t>编制者：</w:t>
      </w:r>
      <w:r>
        <w:tab/>
      </w:r>
      <w:r>
        <w:t>检查员：</w:t>
      </w:r>
      <w:r>
        <w:tab/>
      </w:r>
      <w:r>
        <w:t>审核人：</w:t>
      </w:r>
      <w:r>
        <w:tab/>
      </w:r>
      <w:r>
        <w:t>日期：</w:t>
      </w:r>
    </w:p>
    <w:p w:rsidR="00E205C5" w:rsidRDefault="00E205C5">
      <w:pPr>
        <w:pStyle w:val="aa"/>
        <w:tabs>
          <w:tab w:val="left" w:pos="1914"/>
        </w:tabs>
        <w:spacing w:before="2" w:line="288" w:lineRule="auto"/>
        <w:ind w:left="361" w:right="-60" w:hangingChars="172" w:hanging="361"/>
        <w:rPr>
          <w:rFonts w:ascii="黑体" w:eastAsia="黑体" w:hAnsi="黑体" w:cs="宋体"/>
          <w:szCs w:val="21"/>
        </w:rPr>
      </w:pPr>
    </w:p>
    <w:p w:rsidR="00E205C5" w:rsidRDefault="009F2D2B">
      <w:pPr>
        <w:spacing w:before="160"/>
        <w:ind w:left="633"/>
        <w:jc w:val="center"/>
        <w:rPr>
          <w:rFonts w:ascii="黑体" w:eastAsia="黑体"/>
        </w:rPr>
      </w:pPr>
      <w:r>
        <w:rPr>
          <w:rFonts w:ascii="黑体" w:eastAsia="黑体" w:hint="eastAsia"/>
        </w:rPr>
        <w:t>附录F.0.1 人防测量成果表样式</w:t>
      </w:r>
    </w:p>
    <w:p w:rsidR="00E205C5" w:rsidRDefault="009F2D2B">
      <w:pPr>
        <w:pStyle w:val="a3"/>
        <w:rPr>
          <w:rFonts w:ascii="黑体"/>
          <w:b/>
          <w:sz w:val="20"/>
        </w:rPr>
      </w:pPr>
      <w:r>
        <w:rPr>
          <w:rFonts w:ascii="黑体" w:eastAsia="黑体" w:hint="eastAsia"/>
        </w:rPr>
        <w:lastRenderedPageBreak/>
        <w:t>F.0.2 人防区核实测量平面图</w:t>
      </w:r>
    </w:p>
    <w:p w:rsidR="00E205C5" w:rsidRDefault="009F2D2B">
      <w:pPr>
        <w:pStyle w:val="a3"/>
        <w:jc w:val="center"/>
        <w:rPr>
          <w:rFonts w:ascii="黑体"/>
          <w:b/>
          <w:sz w:val="20"/>
        </w:rPr>
      </w:pPr>
      <w:r>
        <w:rPr>
          <w:rFonts w:ascii="黑体" w:eastAsia="黑体" w:hint="eastAsia"/>
          <w:b/>
        </w:rPr>
        <w:t>人防区核实测量平面图</w:t>
      </w:r>
    </w:p>
    <w:p w:rsidR="00E205C5" w:rsidRDefault="009F2D2B">
      <w:pPr>
        <w:pStyle w:val="a3"/>
        <w:rPr>
          <w:rFonts w:ascii="黑体"/>
          <w:b/>
          <w:sz w:val="20"/>
        </w:rPr>
      </w:pPr>
      <w:r>
        <w:rPr>
          <w:noProof/>
        </w:rPr>
        <mc:AlternateContent>
          <mc:Choice Requires="wpg">
            <w:drawing>
              <wp:anchor distT="0" distB="0" distL="114300" distR="114300" simplePos="0" relativeHeight="251591680" behindDoc="1" locked="0" layoutInCell="1" allowOverlap="1">
                <wp:simplePos x="0" y="0"/>
                <wp:positionH relativeFrom="page">
                  <wp:posOffset>1228725</wp:posOffset>
                </wp:positionH>
                <wp:positionV relativeFrom="page">
                  <wp:posOffset>1469390</wp:posOffset>
                </wp:positionV>
                <wp:extent cx="8214360" cy="4378960"/>
                <wp:effectExtent l="9525" t="2540" r="5715" b="9525"/>
                <wp:wrapNone/>
                <wp:docPr id="207" name="组合 201"/>
                <wp:cNvGraphicFramePr/>
                <a:graphic xmlns:a="http://schemas.openxmlformats.org/drawingml/2006/main">
                  <a:graphicData uri="http://schemas.microsoft.com/office/word/2010/wordprocessingGroup">
                    <wpg:wgp>
                      <wpg:cNvGrpSpPr/>
                      <wpg:grpSpPr>
                        <a:xfrm>
                          <a:off x="0" y="0"/>
                          <a:ext cx="8214360" cy="4378960"/>
                          <a:chOff x="926" y="955"/>
                          <a:chExt cx="14591" cy="9731"/>
                        </a:xfrm>
                      </wpg:grpSpPr>
                      <wps:wsp>
                        <wps:cNvPr id="208" name="任意多边形 202"/>
                        <wps:cNvSpPr/>
                        <wps:spPr bwMode="auto">
                          <a:xfrm>
                            <a:off x="3310" y="2049"/>
                            <a:ext cx="9860" cy="6980"/>
                          </a:xfrm>
                          <a:custGeom>
                            <a:avLst/>
                            <a:gdLst>
                              <a:gd name="T0" fmla="+- 0 3311 3311"/>
                              <a:gd name="T1" fmla="*/ T0 w 9860"/>
                              <a:gd name="T2" fmla="+- 0 9029 2050"/>
                              <a:gd name="T3" fmla="*/ 9029 h 6980"/>
                              <a:gd name="T4" fmla="+- 0 6126 3311"/>
                              <a:gd name="T5" fmla="*/ T4 w 9860"/>
                              <a:gd name="T6" fmla="+- 0 9029 2050"/>
                              <a:gd name="T7" fmla="*/ 9029 h 6980"/>
                              <a:gd name="T8" fmla="+- 0 6126 3311"/>
                              <a:gd name="T9" fmla="*/ T8 w 9860"/>
                              <a:gd name="T10" fmla="+- 0 8556 2050"/>
                              <a:gd name="T11" fmla="*/ 8556 h 6980"/>
                              <a:gd name="T12" fmla="+- 0 7609 3311"/>
                              <a:gd name="T13" fmla="*/ T12 w 9860"/>
                              <a:gd name="T14" fmla="+- 0 8556 2050"/>
                              <a:gd name="T15" fmla="*/ 8556 h 6980"/>
                              <a:gd name="T16" fmla="+- 0 7609 3311"/>
                              <a:gd name="T17" fmla="*/ T16 w 9860"/>
                              <a:gd name="T18" fmla="+- 0 7723 2050"/>
                              <a:gd name="T19" fmla="*/ 7723 h 6980"/>
                              <a:gd name="T20" fmla="+- 0 10163 3311"/>
                              <a:gd name="T21" fmla="*/ T20 w 9860"/>
                              <a:gd name="T22" fmla="+- 0 7723 2050"/>
                              <a:gd name="T23" fmla="*/ 7723 h 6980"/>
                              <a:gd name="T24" fmla="+- 0 10163 3311"/>
                              <a:gd name="T25" fmla="*/ T24 w 9860"/>
                              <a:gd name="T26" fmla="+- 0 8492 2050"/>
                              <a:gd name="T27" fmla="*/ 8492 h 6980"/>
                              <a:gd name="T28" fmla="+- 0 13170 3311"/>
                              <a:gd name="T29" fmla="*/ T28 w 9860"/>
                              <a:gd name="T30" fmla="+- 0 8492 2050"/>
                              <a:gd name="T31" fmla="*/ 8492 h 6980"/>
                              <a:gd name="T32" fmla="+- 0 13170 3311"/>
                              <a:gd name="T33" fmla="*/ T32 w 9860"/>
                              <a:gd name="T34" fmla="+- 0 2050 2050"/>
                              <a:gd name="T35" fmla="*/ 2050 h 6980"/>
                              <a:gd name="T36" fmla="+- 0 3311 3311"/>
                              <a:gd name="T37" fmla="*/ T36 w 9860"/>
                              <a:gd name="T38" fmla="+- 0 2050 2050"/>
                              <a:gd name="T39" fmla="*/ 2050 h 6980"/>
                              <a:gd name="T40" fmla="+- 0 3311 3311"/>
                              <a:gd name="T41" fmla="*/ T40 w 9860"/>
                              <a:gd name="T42" fmla="+- 0 3799 2050"/>
                              <a:gd name="T43" fmla="*/ 3799 h 6980"/>
                              <a:gd name="T44" fmla="+- 0 5340 3311"/>
                              <a:gd name="T45" fmla="*/ T44 w 9860"/>
                              <a:gd name="T46" fmla="+- 0 3799 2050"/>
                              <a:gd name="T47" fmla="*/ 3799 h 6980"/>
                              <a:gd name="T48" fmla="+- 0 5340 3311"/>
                              <a:gd name="T49" fmla="*/ T48 w 9860"/>
                              <a:gd name="T50" fmla="+- 0 5099 2050"/>
                              <a:gd name="T51" fmla="*/ 5099 h 6980"/>
                              <a:gd name="T52" fmla="+- 0 3311 3311"/>
                              <a:gd name="T53" fmla="*/ T52 w 9860"/>
                              <a:gd name="T54" fmla="+- 0 5099 2050"/>
                              <a:gd name="T55" fmla="*/ 5099 h 6980"/>
                              <a:gd name="T56" fmla="+- 0 3311 3311"/>
                              <a:gd name="T57" fmla="*/ T56 w 9860"/>
                              <a:gd name="T58" fmla="+- 0 9029 2050"/>
                              <a:gd name="T59" fmla="*/ 9029 h 69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9860" h="6980">
                                <a:moveTo>
                                  <a:pt x="0" y="6979"/>
                                </a:moveTo>
                                <a:lnTo>
                                  <a:pt x="2815" y="6979"/>
                                </a:lnTo>
                                <a:lnTo>
                                  <a:pt x="2815" y="6506"/>
                                </a:lnTo>
                                <a:lnTo>
                                  <a:pt x="4298" y="6506"/>
                                </a:lnTo>
                                <a:lnTo>
                                  <a:pt x="4298" y="5673"/>
                                </a:lnTo>
                                <a:lnTo>
                                  <a:pt x="6852" y="5673"/>
                                </a:lnTo>
                                <a:lnTo>
                                  <a:pt x="6852" y="6442"/>
                                </a:lnTo>
                                <a:lnTo>
                                  <a:pt x="9859" y="6442"/>
                                </a:lnTo>
                                <a:lnTo>
                                  <a:pt x="9859" y="0"/>
                                </a:lnTo>
                                <a:lnTo>
                                  <a:pt x="0" y="0"/>
                                </a:lnTo>
                                <a:lnTo>
                                  <a:pt x="0" y="1749"/>
                                </a:lnTo>
                                <a:lnTo>
                                  <a:pt x="2029" y="1749"/>
                                </a:lnTo>
                                <a:lnTo>
                                  <a:pt x="2029" y="3049"/>
                                </a:lnTo>
                                <a:lnTo>
                                  <a:pt x="0" y="3049"/>
                                </a:lnTo>
                                <a:lnTo>
                                  <a:pt x="0" y="6979"/>
                                </a:lnTo>
                              </a:path>
                            </a:pathLst>
                          </a:custGeom>
                          <a:noFill/>
                          <a:ln w="2286" cmpd="sng">
                            <a:solidFill>
                              <a:srgbClr val="010101"/>
                            </a:solidFill>
                            <a:round/>
                          </a:ln>
                        </wps:spPr>
                        <wps:bodyPr rot="0" vert="horz" wrap="square" lIns="91440" tIns="45720" rIns="91440" bIns="45720" anchor="t" anchorCtr="0" upright="1">
                          <a:noAutofit/>
                        </wps:bodyPr>
                      </wps:wsp>
                      <wps:wsp>
                        <wps:cNvPr id="209" name="直线 203"/>
                        <wps:cNvCnPr/>
                        <wps:spPr bwMode="auto">
                          <a:xfrm flipV="1">
                            <a:off x="7609" y="2050"/>
                            <a:ext cx="0" cy="5673"/>
                          </a:xfrm>
                          <a:prstGeom prst="line">
                            <a:avLst/>
                          </a:prstGeom>
                          <a:noFill/>
                          <a:ln w="2286">
                            <a:solidFill>
                              <a:srgbClr val="010101"/>
                            </a:solidFill>
                            <a:round/>
                          </a:ln>
                        </wps:spPr>
                        <wps:bodyPr/>
                      </wps:wsp>
                      <wps:wsp>
                        <wps:cNvPr id="210" name="矩形 204"/>
                        <wps:cNvSpPr>
                          <a:spLocks noChangeArrowheads="1"/>
                        </wps:cNvSpPr>
                        <wps:spPr bwMode="auto">
                          <a:xfrm>
                            <a:off x="932" y="961"/>
                            <a:ext cx="14579" cy="9719"/>
                          </a:xfrm>
                          <a:prstGeom prst="rect">
                            <a:avLst/>
                          </a:prstGeom>
                          <a:noFill/>
                          <a:ln w="7620">
                            <a:solidFill>
                              <a:srgbClr val="000000"/>
                            </a:solidFill>
                            <a:miter lim="800000"/>
                          </a:ln>
                        </wps:spPr>
                        <wps:bodyPr rot="0" vert="horz" wrap="square" lIns="91440" tIns="45720" rIns="91440" bIns="45720" anchor="t" anchorCtr="0" upright="1">
                          <a:noAutofit/>
                        </wps:bodyPr>
                      </wps:wsp>
                    </wpg:wgp>
                  </a:graphicData>
                </a:graphic>
              </wp:anchor>
            </w:drawing>
          </mc:Choice>
          <mc:Fallback xmlns:wpsCustomData="http://www.wps.cn/officeDocument/2013/wpsCustomData" xmlns:w15="http://schemas.microsoft.com/office/word/2012/wordml">
            <w:pict>
              <v:group id="组合 201" o:spid="_x0000_s1026" o:spt="203" style="position:absolute;left:0pt;margin-left:96.75pt;margin-top:115.7pt;height:344.8pt;width:646.8pt;mso-position-horizontal-relative:page;mso-position-vertical-relative:page;z-index:-251657216;mso-width-relative:page;mso-height-relative:page;" coordorigin="926,955" coordsize="14591,9731" o:gfxdata="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">
                <o:lock v:ext="edit" aspectratio="f"/>
                <v:shape id="任意多边形 202" o:spid="_x0000_s1026" o:spt="100" style="position:absolute;left:3310;top:2049;height:6980;width:9860;" filled="f" stroked="t" coordsize="9860,6980" o:gfxdata="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H63om5AAAA3AAA&#10;AA8AAAAAAAAAAQAgAAAAIgAAAGRycy9kb3ducmV2LnhtbFBLAQIUABQAAAAIAIdO4kAzLwWeOwAA&#10;ADkAAAAQAAAAAAAAAAEAIAAAAAgBAABkcnMvc2hhcGV4bWwueG1sUEsFBgAAAAAGAAYAWwEAALID&#10;AAAAAA==&#10;" path="m0,6979l2815,6979,2815,6506,4298,6506,4298,5673,6852,5673,6852,6442,9859,6442,9859,0,0,0,0,1749,2029,1749,2029,3049,0,3049,0,6979e">
                  <v:path o:connectlocs="0,9029;2815,9029;2815,8556;4298,8556;4298,7723;6852,7723;6852,8492;9859,8492;9859,2050;0,2050;0,3799;2029,3799;2029,5099;0,5099;0,9029" o:connectangles="0,0,0,0,0,0,0,0,0,0,0,0,0,0,0"/>
                  <v:fill on="f" focussize="0,0"/>
                  <v:stroke weight="0.18pt" color="#010101" joinstyle="round"/>
                  <v:imagedata o:title=""/>
                  <o:lock v:ext="edit" aspectratio="f"/>
                </v:shape>
                <v:line id="直线 203" o:spid="_x0000_s1026" o:spt="20" style="position:absolute;left:7609;top:2050;flip:y;height:5673;width:0;" filled="f" stroked="t" coordsize="21600,21600" o:gfxdata="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q55Lb4A&#10;AADcAAAADwAAAAAAAAABACAAAAAiAAAAZHJzL2Rvd25yZXYueG1sUEsBAhQAFAAAAAgAh07iQDMv&#10;BZ47AAAAOQAAABAAAAAAAAAAAQAgAAAADQEAAGRycy9zaGFwZXhtbC54bWxQSwUGAAAAAAYABgBb&#10;AQAAtwMAAAAA&#10;">
                  <v:fill on="f" focussize="0,0"/>
                  <v:stroke weight="0.18pt" color="#010101" joinstyle="round"/>
                  <v:imagedata o:title=""/>
                  <o:lock v:ext="edit" aspectratio="f"/>
                </v:line>
                <v:rect id="矩形 204" o:spid="_x0000_s1026" o:spt="1" style="position:absolute;left:932;top:961;height:9719;width:14579;" filled="f" stroked="t" coordsize="21600,21600" o:gfxdata="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C+2a+twAAANwAAAAP&#10;AAAAAAAAAAEAIAAAACIAAABkcnMvZG93bnJldi54bWxQSwECFAAUAAAACACHTuJAMy8FnjsAAAA5&#10;AAAAEAAAAAAAAAABACAAAAAGAQAAZHJzL3NoYXBleG1sLnhtbFBLBQYAAAAABgAGAFsBAACwAwAA&#10;AAA=&#10;">
                  <v:fill on="f" focussize="0,0"/>
                  <v:stroke weight="0.6pt" color="#000000" miterlimit="8" joinstyle="miter"/>
                  <v:imagedata o:title=""/>
                  <o:lock v:ext="edit" aspectratio="f"/>
                </v:rect>
              </v:group>
            </w:pict>
          </mc:Fallback>
        </mc:AlternateContent>
      </w: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spacing w:before="4" w:after="1"/>
        <w:rPr>
          <w:rFonts w:ascii="黑体"/>
          <w:b/>
          <w:sz w:val="15"/>
        </w:rPr>
      </w:pPr>
    </w:p>
    <w:p w:rsidR="00E205C5" w:rsidRDefault="009F2D2B">
      <w:pPr>
        <w:tabs>
          <w:tab w:val="left" w:pos="5246"/>
        </w:tabs>
        <w:ind w:left="3524"/>
        <w:rPr>
          <w:rFonts w:ascii="黑体"/>
          <w:sz w:val="20"/>
        </w:rPr>
      </w:pPr>
      <w:r>
        <w:rPr>
          <w:rFonts w:ascii="黑体"/>
          <w:noProof/>
          <w:position w:val="39"/>
          <w:sz w:val="20"/>
        </w:rPr>
        <mc:AlternateContent>
          <mc:Choice Requires="wps">
            <w:drawing>
              <wp:inline distT="0" distB="0" distL="0" distR="0">
                <wp:extent cx="567055" cy="299720"/>
                <wp:effectExtent l="9525" t="9525" r="13970" b="5080"/>
                <wp:docPr id="206" name="文本框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055" cy="299720"/>
                        </a:xfrm>
                        <a:prstGeom prst="rect">
                          <a:avLst/>
                        </a:prstGeom>
                        <a:noFill/>
                        <a:ln w="2286">
                          <a:solidFill>
                            <a:srgbClr val="000000"/>
                          </a:solidFill>
                          <a:miter lim="800000"/>
                        </a:ln>
                      </wps:spPr>
                      <wps:txbx>
                        <w:txbxContent>
                          <w:p w:rsidR="00844048" w:rsidRDefault="00844048">
                            <w:pPr>
                              <w:spacing w:before="105"/>
                              <w:ind w:left="42"/>
                              <w:rPr>
                                <w:sz w:val="20"/>
                              </w:rPr>
                            </w:pPr>
                            <w:r>
                              <w:rPr>
                                <w:sz w:val="20"/>
                              </w:rPr>
                              <w:t>非人防区</w:t>
                            </w:r>
                          </w:p>
                        </w:txbxContent>
                      </wps:txbx>
                      <wps:bodyPr rot="0" vert="horz" wrap="square" lIns="0" tIns="0" rIns="0" bIns="0" anchor="t" anchorCtr="0" upright="1">
                        <a:noAutofit/>
                      </wps:bodyPr>
                    </wps:wsp>
                  </a:graphicData>
                </a:graphic>
              </wp:inline>
            </w:drawing>
          </mc:Choice>
          <mc:Fallback>
            <w:pict>
              <v:shape id="文本框 200" o:spid="_x0000_s1040" type="#_x0000_t202" style="width:44.65pt;height:2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" filled="f" strokeweight=".18pt">
                <v:textbox inset="0,0,0,0">
                  <w:txbxContent>
                    <w:p w:rsidR="00844048" w:rsidRDefault="00844048">
                      <w:pPr>
                        <w:spacing w:before="105"/>
                        <w:ind w:left="42"/>
                        <w:rPr>
                          <w:sz w:val="20"/>
                        </w:rPr>
                      </w:pPr>
                      <w:r>
                        <w:rPr>
                          <w:sz w:val="20"/>
                        </w:rPr>
                        <w:t>非人防区</w:t>
                      </w:r>
                    </w:p>
                  </w:txbxContent>
                </v:textbox>
                <w10:anchorlock/>
              </v:shape>
            </w:pict>
          </mc:Fallback>
        </mc:AlternateContent>
      </w:r>
      <w:r>
        <w:rPr>
          <w:rFonts w:ascii="黑体"/>
          <w:position w:val="39"/>
          <w:sz w:val="20"/>
        </w:rPr>
        <w:tab/>
      </w:r>
      <w:r>
        <w:rPr>
          <w:rFonts w:ascii="黑体"/>
          <w:noProof/>
          <w:sz w:val="20"/>
        </w:rPr>
        <mc:AlternateContent>
          <mc:Choice Requires="wps">
            <w:drawing>
              <wp:inline distT="0" distB="0" distL="0" distR="0">
                <wp:extent cx="561340" cy="299720"/>
                <wp:effectExtent l="9525" t="9525" r="10160" b="5080"/>
                <wp:docPr id="205" name="文本框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340" cy="299720"/>
                        </a:xfrm>
                        <a:prstGeom prst="rect">
                          <a:avLst/>
                        </a:prstGeom>
                        <a:noFill/>
                        <a:ln w="2286">
                          <a:solidFill>
                            <a:srgbClr val="000000"/>
                          </a:solidFill>
                          <a:miter lim="800000"/>
                        </a:ln>
                      </wps:spPr>
                      <wps:txbx>
                        <w:txbxContent>
                          <w:p w:rsidR="00844048" w:rsidRDefault="00844048">
                            <w:pPr>
                              <w:spacing w:before="85"/>
                              <w:ind w:left="37"/>
                              <w:rPr>
                                <w:sz w:val="20"/>
                              </w:rPr>
                            </w:pPr>
                            <w:r>
                              <w:rPr>
                                <w:sz w:val="20"/>
                              </w:rPr>
                              <w:t>非人防区</w:t>
                            </w:r>
                          </w:p>
                        </w:txbxContent>
                      </wps:txbx>
                      <wps:bodyPr rot="0" vert="horz" wrap="square" lIns="0" tIns="0" rIns="0" bIns="0" anchor="t" anchorCtr="0" upright="1">
                        <a:noAutofit/>
                      </wps:bodyPr>
                    </wps:wsp>
                  </a:graphicData>
                </a:graphic>
              </wp:inline>
            </w:drawing>
          </mc:Choice>
          <mc:Fallback>
            <w:pict>
              <v:shape id="文本框 199" o:spid="_x0000_s1041" type="#_x0000_t202" style="width:44.2pt;height:2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" filled="f" strokeweight=".18pt">
                <v:textbox inset="0,0,0,0">
                  <w:txbxContent>
                    <w:p w:rsidR="00844048" w:rsidRDefault="00844048">
                      <w:pPr>
                        <w:spacing w:before="85"/>
                        <w:ind w:left="37"/>
                        <w:rPr>
                          <w:sz w:val="20"/>
                        </w:rPr>
                      </w:pPr>
                      <w:r>
                        <w:rPr>
                          <w:sz w:val="20"/>
                        </w:rPr>
                        <w:t>非人防区</w:t>
                      </w:r>
                    </w:p>
                  </w:txbxContent>
                </v:textbox>
                <w10:anchorlock/>
              </v:shape>
            </w:pict>
          </mc:Fallback>
        </mc:AlternateContent>
      </w: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rPr>
          <w:rFonts w:ascii="黑体"/>
          <w:b/>
          <w:sz w:val="20"/>
        </w:rPr>
      </w:pPr>
    </w:p>
    <w:p w:rsidR="00E205C5" w:rsidRDefault="00E205C5">
      <w:pPr>
        <w:pStyle w:val="a3"/>
        <w:spacing w:before="4"/>
        <w:rPr>
          <w:rFonts w:ascii="黑体"/>
          <w:b/>
          <w:sz w:val="29"/>
        </w:rPr>
      </w:pPr>
    </w:p>
    <w:p w:rsidR="00E205C5" w:rsidRDefault="009F2D2B">
      <w:pPr>
        <w:spacing w:before="74"/>
        <w:ind w:left="3851"/>
        <w:jc w:val="center"/>
        <w:rPr>
          <w:sz w:val="20"/>
        </w:rPr>
      </w:pPr>
      <w:r>
        <w:rPr>
          <w:sz w:val="20"/>
        </w:rPr>
        <w:t>非人防区</w:t>
      </w:r>
    </w:p>
    <w:p w:rsidR="00E205C5" w:rsidRDefault="00E205C5">
      <w:pPr>
        <w:pStyle w:val="a3"/>
        <w:spacing w:before="10"/>
        <w:rPr>
          <w:sz w:val="12"/>
        </w:rPr>
      </w:pPr>
    </w:p>
    <w:p w:rsidR="00E205C5" w:rsidRDefault="009F2D2B">
      <w:pPr>
        <w:spacing w:before="75"/>
        <w:ind w:left="4983"/>
        <w:rPr>
          <w:sz w:val="20"/>
        </w:rPr>
      </w:pPr>
      <w:r>
        <w:rPr>
          <w:sz w:val="20"/>
        </w:rPr>
        <w:t>人防区</w:t>
      </w:r>
    </w:p>
    <w:p w:rsidR="00E205C5" w:rsidRDefault="00E205C5">
      <w:pPr>
        <w:pStyle w:val="a3"/>
        <w:rPr>
          <w:sz w:val="20"/>
        </w:rPr>
      </w:pPr>
    </w:p>
    <w:p w:rsidR="00E205C5" w:rsidRDefault="009F2D2B">
      <w:pPr>
        <w:pStyle w:val="a3"/>
        <w:rPr>
          <w:sz w:val="20"/>
        </w:rPr>
      </w:pPr>
      <w:r>
        <w:rPr>
          <w:noProof/>
        </w:rPr>
        <mc:AlternateContent>
          <mc:Choice Requires="wps">
            <w:drawing>
              <wp:anchor distT="0" distB="0" distL="0" distR="0" simplePos="0" relativeHeight="251618304" behindDoc="1" locked="0" layoutInCell="1" allowOverlap="1">
                <wp:simplePos x="0" y="0"/>
                <wp:positionH relativeFrom="page">
                  <wp:posOffset>2955925</wp:posOffset>
                </wp:positionH>
                <wp:positionV relativeFrom="paragraph">
                  <wp:posOffset>36830</wp:posOffset>
                </wp:positionV>
                <wp:extent cx="695960" cy="439420"/>
                <wp:effectExtent l="12700" t="8255" r="5715" b="9525"/>
                <wp:wrapTopAndBottom/>
                <wp:docPr id="204" name="文本框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960" cy="439420"/>
                        </a:xfrm>
                        <a:prstGeom prst="rect">
                          <a:avLst/>
                        </a:prstGeom>
                        <a:noFill/>
                        <a:ln w="2286">
                          <a:solidFill>
                            <a:srgbClr val="000000"/>
                          </a:solidFill>
                          <a:miter lim="800000"/>
                        </a:ln>
                      </wps:spPr>
                      <wps:txbx>
                        <w:txbxContent>
                          <w:p w:rsidR="00844048" w:rsidRDefault="00844048">
                            <w:pPr>
                              <w:pStyle w:val="a3"/>
                              <w:spacing w:before="10"/>
                              <w:rPr>
                                <w:sz w:val="18"/>
                              </w:rPr>
                            </w:pPr>
                          </w:p>
                          <w:p w:rsidR="00844048" w:rsidRDefault="00844048">
                            <w:pPr>
                              <w:ind w:left="185"/>
                              <w:rPr>
                                <w:sz w:val="20"/>
                              </w:rPr>
                            </w:pPr>
                            <w:r>
                              <w:rPr>
                                <w:sz w:val="20"/>
                              </w:rPr>
                              <w:t>非人防区</w:t>
                            </w:r>
                          </w:p>
                        </w:txbxContent>
                      </wps:txbx>
                      <wps:bodyPr rot="0" vert="horz" wrap="square" lIns="0" tIns="0" rIns="0" bIns="0" anchor="t" anchorCtr="0" upright="1">
                        <a:noAutofit/>
                      </wps:bodyPr>
                    </wps:wsp>
                  </a:graphicData>
                </a:graphic>
              </wp:anchor>
            </w:drawing>
          </mc:Choice>
          <mc:Fallback>
            <w:pict>
              <v:shape id="文本框 205" o:spid="_x0000_s1042" type="#_x0000_t202" style="position:absolute;left:0;text-align:left;margin-left:232.75pt;margin-top:2.9pt;width:54.8pt;height:34.6pt;z-index:-2516981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" filled="f" strokeweight=".18pt">
                <v:textbox inset="0,0,0,0">
                  <w:txbxContent>
                    <w:p w:rsidR="00844048" w:rsidRDefault="00844048">
                      <w:pPr>
                        <w:pStyle w:val="a3"/>
                        <w:spacing w:before="10"/>
                        <w:rPr>
                          <w:sz w:val="18"/>
                        </w:rPr>
                      </w:pPr>
                    </w:p>
                    <w:p w:rsidR="00844048" w:rsidRDefault="00844048">
                      <w:pPr>
                        <w:ind w:left="185"/>
                        <w:rPr>
                          <w:sz w:val="20"/>
                        </w:rPr>
                      </w:pPr>
                      <w:r>
                        <w:rPr>
                          <w:sz w:val="20"/>
                        </w:rPr>
                        <w:t>非人防区</w:t>
                      </w:r>
                    </w:p>
                  </w:txbxContent>
                </v:textbox>
                <w10:wrap type="topAndBottom" anchorx="page"/>
              </v:shape>
            </w:pict>
          </mc:Fallback>
        </mc:AlternateContent>
      </w:r>
    </w:p>
    <w:p w:rsidR="00E205C5" w:rsidRDefault="00E205C5">
      <w:pPr>
        <w:pStyle w:val="a3"/>
        <w:rPr>
          <w:sz w:val="20"/>
        </w:rPr>
      </w:pPr>
    </w:p>
    <w:p w:rsidR="00E205C5" w:rsidRDefault="00E205C5">
      <w:pPr>
        <w:pStyle w:val="a3"/>
        <w:spacing w:before="9"/>
        <w:rPr>
          <w:sz w:val="23"/>
        </w:rPr>
      </w:pPr>
    </w:p>
    <w:p w:rsidR="00E205C5" w:rsidRDefault="009F2D2B">
      <w:pPr>
        <w:ind w:right="1294"/>
        <w:jc w:val="right"/>
        <w:rPr>
          <w:sz w:val="10"/>
        </w:rPr>
      </w:pPr>
      <w:r>
        <w:rPr>
          <w:sz w:val="20"/>
        </w:rPr>
        <w:t>计算面积单位：</w:t>
      </w:r>
      <w:r>
        <w:rPr>
          <w:sz w:val="20"/>
        </w:rPr>
        <w:t>m</w:t>
      </w:r>
      <w:r>
        <w:rPr>
          <w:position w:val="7"/>
          <w:sz w:val="10"/>
        </w:rPr>
        <w:t>2</w:t>
      </w:r>
    </w:p>
    <w:p w:rsidR="00E205C5" w:rsidRDefault="00E205C5">
      <w:pPr>
        <w:pStyle w:val="a3"/>
        <w:rPr>
          <w:sz w:val="20"/>
        </w:rPr>
      </w:pPr>
    </w:p>
    <w:p w:rsidR="00E205C5" w:rsidRDefault="00E205C5">
      <w:pPr>
        <w:pStyle w:val="a3"/>
        <w:rPr>
          <w:sz w:val="20"/>
        </w:rPr>
      </w:pPr>
    </w:p>
    <w:p w:rsidR="00E205C5" w:rsidRDefault="009F2D2B">
      <w:pPr>
        <w:pStyle w:val="a3"/>
        <w:rPr>
          <w:sz w:val="20"/>
        </w:rPr>
      </w:pPr>
      <w:r>
        <w:rPr>
          <w:rFonts w:hint="eastAsia"/>
          <w:sz w:val="20"/>
        </w:rPr>
        <w:t xml:space="preserve">      </w:t>
      </w:r>
      <w:r>
        <w:rPr>
          <w:rFonts w:hint="eastAsia"/>
          <w:sz w:val="20"/>
        </w:rPr>
        <w:t>测绘单位：</w:t>
      </w:r>
      <w:r>
        <w:rPr>
          <w:rFonts w:hint="eastAsia"/>
          <w:sz w:val="20"/>
        </w:rPr>
        <w:t xml:space="preserve">                      </w:t>
      </w:r>
      <w:r>
        <w:rPr>
          <w:rFonts w:hint="eastAsia"/>
          <w:sz w:val="20"/>
        </w:rPr>
        <w:t>项目负责人：</w:t>
      </w:r>
      <w:r>
        <w:rPr>
          <w:rFonts w:hint="eastAsia"/>
          <w:sz w:val="20"/>
        </w:rPr>
        <w:t xml:space="preserve">                         </w:t>
      </w:r>
      <w:r>
        <w:rPr>
          <w:rFonts w:hint="eastAsia"/>
          <w:sz w:val="20"/>
        </w:rPr>
        <w:t>审核人：</w:t>
      </w:r>
      <w:r>
        <w:rPr>
          <w:rFonts w:hint="eastAsia"/>
          <w:sz w:val="20"/>
        </w:rPr>
        <w:t xml:space="preserve">                             </w:t>
      </w:r>
      <w:r>
        <w:rPr>
          <w:rFonts w:hint="eastAsia"/>
          <w:sz w:val="20"/>
        </w:rPr>
        <w:t>日期：</w:t>
      </w:r>
    </w:p>
    <w:p w:rsidR="00E205C5" w:rsidRDefault="009F2D2B">
      <w:pPr>
        <w:spacing w:before="160"/>
        <w:ind w:left="633"/>
        <w:jc w:val="center"/>
        <w:rPr>
          <w:rFonts w:ascii="黑体" w:eastAsia="黑体"/>
        </w:rPr>
      </w:pPr>
      <w:r>
        <w:rPr>
          <w:rFonts w:hint="eastAsia"/>
          <w:sz w:val="20"/>
        </w:rPr>
        <w:t xml:space="preserve">  </w:t>
      </w:r>
      <w:r>
        <w:rPr>
          <w:rFonts w:ascii="黑体" w:eastAsia="黑体" w:hint="eastAsia"/>
        </w:rPr>
        <w:t>附录 F.0.2 人防区核实测量平面图样图</w:t>
      </w:r>
    </w:p>
    <w:p w:rsidR="00E205C5" w:rsidRDefault="009F2D2B">
      <w:pPr>
        <w:pStyle w:val="a3"/>
        <w:rPr>
          <w:rFonts w:ascii="黑体"/>
          <w:b/>
          <w:sz w:val="20"/>
        </w:rPr>
      </w:pPr>
      <w:r>
        <w:rPr>
          <w:rFonts w:ascii="黑体" w:eastAsia="黑体" w:hint="eastAsia"/>
        </w:rPr>
        <w:lastRenderedPageBreak/>
        <w:t>F.0.3 地下室竣工人防核实面积测量图</w:t>
      </w:r>
    </w:p>
    <w:p w:rsidR="00E205C5" w:rsidRDefault="009F2D2B">
      <w:pPr>
        <w:pStyle w:val="a3"/>
        <w:jc w:val="center"/>
        <w:rPr>
          <w:sz w:val="20"/>
        </w:rPr>
      </w:pPr>
      <w:r>
        <w:rPr>
          <w:noProof/>
          <w:sz w:val="20"/>
        </w:rPr>
        <w:drawing>
          <wp:inline distT="0" distB="0" distL="0" distR="0">
            <wp:extent cx="7839075" cy="4905375"/>
            <wp:effectExtent l="0" t="0" r="0" b="0"/>
            <wp:docPr id="27" name="图片 30" descr="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0" descr="F"/>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a:xfrm>
                      <a:off x="0" y="0"/>
                      <a:ext cx="7839075" cy="4905375"/>
                    </a:xfrm>
                    <a:prstGeom prst="rect">
                      <a:avLst/>
                    </a:prstGeom>
                    <a:noFill/>
                    <a:ln>
                      <a:noFill/>
                    </a:ln>
                  </pic:spPr>
                </pic:pic>
              </a:graphicData>
            </a:graphic>
          </wp:inline>
        </w:drawing>
      </w:r>
    </w:p>
    <w:p w:rsidR="00E205C5" w:rsidRDefault="009F2D2B">
      <w:pPr>
        <w:pStyle w:val="a3"/>
        <w:jc w:val="center"/>
        <w:rPr>
          <w:rFonts w:ascii="黑体"/>
          <w:b/>
          <w:sz w:val="20"/>
        </w:rPr>
      </w:pPr>
      <w:r>
        <w:rPr>
          <w:rFonts w:ascii="黑体" w:eastAsia="黑体" w:hint="eastAsia"/>
        </w:rPr>
        <w:t>附件F.0.3 地下室竣工人防核实面积测量图样图</w:t>
      </w:r>
    </w:p>
    <w:p w:rsidR="00E205C5" w:rsidRDefault="00E205C5">
      <w:pPr>
        <w:pStyle w:val="aa"/>
        <w:tabs>
          <w:tab w:val="left" w:pos="1914"/>
        </w:tabs>
        <w:spacing w:before="2" w:line="288" w:lineRule="auto"/>
        <w:ind w:left="361" w:right="-60" w:hangingChars="172" w:hanging="361"/>
        <w:jc w:val="center"/>
        <w:rPr>
          <w:rFonts w:ascii="黑体" w:eastAsia="黑体" w:hAnsi="黑体" w:cs="宋体"/>
          <w:szCs w:val="21"/>
        </w:rPr>
        <w:sectPr w:rsidR="00E205C5">
          <w:pgSz w:w="16840" w:h="11910" w:orient="landscape"/>
          <w:pgMar w:top="1562" w:right="1440" w:bottom="1803" w:left="1440" w:header="0" w:footer="1134" w:gutter="0"/>
          <w:cols w:space="720"/>
          <w:docGrid w:linePitch="286"/>
        </w:sectPr>
      </w:pPr>
    </w:p>
    <w:p w:rsidR="00E205C5" w:rsidRDefault="009F2D2B">
      <w:pPr>
        <w:pStyle w:val="aa"/>
        <w:tabs>
          <w:tab w:val="left" w:pos="1914"/>
        </w:tabs>
        <w:spacing w:before="2" w:line="288" w:lineRule="auto"/>
        <w:ind w:left="361" w:right="-60" w:hangingChars="172" w:hanging="361"/>
        <w:jc w:val="center"/>
        <w:rPr>
          <w:rFonts w:ascii="黑体" w:eastAsia="黑体" w:hAnsi="黑体" w:cs="宋体"/>
          <w:szCs w:val="21"/>
        </w:rPr>
      </w:pPr>
      <w:r>
        <w:rPr>
          <w:rFonts w:ascii="黑体" w:eastAsia="黑体" w:hAnsi="黑体" w:cs="宋体" w:hint="eastAsia"/>
          <w:szCs w:val="21"/>
        </w:rPr>
        <w:lastRenderedPageBreak/>
        <w:t>11 消防测量</w:t>
      </w:r>
    </w:p>
    <w:p w:rsidR="00E205C5" w:rsidRDefault="00E205C5">
      <w:pPr>
        <w:pStyle w:val="aa"/>
        <w:tabs>
          <w:tab w:val="left" w:pos="1914"/>
        </w:tabs>
        <w:spacing w:before="2" w:line="288" w:lineRule="auto"/>
        <w:ind w:left="361" w:right="-60" w:hangingChars="172" w:hanging="361"/>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 xml:space="preserve">11.1 </w:t>
      </w:r>
      <w:r>
        <w:rPr>
          <w:rFonts w:ascii="宋体" w:hAnsi="宋体" w:cs="宋体"/>
          <w:szCs w:val="21"/>
        </w:rPr>
        <w:t>一般规定</w:t>
      </w:r>
    </w:p>
    <w:p w:rsidR="00E205C5" w:rsidRDefault="009F2D2B">
      <w:pPr>
        <w:pStyle w:val="aa"/>
        <w:tabs>
          <w:tab w:val="left" w:pos="1914"/>
        </w:tabs>
        <w:spacing w:before="2" w:line="288" w:lineRule="auto"/>
        <w:ind w:leftChars="100" w:left="210" w:right="-60" w:firstLineChars="100" w:firstLine="210"/>
        <w:jc w:val="left"/>
        <w:rPr>
          <w:rFonts w:ascii="宋体" w:hAnsi="宋体" w:cs="宋体"/>
          <w:szCs w:val="21"/>
        </w:rPr>
      </w:pPr>
      <w:r>
        <w:rPr>
          <w:rFonts w:ascii="宋体" w:hAnsi="宋体" w:cs="宋体" w:hint="eastAsia"/>
          <w:szCs w:val="21"/>
        </w:rPr>
        <w:t xml:space="preserve">11.1.1 </w:t>
      </w:r>
      <w:r>
        <w:rPr>
          <w:rFonts w:ascii="宋体" w:hAnsi="宋体" w:cs="宋体"/>
          <w:szCs w:val="21"/>
        </w:rPr>
        <w:t>消防测量实施前应收集下列资料：</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消防设计审核意见书；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消防总平面施工图；</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建筑、给排水、暖通和电气等各专业涉及消防的施工图；</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消防设计说明书；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总图、规划、建筑、给排水、暖通和电气等各专业涉及消防的竣工图（标明防火分区的具体轴线）等；</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其他所需要的资料。</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11.1.2 </w:t>
      </w:r>
      <w:r>
        <w:rPr>
          <w:rFonts w:ascii="宋体" w:hAnsi="宋体" w:cs="宋体"/>
          <w:szCs w:val="21"/>
        </w:rPr>
        <w:t>消防测量的主要内容有：建筑类别测量、总平面布局测量、平面布置测量、防火测量、防烟分隔测量、安全疏散及消防电梯测量、消防设施测量、防爆测量。</w:t>
      </w:r>
    </w:p>
    <w:p w:rsidR="00E205C5" w:rsidRDefault="00E205C5">
      <w:pPr>
        <w:pStyle w:val="aa"/>
        <w:tabs>
          <w:tab w:val="left" w:pos="1914"/>
        </w:tabs>
        <w:spacing w:before="2" w:line="288" w:lineRule="auto"/>
        <w:ind w:left="0" w:right="-60" w:firstLineChars="200" w:firstLine="420"/>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11.2</w:t>
      </w:r>
      <w:r w:rsidR="00FD10E0">
        <w:rPr>
          <w:rFonts w:ascii="宋体" w:hAnsi="宋体" w:cs="宋体" w:hint="eastAsia"/>
          <w:szCs w:val="21"/>
        </w:rPr>
        <w:t xml:space="preserve"> </w:t>
      </w:r>
      <w:r>
        <w:rPr>
          <w:rFonts w:ascii="宋体" w:hAnsi="宋体" w:cs="宋体" w:hint="eastAsia"/>
          <w:szCs w:val="21"/>
        </w:rPr>
        <w:t>消防测量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11.2.1 </w:t>
      </w:r>
      <w:r>
        <w:rPr>
          <w:rFonts w:ascii="宋体" w:hAnsi="宋体" w:cs="宋体"/>
          <w:szCs w:val="21"/>
        </w:rPr>
        <w:t>建筑类别测量内容及要求：</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建筑占地面积采用“多测合一”竣工测量成果中的基底面积。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建筑层数采用“多测合一”竣工测量成果中的层数。</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建筑消防高度一般指消防高度或有效救援高度，即设计救援面到对应建筑屋面的高度。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w:t>
      </w:r>
      <w:r>
        <w:rPr>
          <w:rFonts w:ascii="宋体" w:hAnsi="宋体" w:cs="宋体"/>
          <w:szCs w:val="21"/>
        </w:rPr>
        <w:t>建筑屋面为坡屋面时，建筑消防高度应为建筑室外地面至其檐口与屋脊的平均高度。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2）</w:t>
      </w:r>
      <w:r>
        <w:rPr>
          <w:rFonts w:ascii="宋体" w:hAnsi="宋体" w:cs="宋体"/>
          <w:szCs w:val="21"/>
        </w:rPr>
        <w:t>建筑屋面为平屋面（包括有女儿墙的平屋面）时，建筑消防高度应为建筑室外地面至其屋面层的高度；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3）</w:t>
      </w:r>
      <w:r>
        <w:rPr>
          <w:rFonts w:ascii="宋体" w:hAnsi="宋体" w:cs="宋体"/>
          <w:szCs w:val="21"/>
        </w:rPr>
        <w:t>同一座建筑有多种形式的屋面时，建筑高度应按上述方法分别测量后，取其中最大值。</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对于台阶式地坪，当位于不同高程地坪上的同一建筑之间有防火墙分隔，各自有符合规范规定的安全出口，且可沿建筑的两个长边设置贯通式或尽头式消防车道时，分别测量各自的建筑高度。否则，应按其中建筑高度最大者确定该建筑的建筑消防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5）</w:t>
      </w:r>
      <w:r>
        <w:rPr>
          <w:rFonts w:ascii="宋体" w:hAnsi="宋体" w:cs="宋体"/>
          <w:szCs w:val="21"/>
        </w:rPr>
        <w:t>局部突出屋顶的瞭望塔、冷却塔、水箱间、微波天线间或设施、电梯机房、排风和排烟机房以及楼梯出口小间等辅助用房占屋面面积不大于1/4者，可不计入建筑消防高度。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6）</w:t>
      </w:r>
      <w:r>
        <w:rPr>
          <w:rFonts w:ascii="宋体" w:hAnsi="宋体" w:cs="宋体"/>
          <w:szCs w:val="21"/>
        </w:rPr>
        <w:t>对于住宅建筑，设置在底部且室内高度不大于2.20m的自行车库、储藏室和敞开空间，室内外高差或建筑的地下或半地下室的顶板面高出室外设计地面的高度不大于1.50m的部分，可不计入建筑消防高度。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7）</w:t>
      </w:r>
      <w:r>
        <w:rPr>
          <w:rFonts w:ascii="宋体" w:hAnsi="宋体" w:cs="宋体"/>
          <w:szCs w:val="21"/>
        </w:rPr>
        <w:t>当住宅建筑与其他使用功能的建筑合建时，需要测量确定各自的建筑高度。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地下室深度应测量室外地坪至最深一层地下室地坪表面之间的垂直距离。</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商业服务网点应测量各分隔单元建筑面积和其中的总层高最大值。</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11.2.2 </w:t>
      </w:r>
      <w:r>
        <w:rPr>
          <w:rFonts w:ascii="宋体" w:hAnsi="宋体" w:cs="宋体"/>
          <w:szCs w:val="21"/>
        </w:rPr>
        <w:t>总平面布局测量内容及要求</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11.2.2.1 </w:t>
      </w:r>
      <w:r>
        <w:rPr>
          <w:rFonts w:ascii="宋体" w:hAnsi="宋体" w:cs="宋体"/>
          <w:szCs w:val="21"/>
        </w:rPr>
        <w:t>防火间距测量。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防火间距测量要素</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Pr>
          <w:rFonts w:ascii="宋体" w:hAnsi="宋体" w:cs="宋体"/>
          <w:szCs w:val="21"/>
        </w:rPr>
        <w:t>建筑与相邻建筑、构筑物、堆场、储罐、停车场和铁路等之间距离；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Pr>
          <w:rFonts w:ascii="宋体" w:hAnsi="宋体" w:cs="宋体"/>
          <w:szCs w:val="21"/>
        </w:rPr>
        <w:t>建筑屋顶、地下室坡道和地下室顶板上开设的排烟口、采光口与建筑之间的距离；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Pr>
          <w:rFonts w:ascii="宋体" w:hAnsi="宋体" w:cs="宋体"/>
          <w:szCs w:val="21"/>
        </w:rPr>
        <w:t>建筑之间的连廊宽度和长度；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4）</w:t>
      </w:r>
      <w:r>
        <w:rPr>
          <w:rFonts w:ascii="宋体" w:hAnsi="宋体" w:cs="宋体"/>
          <w:szCs w:val="21"/>
        </w:rPr>
        <w:t>U 型公共建筑和回字形公共建筑相对两翼之间距离。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lastRenderedPageBreak/>
        <w:t xml:space="preserve">2 </w:t>
      </w:r>
      <w:r>
        <w:rPr>
          <w:rFonts w:ascii="宋体" w:hAnsi="宋体" w:cs="宋体"/>
          <w:szCs w:val="21"/>
        </w:rPr>
        <w:t>防火间距测量要求</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Pr>
          <w:rFonts w:ascii="宋体" w:hAnsi="宋体" w:cs="宋体"/>
          <w:szCs w:val="21"/>
        </w:rPr>
        <w:t>建筑物之间的防火间距应按相邻建筑外墙的最近水平距离计算，当外墙有凸出的可燃或难燃构件时，应从其凸出部分外缘起算；</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Pr>
          <w:rFonts w:ascii="宋体" w:hAnsi="宋体" w:cs="宋体"/>
          <w:szCs w:val="21"/>
        </w:rPr>
        <w:t>建筑物与储罐、堆场的防火间距，应为建筑外墙至储罐外壁或堆场中相邻堆垛外缘的最近水平距离；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Pr>
          <w:rFonts w:ascii="宋体" w:hAnsi="宋体" w:cs="宋体"/>
          <w:szCs w:val="21"/>
        </w:rPr>
        <w:t>建筑物、储罐或堆场与道路、铁路的防火间距应为建筑外墙、储罐外壁或相邻堆垛外缘距道路最近一侧路边或铁路中心线的最小水平距离。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11.2.2.2 </w:t>
      </w:r>
      <w:r>
        <w:rPr>
          <w:rFonts w:ascii="宋体" w:hAnsi="宋体" w:cs="宋体"/>
          <w:szCs w:val="21"/>
        </w:rPr>
        <w:t>消防车道测量。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消防车道净高选择消防车道正上方距车道相对较低的突出物进行测量，突出物与车道的垂直高度为消防车道净高。</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消防车道净宽：消防车道路面相对较窄部位以及车道 4m 净高内两侧突出物最近距离处进行测量，以最小宽度确定为消防车道宽度。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消防车道坡度一般要求不超过 8%。</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4 </w:t>
      </w:r>
      <w:r>
        <w:rPr>
          <w:rFonts w:ascii="宋体" w:hAnsi="宋体" w:cs="宋体"/>
          <w:szCs w:val="21"/>
        </w:rPr>
        <w:t>消防车道转弯半径测取内侧车道外缘的半径。</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5 </w:t>
      </w:r>
      <w:r>
        <w:rPr>
          <w:rFonts w:ascii="宋体" w:hAnsi="宋体" w:cs="宋体"/>
          <w:szCs w:val="21"/>
        </w:rPr>
        <w:t>消防车道回车场尺寸 即尽头式消防车道中用于消防救援车辆调头的场地的尺寸。</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6 </w:t>
      </w:r>
      <w:r>
        <w:rPr>
          <w:rFonts w:ascii="宋体" w:hAnsi="宋体" w:cs="宋体"/>
          <w:szCs w:val="21"/>
        </w:rPr>
        <w:t>消防车道与建筑外墙的距离指消防车道靠建筑外墙一侧的边缘距离。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11.2.2.3 </w:t>
      </w:r>
      <w:r>
        <w:rPr>
          <w:rFonts w:ascii="宋体" w:hAnsi="宋体" w:cs="宋体"/>
          <w:szCs w:val="21"/>
        </w:rPr>
        <w:t>消防车登高操作场地测量。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消防车登高操作场地的长度、宽度、坡度和操作场地之间的距离；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消防车登高操作场地与建筑外墙的距离；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消防车登高操作场地侧的裙房、雨棚或其他突出物的进深；</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4 </w:t>
      </w:r>
      <w:r>
        <w:rPr>
          <w:rFonts w:ascii="宋体" w:hAnsi="宋体" w:cs="宋体"/>
          <w:szCs w:val="21"/>
        </w:rPr>
        <w:t>消防车登高操作场地与建筑之间的乔木、路灯和汽车库出入口等障碍物情况。</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11.2.2.4 </w:t>
      </w:r>
      <w:r>
        <w:rPr>
          <w:rFonts w:ascii="宋体" w:hAnsi="宋体" w:cs="宋体"/>
          <w:szCs w:val="21"/>
        </w:rPr>
        <w:t>消防救援口测量应包括位置、尺寸和间距。</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11.2.3 </w:t>
      </w:r>
      <w:r>
        <w:rPr>
          <w:rFonts w:ascii="宋体" w:hAnsi="宋体" w:cs="宋体"/>
          <w:szCs w:val="21"/>
        </w:rPr>
        <w:t>平面布置测量内容：</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消防控制室的使用面积；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消防水泵房室内地面与室外出入口地面的高差。</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11.2.4 </w:t>
      </w:r>
      <w:r>
        <w:rPr>
          <w:rFonts w:ascii="宋体" w:hAnsi="宋体" w:cs="宋体"/>
          <w:szCs w:val="21"/>
        </w:rPr>
        <w:t>防火测量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防火分区的面积测算，根据审批后的防火分区设计图纸，实地量测相关数据后进行防火分区的面积计算。</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其他有防火分隔要求部位的测量。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w:t>
      </w:r>
      <w:r>
        <w:rPr>
          <w:rFonts w:ascii="宋体" w:hAnsi="宋体" w:cs="宋体"/>
          <w:szCs w:val="21"/>
        </w:rPr>
        <w:t>防火墙两侧及转角洞口间距；</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2）</w:t>
      </w:r>
      <w:r>
        <w:rPr>
          <w:rFonts w:ascii="宋体" w:hAnsi="宋体" w:cs="宋体"/>
          <w:szCs w:val="21"/>
        </w:rPr>
        <w:t>建筑上、下层开口之间设置的实体墙或防火玻璃的高度；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3）</w:t>
      </w:r>
      <w:r>
        <w:rPr>
          <w:rFonts w:ascii="宋体" w:hAnsi="宋体" w:cs="宋体"/>
          <w:szCs w:val="21"/>
        </w:rPr>
        <w:t>防火挑檐的长度和宽度；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住宅外墙上相邻户开口之间的墙体宽度或突出外墙的隔板长度；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5）</w:t>
      </w:r>
      <w:r>
        <w:rPr>
          <w:rFonts w:ascii="宋体" w:hAnsi="宋体" w:cs="宋体"/>
          <w:szCs w:val="21"/>
        </w:rPr>
        <w:t>楼梯间、前室和合用前室外墙上的窗户与其他开口之间的间距；</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6）</w:t>
      </w:r>
      <w:r>
        <w:rPr>
          <w:rFonts w:ascii="宋体" w:hAnsi="宋体" w:cs="宋体"/>
          <w:szCs w:val="21"/>
        </w:rPr>
        <w:t>住宅 U 型天井的内天井宽度和开口宽度。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有顶盖商业步行街测量。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1）</w:t>
      </w:r>
      <w:r>
        <w:rPr>
          <w:rFonts w:ascii="宋体" w:hAnsi="宋体" w:cs="宋体"/>
          <w:szCs w:val="21"/>
        </w:rPr>
        <w:t>步行街两侧建筑相对面的最近距离；</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2）</w:t>
      </w:r>
      <w:r>
        <w:rPr>
          <w:rFonts w:ascii="宋体" w:hAnsi="宋体" w:cs="宋体"/>
          <w:szCs w:val="21"/>
        </w:rPr>
        <w:t>各层楼板开口最窄处的宽度；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3）</w:t>
      </w:r>
      <w:r>
        <w:rPr>
          <w:rFonts w:ascii="宋体" w:hAnsi="宋体" w:cs="宋体"/>
          <w:szCs w:val="21"/>
        </w:rPr>
        <w:t>各层连廊的宽度；</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步行街各层楼板的开口面积与步行街首层地面面积的百分比；</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5）</w:t>
      </w:r>
      <w:r>
        <w:rPr>
          <w:rFonts w:ascii="宋体" w:hAnsi="宋体" w:cs="宋体"/>
          <w:szCs w:val="21"/>
        </w:rPr>
        <w:t>步行街两侧的单个商铺的最大面积；</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6）</w:t>
      </w:r>
      <w:r>
        <w:rPr>
          <w:rFonts w:ascii="宋体" w:hAnsi="宋体" w:cs="宋体"/>
          <w:szCs w:val="21"/>
        </w:rPr>
        <w:t>相邻商铺之间面向步行街一侧的实体墙宽度的最小值。</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lastRenderedPageBreak/>
        <w:t xml:space="preserve">11.2.5 </w:t>
      </w:r>
      <w:r>
        <w:rPr>
          <w:rFonts w:ascii="宋体" w:hAnsi="宋体" w:cs="宋体"/>
          <w:szCs w:val="21"/>
        </w:rPr>
        <w:t>防烟分隔测量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测量面积大于500m</w:t>
      </w:r>
      <w:r>
        <w:rPr>
          <w:rFonts w:ascii="宋体" w:hAnsi="宋体" w:cs="宋体"/>
          <w:szCs w:val="21"/>
          <w:vertAlign w:val="superscript"/>
        </w:rPr>
        <w:t>2</w:t>
      </w:r>
      <w:r>
        <w:rPr>
          <w:rFonts w:ascii="宋体" w:hAnsi="宋体" w:cs="宋体"/>
          <w:szCs w:val="21"/>
        </w:rPr>
        <w:t>的建筑空间的防烟分区面积。当建筑内的内走道和回廊等公共区域单独划分防烟分区时，面积不足500m</w:t>
      </w:r>
      <w:r>
        <w:rPr>
          <w:rFonts w:ascii="宋体" w:hAnsi="宋体" w:cs="宋体"/>
          <w:szCs w:val="21"/>
          <w:vertAlign w:val="superscript"/>
        </w:rPr>
        <w:t>2</w:t>
      </w:r>
      <w:r>
        <w:rPr>
          <w:rFonts w:ascii="宋体" w:hAnsi="宋体" w:cs="宋体"/>
          <w:szCs w:val="21"/>
        </w:rPr>
        <w:t xml:space="preserve"> 时应纳入防烟分隔测量。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挡烟垂壁的高度测量。</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11.2.6 </w:t>
      </w:r>
      <w:r>
        <w:rPr>
          <w:rFonts w:ascii="宋体" w:hAnsi="宋体" w:cs="宋体"/>
          <w:szCs w:val="21"/>
        </w:rPr>
        <w:t>安全疏散及消防电梯测量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11.2.6.1 </w:t>
      </w:r>
      <w:r>
        <w:rPr>
          <w:rFonts w:ascii="宋体" w:hAnsi="宋体" w:cs="宋体"/>
          <w:szCs w:val="21"/>
        </w:rPr>
        <w:t>安全出口、疏散门、疏散走道、疏散楼梯测量。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疏散宽度：即以上各类疏散要素的净宽。</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疏散距离。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Pr>
          <w:rFonts w:ascii="宋体" w:hAnsi="宋体" w:cs="宋体"/>
          <w:szCs w:val="21"/>
        </w:rPr>
        <w:t>位于两个安全出口之间的疏散门、位于袋形走道两侧或尽端的疏散门至最近安全出口的最大直线距离；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Pr>
          <w:rFonts w:ascii="宋体" w:hAnsi="宋体" w:cs="宋体"/>
          <w:szCs w:val="21"/>
        </w:rPr>
        <w:t>房间内最远一点距直通疏散走道疏散门的距离；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Pr>
          <w:rFonts w:ascii="宋体" w:hAnsi="宋体" w:cs="宋体"/>
          <w:szCs w:val="21"/>
        </w:rPr>
        <w:t>公共建筑中作为两个安全出口使用的剪刀楼梯间入口至最近疏散门的距离；住宅建筑中作为两个安全出口使用的剪刀楼梯间入口至最近户门的距离；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4）</w:t>
      </w:r>
      <w:r>
        <w:rPr>
          <w:rFonts w:ascii="宋体" w:hAnsi="宋体" w:cs="宋体"/>
          <w:szCs w:val="21"/>
        </w:rPr>
        <w:t>首层的消防电梯前室、楼梯间及前室至直通室外出口的距离；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5）</w:t>
      </w:r>
      <w:r>
        <w:rPr>
          <w:rFonts w:ascii="宋体" w:hAnsi="宋体" w:cs="宋体"/>
          <w:szCs w:val="21"/>
        </w:rPr>
        <w:t>观众厅、展览厅、多功能厅、餐厅和营业厅室内最不利点至最近疏散门或安全出口的直线距离；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6）</w:t>
      </w:r>
      <w:r>
        <w:rPr>
          <w:rFonts w:ascii="宋体" w:hAnsi="宋体" w:cs="宋体"/>
          <w:szCs w:val="21"/>
        </w:rPr>
        <w:t>汽车库室内最不利点至人员安全出口的疏散距离。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前室（合用前室）的使用面积，消防电梯前室和三合一前室的短边长度；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4 </w:t>
      </w:r>
      <w:r>
        <w:rPr>
          <w:rFonts w:ascii="宋体" w:hAnsi="宋体" w:cs="宋体"/>
          <w:szCs w:val="21"/>
        </w:rPr>
        <w:t>最近两个安全出口之间的距离；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5 </w:t>
      </w:r>
      <w:r>
        <w:rPr>
          <w:rFonts w:ascii="宋体" w:hAnsi="宋体" w:cs="宋体"/>
          <w:szCs w:val="21"/>
        </w:rPr>
        <w:t>室外疏散楼梯的梯段净宽度、倾斜角度和栏杆扶手高度与最近的门（或 窗、洞）口的距离；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6 </w:t>
      </w:r>
      <w:r>
        <w:rPr>
          <w:rFonts w:ascii="宋体" w:hAnsi="宋体" w:cs="宋体"/>
          <w:szCs w:val="21"/>
        </w:rPr>
        <w:t>用于疏散的螺旋楼梯和扇形踏步的踏步上、下两级所形成的平面角度和每级离扶手 250mm处的踏步深度。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11.2.6.2 </w:t>
      </w:r>
      <w:r>
        <w:rPr>
          <w:rFonts w:ascii="宋体" w:hAnsi="宋体" w:cs="宋体"/>
          <w:szCs w:val="21"/>
        </w:rPr>
        <w:t>避难层（间）和下沉式广场等避难区域测量。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避难层（间）的净面积，其中避难间包括老年人照料设施的避难间；</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第一个避难层（间）的楼地面至灭火救援场地地面的高度；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两个避难层（间）之间的高度；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4 </w:t>
      </w:r>
      <w:r>
        <w:rPr>
          <w:rFonts w:ascii="宋体" w:hAnsi="宋体" w:cs="宋体"/>
          <w:szCs w:val="21"/>
        </w:rPr>
        <w:t>高层病房楼避难间的净面积；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5 </w:t>
      </w:r>
      <w:r>
        <w:rPr>
          <w:rFonts w:ascii="宋体" w:hAnsi="宋体" w:cs="宋体"/>
          <w:szCs w:val="21"/>
        </w:rPr>
        <w:t>直升机停机坪直径、停机坪与相邻高出停机坪建筑构件的间距；</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6 </w:t>
      </w:r>
      <w:r>
        <w:rPr>
          <w:rFonts w:ascii="宋体" w:hAnsi="宋体" w:cs="宋体"/>
          <w:szCs w:val="21"/>
        </w:rPr>
        <w:t>直升机救助设施长度和宽度；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7 </w:t>
      </w:r>
      <w:r>
        <w:rPr>
          <w:rFonts w:ascii="宋体" w:hAnsi="宋体" w:cs="宋体"/>
          <w:szCs w:val="21"/>
        </w:rPr>
        <w:t>下沉式广场等室外开敞空间用于疏散的净面积、不同区域通向下沉式广场等室外开敞空间的开口最近边缘之间的水平距离。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11.2.6.3 </w:t>
      </w:r>
      <w:r>
        <w:rPr>
          <w:rFonts w:ascii="宋体" w:hAnsi="宋体" w:cs="宋体"/>
          <w:szCs w:val="21"/>
        </w:rPr>
        <w:t>避难走道测量。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总长度；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任一防火分区通向避难走道的门至该避难走道最近直通地面的出口的距离；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防火分区至避难走道入口处设置的防烟前室的使用面积。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11.2.6.4 </w:t>
      </w:r>
      <w:r>
        <w:rPr>
          <w:rFonts w:ascii="宋体" w:hAnsi="宋体" w:cs="宋体"/>
          <w:szCs w:val="21"/>
        </w:rPr>
        <w:t>防火隔间测量。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防火隔间的建筑面积；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不同防火分区通向防火隔间的门的最小间距。</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11.2.6.5 </w:t>
      </w:r>
      <w:r>
        <w:rPr>
          <w:rFonts w:ascii="宋体" w:hAnsi="宋体" w:cs="宋体"/>
          <w:szCs w:val="21"/>
        </w:rPr>
        <w:t>疏散指示标志测量应包括疏散指示标志之间的间距、距地面的高度。</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11.2.6.6 </w:t>
      </w:r>
      <w:r>
        <w:rPr>
          <w:rFonts w:ascii="宋体" w:hAnsi="宋体" w:cs="宋体"/>
          <w:szCs w:val="21"/>
        </w:rPr>
        <w:t>消防电梯测量应调查前室门的设置形式并记录，测量前室的面积；测试其从首层至顶层的运行时间。</w:t>
      </w:r>
    </w:p>
    <w:p w:rsidR="00E205C5" w:rsidRDefault="009F2D2B">
      <w:pPr>
        <w:pStyle w:val="aa"/>
        <w:tabs>
          <w:tab w:val="left" w:pos="1914"/>
        </w:tabs>
        <w:spacing w:before="2" w:line="288" w:lineRule="auto"/>
        <w:ind w:leftChars="100" w:left="210" w:right="-60" w:firstLineChars="100" w:firstLine="210"/>
        <w:jc w:val="left"/>
        <w:rPr>
          <w:rFonts w:ascii="宋体" w:hAnsi="宋体" w:cs="宋体"/>
          <w:szCs w:val="21"/>
        </w:rPr>
      </w:pPr>
      <w:r>
        <w:rPr>
          <w:rFonts w:ascii="宋体" w:hAnsi="宋体" w:cs="宋体" w:hint="eastAsia"/>
          <w:szCs w:val="21"/>
        </w:rPr>
        <w:lastRenderedPageBreak/>
        <w:t xml:space="preserve">11.2.7 </w:t>
      </w:r>
      <w:r>
        <w:rPr>
          <w:rFonts w:ascii="宋体" w:hAnsi="宋体" w:cs="宋体"/>
          <w:szCs w:val="21"/>
        </w:rPr>
        <w:t>消防设施测量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消防给水测量。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Pr>
          <w:rFonts w:ascii="宋体" w:hAnsi="宋体" w:cs="宋体"/>
          <w:szCs w:val="21"/>
        </w:rPr>
        <w:t>消防救援口（窗）的面积、距离室内地面高度以及相邻救援窗口间距；</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Pr>
          <w:rFonts w:ascii="宋体" w:hAnsi="宋体" w:cs="宋体"/>
          <w:szCs w:val="21"/>
        </w:rPr>
        <w:t>屋顶水箱和消防水池的容积；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Pr>
          <w:rFonts w:ascii="宋体" w:hAnsi="宋体" w:cs="宋体"/>
          <w:szCs w:val="21"/>
        </w:rPr>
        <w:t>天然水源或消防水池取水口距建筑外墙的距离；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4）</w:t>
      </w:r>
      <w:r>
        <w:rPr>
          <w:rFonts w:ascii="宋体" w:hAnsi="宋体" w:cs="宋体"/>
          <w:szCs w:val="21"/>
        </w:rPr>
        <w:t>室外消火栓与建筑外墙或外墙边缘、路边的距离；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5）</w:t>
      </w:r>
      <w:r>
        <w:rPr>
          <w:rFonts w:ascii="宋体" w:hAnsi="宋体" w:cs="宋体"/>
          <w:szCs w:val="21"/>
        </w:rPr>
        <w:t>室外消火栓与最近的水泵接合器距离；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6）</w:t>
      </w:r>
      <w:r>
        <w:rPr>
          <w:rFonts w:ascii="宋体" w:hAnsi="宋体" w:cs="宋体"/>
          <w:szCs w:val="21"/>
        </w:rPr>
        <w:t>水泵接合器与建筑外墙上门窗洞口间距离。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防烟、排烟设施测量。</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Pr>
          <w:rFonts w:ascii="宋体" w:hAnsi="宋体" w:cs="宋体"/>
          <w:szCs w:val="21"/>
        </w:rPr>
        <w:t>走道和房间的自然排烟窗（口）有效排烟面积；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Pr>
          <w:rFonts w:ascii="宋体" w:hAnsi="宋体" w:cs="宋体"/>
          <w:szCs w:val="21"/>
        </w:rPr>
        <w:t>自然排烟窗（口）距防烟分区最远点的距离；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Pr>
          <w:rFonts w:ascii="宋体" w:hAnsi="宋体" w:cs="宋体"/>
          <w:szCs w:val="21"/>
        </w:rPr>
        <w:t>中庭自然排烟窗有效面积和距离；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4）</w:t>
      </w:r>
      <w:r>
        <w:rPr>
          <w:rFonts w:ascii="宋体" w:hAnsi="宋体" w:cs="宋体"/>
          <w:szCs w:val="21"/>
        </w:rPr>
        <w:t>防烟分区面积、净空高度和长边距离；</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5）</w:t>
      </w:r>
      <w:r>
        <w:rPr>
          <w:rFonts w:ascii="宋体" w:hAnsi="宋体" w:cs="宋体"/>
          <w:szCs w:val="21"/>
        </w:rPr>
        <w:t>当地上建筑设有机械排烟系统时，其外墙或屋顶处的固定窗口的面积及相邻固定窗口间距；</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6）</w:t>
      </w:r>
      <w:r>
        <w:rPr>
          <w:rFonts w:ascii="宋体" w:hAnsi="宋体" w:cs="宋体"/>
          <w:szCs w:val="21"/>
        </w:rPr>
        <w:t>制衣、制鞋等丙类工业建筑屋面可熔性采光带（窗）的有效面积和位置。</w:t>
      </w:r>
    </w:p>
    <w:p w:rsidR="00E205C5" w:rsidRDefault="009F2D2B">
      <w:pPr>
        <w:pStyle w:val="aa"/>
        <w:tabs>
          <w:tab w:val="left" w:pos="1914"/>
        </w:tabs>
        <w:spacing w:before="2" w:line="288" w:lineRule="auto"/>
        <w:ind w:left="0" w:right="-60" w:firstLineChars="200" w:firstLine="420"/>
        <w:jc w:val="left"/>
        <w:rPr>
          <w:rFonts w:ascii="宋体" w:hAnsi="宋体" w:cs="宋体"/>
          <w:szCs w:val="21"/>
        </w:rPr>
      </w:pPr>
      <w:r>
        <w:rPr>
          <w:rFonts w:ascii="宋体" w:hAnsi="宋体" w:cs="宋体" w:hint="eastAsia"/>
          <w:szCs w:val="21"/>
        </w:rPr>
        <w:t xml:space="preserve">11.2.8 </w:t>
      </w:r>
      <w:r>
        <w:rPr>
          <w:rFonts w:ascii="宋体" w:hAnsi="宋体" w:cs="宋体"/>
          <w:szCs w:val="21"/>
        </w:rPr>
        <w:t>防爆测量内容是采集爆炸危险场所的位置，测量泄压设施的泄压口面积，一般只存在于工业厂房项目。</w:t>
      </w:r>
    </w:p>
    <w:p w:rsidR="00E205C5" w:rsidRDefault="00E205C5">
      <w:pPr>
        <w:pStyle w:val="aa"/>
        <w:tabs>
          <w:tab w:val="left" w:pos="1914"/>
        </w:tabs>
        <w:spacing w:before="2" w:line="288" w:lineRule="auto"/>
        <w:ind w:left="361" w:right="-60" w:hangingChars="172" w:hanging="361"/>
        <w:jc w:val="left"/>
        <w:rPr>
          <w:rFonts w:ascii="宋体" w:hAnsi="宋体" w:cs="宋体"/>
          <w:szCs w:val="21"/>
        </w:rPr>
      </w:pPr>
    </w:p>
    <w:p w:rsidR="00E205C5" w:rsidRDefault="009F2D2B">
      <w:pPr>
        <w:pStyle w:val="aa"/>
        <w:tabs>
          <w:tab w:val="left" w:pos="1914"/>
        </w:tabs>
        <w:spacing w:before="2" w:line="288" w:lineRule="auto"/>
        <w:ind w:left="361" w:right="-60" w:hangingChars="172" w:hanging="361"/>
        <w:jc w:val="left"/>
        <w:rPr>
          <w:rFonts w:ascii="宋体" w:hAnsi="宋体" w:cs="宋体"/>
          <w:szCs w:val="21"/>
        </w:rPr>
      </w:pPr>
      <w:r>
        <w:rPr>
          <w:rFonts w:ascii="宋体" w:hAnsi="宋体" w:cs="宋体" w:hint="eastAsia"/>
          <w:szCs w:val="21"/>
        </w:rPr>
        <w:t>11.3</w:t>
      </w:r>
      <w:r>
        <w:rPr>
          <w:rFonts w:ascii="宋体" w:hAnsi="宋体" w:cs="宋体"/>
          <w:szCs w:val="21"/>
        </w:rPr>
        <w:t>成果制作</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11.3.1 </w:t>
      </w:r>
      <w:r>
        <w:rPr>
          <w:rFonts w:ascii="宋体" w:hAnsi="宋体" w:cs="宋体"/>
          <w:szCs w:val="21"/>
        </w:rPr>
        <w:t>总平面测量略图绘制应符合下列规定：</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根据实际情况可绘制多张总平面测量略图，比例尺一般为 1:500，当图形过大或过小，比例尺可适当放大或缩小，比例尺分母以整百数为宜；</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总平面测量略图应注明建筑防火间距、建筑之间的连廊宽度、消防救援口位置、登高场地间距离、回车场尺寸、红线外消防登高操作场地尺寸、建筑周边铁路、易燃易爆物等距离、屋顶停车场情况、室外消火栓距离外墙和道路的距离、室外消火栓与最近的水泵接合器距离和本规程表总平面布局测量表内容等。</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11.3.2 </w:t>
      </w:r>
      <w:r>
        <w:rPr>
          <w:rFonts w:ascii="宋体" w:hAnsi="宋体" w:cs="宋体"/>
          <w:szCs w:val="21"/>
        </w:rPr>
        <w:t>安全疏散和防烟分隔测量略图绘制应符合下列规定：</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 </w:t>
      </w:r>
      <w:r>
        <w:rPr>
          <w:rFonts w:ascii="宋体" w:hAnsi="宋体" w:cs="宋体"/>
          <w:szCs w:val="21"/>
        </w:rPr>
        <w:t>应标注两个安全出口之间且只有一个疏散门的最大房间面积和袋型走道尽端房间面积；</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2 </w:t>
      </w:r>
      <w:r>
        <w:rPr>
          <w:rFonts w:ascii="宋体" w:hAnsi="宋体" w:cs="宋体"/>
          <w:szCs w:val="21"/>
        </w:rPr>
        <w:t>应标注所有房间的房间内最远一点到疏散门的距离及该房间的所有疏散门宽度实测值；</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3 </w:t>
      </w:r>
      <w:r>
        <w:rPr>
          <w:rFonts w:ascii="宋体" w:hAnsi="宋体" w:cs="宋体"/>
          <w:szCs w:val="21"/>
        </w:rPr>
        <w:t>应注每个防烟分隔的套内建筑面积及排烟窗（口）有效净面积总和；当地上建筑设有机械排烟系统时，应注其外墙或屋顶处的固定窗口面积及相邻固定窗口间距。</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 xml:space="preserve">11.3.3 </w:t>
      </w:r>
      <w:r>
        <w:rPr>
          <w:rFonts w:ascii="宋体" w:hAnsi="宋体" w:cs="宋体"/>
          <w:szCs w:val="21"/>
        </w:rPr>
        <w:t>工程建设项目竣工消防核实测量结束后应归档提交消防测量成果报告。消防测量成果报告包括以下内容：</w:t>
      </w:r>
    </w:p>
    <w:p w:rsidR="00E205C5" w:rsidRDefault="009F2D2B" w:rsidP="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sidR="0035630B">
        <w:rPr>
          <w:rFonts w:ascii="宋体" w:hAnsi="宋体" w:cs="宋体" w:hint="eastAsia"/>
          <w:szCs w:val="21"/>
        </w:rPr>
        <w:t xml:space="preserve"> </w:t>
      </w:r>
      <w:r w:rsidR="0035630B">
        <w:rPr>
          <w:rFonts w:ascii="宋体" w:hAnsi="宋体" w:cs="宋体"/>
          <w:szCs w:val="21"/>
        </w:rPr>
        <w:t>测绘成果报告书通用样式（参照附录 A.0.</w:t>
      </w:r>
      <w:r w:rsidR="0035630B">
        <w:rPr>
          <w:rFonts w:ascii="宋体" w:hAnsi="宋体" w:cs="宋体" w:hint="eastAsia"/>
          <w:szCs w:val="21"/>
        </w:rPr>
        <w:t>1～A.0.4样式绘制</w:t>
      </w:r>
      <w:r w:rsidR="0035630B">
        <w:rPr>
          <w:rFonts w:ascii="宋体" w:hAnsi="宋体" w:cs="宋体"/>
          <w:szCs w:val="21"/>
        </w:rPr>
        <w:t>）；</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2</w:t>
      </w:r>
      <w:r w:rsidR="009F2D2B">
        <w:rPr>
          <w:rFonts w:ascii="宋体" w:hAnsi="宋体" w:cs="宋体" w:hint="eastAsia"/>
          <w:szCs w:val="21"/>
        </w:rPr>
        <w:t xml:space="preserve"> </w:t>
      </w:r>
      <w:r w:rsidR="009F2D2B">
        <w:rPr>
          <w:rFonts w:ascii="宋体" w:hAnsi="宋体" w:cs="宋体"/>
          <w:szCs w:val="21"/>
        </w:rPr>
        <w:t>建筑类别测量表；</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3</w:t>
      </w:r>
      <w:r w:rsidR="009F2D2B">
        <w:rPr>
          <w:rFonts w:ascii="宋体" w:hAnsi="宋体" w:cs="宋体" w:hint="eastAsia"/>
          <w:szCs w:val="21"/>
        </w:rPr>
        <w:t xml:space="preserve"> </w:t>
      </w:r>
      <w:r w:rsidR="009F2D2B">
        <w:rPr>
          <w:rFonts w:ascii="宋体" w:hAnsi="宋体" w:cs="宋体"/>
          <w:szCs w:val="21"/>
        </w:rPr>
        <w:t>总平面布局测量表；</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4</w:t>
      </w:r>
      <w:r w:rsidR="009F2D2B">
        <w:rPr>
          <w:rFonts w:ascii="宋体" w:hAnsi="宋体" w:cs="宋体" w:hint="eastAsia"/>
          <w:szCs w:val="21"/>
        </w:rPr>
        <w:t xml:space="preserve"> </w:t>
      </w:r>
      <w:r w:rsidR="009F2D2B">
        <w:rPr>
          <w:rFonts w:ascii="宋体" w:hAnsi="宋体" w:cs="宋体"/>
          <w:szCs w:val="21"/>
        </w:rPr>
        <w:t xml:space="preserve">消防核实测量总平面图； </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5</w:t>
      </w:r>
      <w:r w:rsidR="009F2D2B">
        <w:rPr>
          <w:rFonts w:ascii="宋体" w:hAnsi="宋体" w:cs="宋体"/>
          <w:szCs w:val="21"/>
        </w:rPr>
        <w:t xml:space="preserve"> 建筑高度略图；</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6</w:t>
      </w:r>
      <w:r w:rsidR="009F2D2B">
        <w:rPr>
          <w:rFonts w:ascii="宋体" w:hAnsi="宋体" w:cs="宋体" w:hint="eastAsia"/>
          <w:szCs w:val="21"/>
        </w:rPr>
        <w:t xml:space="preserve"> </w:t>
      </w:r>
      <w:r w:rsidR="009F2D2B">
        <w:rPr>
          <w:rFonts w:ascii="宋体" w:hAnsi="宋体" w:cs="宋体"/>
          <w:szCs w:val="21"/>
        </w:rPr>
        <w:t>地下室测量表；</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lastRenderedPageBreak/>
        <w:t>7</w:t>
      </w:r>
      <w:r w:rsidR="009F2D2B">
        <w:rPr>
          <w:rFonts w:ascii="宋体" w:hAnsi="宋体" w:cs="宋体" w:hint="eastAsia"/>
          <w:szCs w:val="21"/>
        </w:rPr>
        <w:t xml:space="preserve"> </w:t>
      </w:r>
      <w:r w:rsidR="009F2D2B">
        <w:rPr>
          <w:rFonts w:ascii="宋体" w:hAnsi="宋体" w:cs="宋体"/>
          <w:szCs w:val="21"/>
        </w:rPr>
        <w:t>地上建筑测量表；</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8</w:t>
      </w:r>
      <w:r w:rsidR="009F2D2B">
        <w:rPr>
          <w:rFonts w:ascii="宋体" w:hAnsi="宋体" w:cs="宋体" w:hint="eastAsia"/>
          <w:szCs w:val="21"/>
        </w:rPr>
        <w:t xml:space="preserve"> </w:t>
      </w:r>
      <w:r w:rsidR="009F2D2B">
        <w:rPr>
          <w:rFonts w:ascii="宋体" w:hAnsi="宋体" w:cs="宋体"/>
          <w:szCs w:val="21"/>
        </w:rPr>
        <w:t>防火分层平面略图；</w:t>
      </w:r>
    </w:p>
    <w:p w:rsidR="00E205C5" w:rsidRDefault="0035630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9</w:t>
      </w:r>
      <w:r w:rsidR="009F2D2B">
        <w:rPr>
          <w:rFonts w:ascii="宋体" w:hAnsi="宋体" w:cs="宋体" w:hint="eastAsia"/>
          <w:szCs w:val="21"/>
        </w:rPr>
        <w:t xml:space="preserve"> </w:t>
      </w:r>
      <w:r w:rsidR="009F2D2B">
        <w:rPr>
          <w:rFonts w:ascii="宋体" w:hAnsi="宋体" w:cs="宋体"/>
          <w:szCs w:val="21"/>
        </w:rPr>
        <w:t>安全疏散测量表；</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sidR="0035630B">
        <w:rPr>
          <w:rFonts w:ascii="宋体" w:hAnsi="宋体" w:cs="宋体" w:hint="eastAsia"/>
          <w:szCs w:val="21"/>
        </w:rPr>
        <w:t>0</w:t>
      </w:r>
      <w:r>
        <w:rPr>
          <w:rFonts w:ascii="宋体" w:hAnsi="宋体" w:cs="宋体" w:hint="eastAsia"/>
          <w:szCs w:val="21"/>
        </w:rPr>
        <w:t xml:space="preserve"> </w:t>
      </w:r>
      <w:r>
        <w:rPr>
          <w:rFonts w:ascii="宋体" w:hAnsi="宋体" w:cs="宋体"/>
          <w:szCs w:val="21"/>
        </w:rPr>
        <w:t>防烟分隔测量表；</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sidR="0035630B">
        <w:rPr>
          <w:rFonts w:ascii="宋体" w:hAnsi="宋体" w:cs="宋体" w:hint="eastAsia"/>
          <w:szCs w:val="21"/>
        </w:rPr>
        <w:t>1</w:t>
      </w:r>
      <w:r>
        <w:rPr>
          <w:rFonts w:ascii="宋体" w:hAnsi="宋体" w:cs="宋体" w:hint="eastAsia"/>
          <w:szCs w:val="21"/>
        </w:rPr>
        <w:t xml:space="preserve"> </w:t>
      </w:r>
      <w:r>
        <w:rPr>
          <w:rFonts w:ascii="宋体" w:hAnsi="宋体" w:cs="宋体"/>
          <w:szCs w:val="21"/>
        </w:rPr>
        <w:t>安全疏散和防烟分隔略图；</w:t>
      </w:r>
    </w:p>
    <w:p w:rsidR="00E205C5" w:rsidRDefault="009F2D2B">
      <w:pPr>
        <w:pStyle w:val="aa"/>
        <w:tabs>
          <w:tab w:val="left" w:pos="1914"/>
        </w:tabs>
        <w:spacing w:before="2" w:line="288" w:lineRule="auto"/>
        <w:ind w:left="0" w:right="-60" w:firstLineChars="200" w:firstLine="420"/>
        <w:rPr>
          <w:rFonts w:ascii="宋体" w:hAnsi="宋体" w:cs="宋体"/>
          <w:szCs w:val="21"/>
        </w:rPr>
      </w:pPr>
      <w:r>
        <w:rPr>
          <w:rFonts w:ascii="宋体" w:hAnsi="宋体" w:cs="宋体" w:hint="eastAsia"/>
          <w:szCs w:val="21"/>
        </w:rPr>
        <w:t>1</w:t>
      </w:r>
      <w:r w:rsidR="0035630B">
        <w:rPr>
          <w:rFonts w:ascii="宋体" w:hAnsi="宋体" w:cs="宋体" w:hint="eastAsia"/>
          <w:szCs w:val="21"/>
        </w:rPr>
        <w:t>2</w:t>
      </w:r>
      <w:r>
        <w:rPr>
          <w:rFonts w:ascii="宋体" w:hAnsi="宋体" w:cs="宋体" w:hint="eastAsia"/>
          <w:szCs w:val="21"/>
        </w:rPr>
        <w:t xml:space="preserve"> </w:t>
      </w:r>
      <w:r>
        <w:rPr>
          <w:rFonts w:ascii="宋体" w:hAnsi="宋体" w:cs="宋体"/>
          <w:szCs w:val="21"/>
        </w:rPr>
        <w:t>其他测量表。</w:t>
      </w:r>
    </w:p>
    <w:p w:rsidR="00E205C5" w:rsidRDefault="009F2D2B">
      <w:pPr>
        <w:pStyle w:val="a7"/>
        <w:widowControl/>
        <w:tabs>
          <w:tab w:val="left" w:pos="300"/>
          <w:tab w:val="center" w:pos="4152"/>
        </w:tabs>
        <w:spacing w:before="0" w:beforeAutospacing="0" w:after="0" w:afterAutospacing="0" w:line="288" w:lineRule="auto"/>
        <w:ind w:firstLineChars="200" w:firstLine="420"/>
        <w:rPr>
          <w:rFonts w:ascii="黑体" w:eastAsia="黑体" w:hAnsi="黑体" w:cs="黑体"/>
          <w:kern w:val="2"/>
          <w:sz w:val="21"/>
          <w:szCs w:val="21"/>
        </w:rPr>
      </w:pPr>
      <w:r>
        <w:rPr>
          <w:rFonts w:ascii="宋体" w:hAnsi="宋体" w:cs="宋体" w:hint="eastAsia"/>
          <w:kern w:val="2"/>
          <w:sz w:val="21"/>
          <w:szCs w:val="21"/>
        </w:rPr>
        <w:t xml:space="preserve">11.3.4 </w:t>
      </w:r>
      <w:r>
        <w:rPr>
          <w:rFonts w:ascii="宋体" w:hAnsi="宋体" w:cs="宋体"/>
          <w:kern w:val="2"/>
          <w:sz w:val="21"/>
          <w:szCs w:val="21"/>
        </w:rPr>
        <w:t>消防测量应按要求提交相应内容和标准的*.mdb或*.gdb文件的入库数据。</w:t>
      </w: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35630B" w:rsidRDefault="0035630B">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E205C5">
      <w:pPr>
        <w:pStyle w:val="a7"/>
        <w:widowControl/>
        <w:tabs>
          <w:tab w:val="left" w:pos="300"/>
          <w:tab w:val="center" w:pos="4152"/>
        </w:tabs>
        <w:spacing w:before="0" w:beforeAutospacing="0" w:after="0" w:afterAutospacing="0" w:line="288" w:lineRule="auto"/>
        <w:rPr>
          <w:rFonts w:ascii="黑体" w:eastAsia="黑体" w:hAnsi="黑体" w:cs="黑体"/>
          <w:kern w:val="2"/>
          <w:sz w:val="21"/>
          <w:szCs w:val="21"/>
        </w:rPr>
      </w:pPr>
    </w:p>
    <w:p w:rsidR="00E205C5" w:rsidRDefault="009F2D2B">
      <w:pPr>
        <w:pStyle w:val="a7"/>
        <w:widowControl/>
        <w:tabs>
          <w:tab w:val="left" w:pos="300"/>
          <w:tab w:val="center" w:pos="4152"/>
        </w:tabs>
        <w:spacing w:before="0" w:beforeAutospacing="0" w:after="0" w:afterAutospacing="0" w:line="288" w:lineRule="auto"/>
        <w:jc w:val="center"/>
        <w:rPr>
          <w:rFonts w:ascii="黑体" w:eastAsia="黑体" w:hAnsi="黑体" w:cs="黑体"/>
          <w:kern w:val="2"/>
          <w:sz w:val="21"/>
          <w:szCs w:val="21"/>
        </w:rPr>
      </w:pPr>
      <w:r>
        <w:rPr>
          <w:rFonts w:ascii="黑体" w:eastAsia="黑体" w:hAnsi="黑体" w:cs="黑体" w:hint="eastAsia"/>
          <w:kern w:val="2"/>
          <w:sz w:val="21"/>
          <w:szCs w:val="21"/>
        </w:rPr>
        <w:lastRenderedPageBreak/>
        <w:t>12 房产测量</w:t>
      </w:r>
    </w:p>
    <w:p w:rsidR="00E205C5" w:rsidRDefault="00E205C5">
      <w:pPr>
        <w:pStyle w:val="a7"/>
        <w:widowControl/>
        <w:spacing w:before="0" w:beforeAutospacing="0" w:after="0" w:afterAutospacing="0" w:line="288" w:lineRule="auto"/>
        <w:ind w:firstLineChars="200" w:firstLine="420"/>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12.1 一般规定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12.1.1 本规程</w:t>
      </w:r>
      <w:bookmarkStart w:id="106" w:name="OLE_LINK24"/>
      <w:r>
        <w:rPr>
          <w:rFonts w:ascii="宋体" w:hAnsi="宋体" w:cs="宋体" w:hint="eastAsia"/>
          <w:kern w:val="2"/>
          <w:sz w:val="21"/>
          <w:szCs w:val="21"/>
        </w:rPr>
        <w:t>房产测量</w:t>
      </w:r>
      <w:bookmarkEnd w:id="106"/>
      <w:r>
        <w:rPr>
          <w:rFonts w:ascii="宋体" w:hAnsi="宋体" w:cs="宋体" w:hint="eastAsia"/>
          <w:kern w:val="2"/>
          <w:sz w:val="21"/>
          <w:szCs w:val="21"/>
        </w:rPr>
        <w:t xml:space="preserve">是指采用测绘科学技术，按照不动产登记的要求和需要，对房屋的位置、权属、数量、质量及利用现状等信息进行调查、测绘、计算及编制房产测绘成果；按《不动产单元设定与代码编制规则》GB/T37346 </w:t>
      </w:r>
      <w:bookmarkStart w:id="107" w:name="OLE_LINK18"/>
      <w:r>
        <w:rPr>
          <w:rFonts w:ascii="宋体" w:hAnsi="宋体" w:cs="宋体" w:hint="eastAsia"/>
          <w:kern w:val="2"/>
          <w:sz w:val="21"/>
          <w:szCs w:val="21"/>
        </w:rPr>
        <w:t>设定不动产单元</w:t>
      </w:r>
      <w:bookmarkEnd w:id="107"/>
      <w:r>
        <w:rPr>
          <w:rFonts w:ascii="宋体" w:hAnsi="宋体" w:cs="宋体" w:hint="eastAsia"/>
          <w:kern w:val="2"/>
          <w:sz w:val="21"/>
          <w:szCs w:val="21"/>
        </w:rPr>
        <w:t>代码，编制不动产单元代码（宗地代码、自然幢代码），形成不动产单元唯一和可识别的标识码以及为房产面积测算和共有建筑面积分摊计算提供房屋边长数据的测量工作。</w:t>
      </w:r>
    </w:p>
    <w:p w:rsidR="00206ADE"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12.1.2</w:t>
      </w:r>
      <w:r w:rsidR="00206ADE">
        <w:rPr>
          <w:rFonts w:ascii="宋体" w:hAnsi="宋体" w:cs="宋体" w:hint="eastAsia"/>
          <w:kern w:val="2"/>
          <w:sz w:val="21"/>
          <w:szCs w:val="21"/>
        </w:rPr>
        <w:t xml:space="preserve"> </w:t>
      </w:r>
      <w:r w:rsidR="00206ADE" w:rsidRPr="00206ADE">
        <w:rPr>
          <w:rFonts w:ascii="宋体" w:hAnsi="宋体" w:cs="宋体" w:hint="eastAsia"/>
          <w:kern w:val="2"/>
          <w:sz w:val="21"/>
          <w:szCs w:val="21"/>
        </w:rPr>
        <w:t>房产测量包括：房产预测绘和房产实测绘。预测用字母 yc 标识，实测不加英文字母；格式可如：4309×××××××××××××××××yc、4309×××××××××××××××××。</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sidR="007D4BF8">
        <w:rPr>
          <w:rFonts w:ascii="宋体" w:hAnsi="宋体" w:cs="宋体" w:hint="eastAsia"/>
          <w:kern w:val="2"/>
          <w:sz w:val="21"/>
          <w:szCs w:val="21"/>
        </w:rPr>
        <w:t>2.1.2.1</w:t>
      </w:r>
      <w:r>
        <w:rPr>
          <w:rFonts w:ascii="宋体" w:hAnsi="宋体" w:cs="宋体" w:hint="eastAsia"/>
          <w:kern w:val="2"/>
          <w:sz w:val="21"/>
          <w:szCs w:val="21"/>
        </w:rPr>
        <w:t xml:space="preserve"> 房产预测绘</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sidR="007D4BF8">
        <w:rPr>
          <w:rFonts w:ascii="宋体" w:hAnsi="宋体" w:cs="宋体" w:hint="eastAsia"/>
          <w:kern w:val="2"/>
          <w:sz w:val="21"/>
          <w:szCs w:val="21"/>
        </w:rPr>
        <w:t xml:space="preserve"> </w:t>
      </w:r>
      <w:r>
        <w:rPr>
          <w:rFonts w:ascii="宋体" w:hAnsi="宋体" w:cs="宋体" w:hint="eastAsia"/>
          <w:kern w:val="2"/>
          <w:sz w:val="21"/>
          <w:szCs w:val="21"/>
        </w:rPr>
        <w:t>房产预测绘应根据行政主管部门审批的资料及经审批的报建图册进行。</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sidR="007D4BF8">
        <w:rPr>
          <w:rFonts w:ascii="宋体" w:hAnsi="宋体" w:cs="宋体" w:hint="eastAsia"/>
          <w:kern w:val="2"/>
          <w:sz w:val="21"/>
          <w:szCs w:val="21"/>
        </w:rPr>
        <w:t xml:space="preserve"> </w:t>
      </w:r>
      <w:r>
        <w:rPr>
          <w:rFonts w:ascii="宋体" w:hAnsi="宋体" w:cs="宋体" w:hint="eastAsia"/>
          <w:kern w:val="2"/>
          <w:sz w:val="21"/>
          <w:szCs w:val="21"/>
        </w:rPr>
        <w:t>房产预测绘</w:t>
      </w:r>
      <w:bookmarkStart w:id="108" w:name="OLE_LINK30"/>
      <w:r>
        <w:rPr>
          <w:rFonts w:ascii="宋体" w:hAnsi="宋体" w:cs="宋体" w:hint="eastAsia"/>
          <w:kern w:val="2"/>
          <w:sz w:val="21"/>
          <w:szCs w:val="21"/>
        </w:rPr>
        <w:t>是</w:t>
      </w:r>
      <w:bookmarkEnd w:id="108"/>
      <w:r>
        <w:rPr>
          <w:rFonts w:ascii="宋体" w:hAnsi="宋体" w:cs="宋体" w:hint="eastAsia"/>
          <w:kern w:val="2"/>
          <w:sz w:val="21"/>
          <w:szCs w:val="21"/>
        </w:rPr>
        <w:t>经审批的报建图册上采集房屋边长数据，</w:t>
      </w:r>
      <w:bookmarkStart w:id="109" w:name="OLE_LINK34"/>
      <w:r>
        <w:rPr>
          <w:rFonts w:ascii="宋体" w:hAnsi="宋体" w:cs="宋体" w:hint="eastAsia"/>
          <w:kern w:val="2"/>
          <w:sz w:val="21"/>
          <w:szCs w:val="21"/>
        </w:rPr>
        <w:t>采集数据时</w:t>
      </w:r>
      <w:bookmarkEnd w:id="109"/>
      <w:r>
        <w:rPr>
          <w:rFonts w:ascii="宋体" w:hAnsi="宋体" w:cs="宋体" w:hint="eastAsia"/>
          <w:kern w:val="2"/>
          <w:sz w:val="21"/>
          <w:szCs w:val="21"/>
        </w:rPr>
        <w:t>应对分段边长之和与总长度进行校核。校核不符时，应返回建设单位进行修正。</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w:t>
      </w:r>
      <w:r w:rsidR="007D4BF8">
        <w:rPr>
          <w:rFonts w:ascii="宋体" w:hAnsi="宋体" w:cs="宋体" w:hint="eastAsia"/>
          <w:kern w:val="2"/>
          <w:sz w:val="21"/>
          <w:szCs w:val="21"/>
        </w:rPr>
        <w:t xml:space="preserve"> </w:t>
      </w:r>
      <w:r>
        <w:rPr>
          <w:rFonts w:ascii="宋体" w:hAnsi="宋体" w:cs="宋体" w:hint="eastAsia"/>
          <w:kern w:val="2"/>
          <w:sz w:val="21"/>
          <w:szCs w:val="21"/>
        </w:rPr>
        <w:t>图纸边长采集过程中，对数据不足的，可采取图解量取、图解计算，量取的数据需经核验，必要时返回设计单位补充。</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4 </w:t>
      </w:r>
      <w:r w:rsidRPr="007D4BF8">
        <w:rPr>
          <w:rFonts w:ascii="宋体" w:hAnsi="宋体" w:cs="宋体" w:hint="eastAsia"/>
          <w:kern w:val="2"/>
          <w:sz w:val="21"/>
          <w:szCs w:val="21"/>
        </w:rPr>
        <w:t>预测收件资料：</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1</w:t>
      </w:r>
      <w:r>
        <w:rPr>
          <w:rFonts w:ascii="宋体" w:hAnsi="宋体" w:cs="宋体" w:hint="eastAsia"/>
          <w:kern w:val="2"/>
          <w:sz w:val="21"/>
          <w:szCs w:val="21"/>
        </w:rPr>
        <w:t>）</w:t>
      </w:r>
      <w:r w:rsidRPr="007D4BF8">
        <w:rPr>
          <w:rFonts w:ascii="宋体" w:hAnsi="宋体" w:cs="宋体" w:hint="eastAsia"/>
          <w:kern w:val="2"/>
          <w:sz w:val="21"/>
          <w:szCs w:val="21"/>
        </w:rPr>
        <w:t>项目委托书</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2</w:t>
      </w:r>
      <w:r>
        <w:rPr>
          <w:rFonts w:ascii="宋体" w:hAnsi="宋体" w:cs="宋体" w:hint="eastAsia"/>
          <w:kern w:val="2"/>
          <w:sz w:val="21"/>
          <w:szCs w:val="21"/>
        </w:rPr>
        <w:t>）</w:t>
      </w:r>
      <w:r w:rsidRPr="007D4BF8">
        <w:rPr>
          <w:rFonts w:ascii="宋体" w:hAnsi="宋体" w:cs="宋体" w:hint="eastAsia"/>
          <w:kern w:val="2"/>
          <w:sz w:val="21"/>
          <w:szCs w:val="21"/>
        </w:rPr>
        <w:t>法人身份证（复印件）、代理人身份证复印件</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3</w:t>
      </w:r>
      <w:r>
        <w:rPr>
          <w:rFonts w:ascii="宋体" w:hAnsi="宋体" w:cs="宋体" w:hint="eastAsia"/>
          <w:kern w:val="2"/>
          <w:sz w:val="21"/>
          <w:szCs w:val="21"/>
        </w:rPr>
        <w:t>）</w:t>
      </w:r>
      <w:r w:rsidRPr="007D4BF8">
        <w:rPr>
          <w:rFonts w:ascii="宋体" w:hAnsi="宋体" w:cs="宋体" w:hint="eastAsia"/>
          <w:kern w:val="2"/>
          <w:sz w:val="21"/>
          <w:szCs w:val="21"/>
        </w:rPr>
        <w:t>营业执照副本和开发企业资质证书复印件</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4</w:t>
      </w:r>
      <w:r>
        <w:rPr>
          <w:rFonts w:ascii="宋体" w:hAnsi="宋体" w:cs="宋体" w:hint="eastAsia"/>
          <w:kern w:val="2"/>
          <w:sz w:val="21"/>
          <w:szCs w:val="21"/>
        </w:rPr>
        <w:t>）</w:t>
      </w:r>
      <w:r w:rsidRPr="007D4BF8">
        <w:rPr>
          <w:rFonts w:ascii="宋体" w:hAnsi="宋体" w:cs="宋体" w:hint="eastAsia"/>
          <w:kern w:val="2"/>
          <w:sz w:val="21"/>
          <w:szCs w:val="21"/>
        </w:rPr>
        <w:t>授权委托书</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5</w:t>
      </w:r>
      <w:r>
        <w:rPr>
          <w:rFonts w:ascii="宋体" w:hAnsi="宋体" w:cs="宋体" w:hint="eastAsia"/>
          <w:kern w:val="2"/>
          <w:sz w:val="21"/>
          <w:szCs w:val="21"/>
        </w:rPr>
        <w:t>）</w:t>
      </w:r>
      <w:r w:rsidRPr="007D4BF8">
        <w:rPr>
          <w:rFonts w:ascii="宋体" w:hAnsi="宋体" w:cs="宋体" w:hint="eastAsia"/>
          <w:kern w:val="2"/>
          <w:sz w:val="21"/>
          <w:szCs w:val="21"/>
        </w:rPr>
        <w:t>建设用地使用权证明（或项目不动产证和宗地图）</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6</w:t>
      </w:r>
      <w:r>
        <w:rPr>
          <w:rFonts w:ascii="宋体" w:hAnsi="宋体" w:cs="宋体" w:hint="eastAsia"/>
          <w:kern w:val="2"/>
          <w:sz w:val="21"/>
          <w:szCs w:val="21"/>
        </w:rPr>
        <w:t>）</w:t>
      </w:r>
      <w:r w:rsidRPr="007D4BF8">
        <w:rPr>
          <w:rFonts w:ascii="宋体" w:hAnsi="宋体" w:cs="宋体" w:hint="eastAsia"/>
          <w:kern w:val="2"/>
          <w:sz w:val="21"/>
          <w:szCs w:val="21"/>
        </w:rPr>
        <w:t>建设用地规划许可证、审批单</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7</w:t>
      </w:r>
      <w:r>
        <w:rPr>
          <w:rFonts w:ascii="宋体" w:hAnsi="宋体" w:cs="宋体" w:hint="eastAsia"/>
          <w:kern w:val="2"/>
          <w:sz w:val="21"/>
          <w:szCs w:val="21"/>
        </w:rPr>
        <w:t>）</w:t>
      </w:r>
      <w:r w:rsidRPr="007D4BF8">
        <w:rPr>
          <w:rFonts w:ascii="宋体" w:hAnsi="宋体" w:cs="宋体" w:hint="eastAsia"/>
          <w:kern w:val="2"/>
          <w:sz w:val="21"/>
          <w:szCs w:val="21"/>
        </w:rPr>
        <w:t>建设工程规划许可证、审批单</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8</w:t>
      </w:r>
      <w:r>
        <w:rPr>
          <w:rFonts w:ascii="宋体" w:hAnsi="宋体" w:cs="宋体" w:hint="eastAsia"/>
          <w:kern w:val="2"/>
          <w:sz w:val="21"/>
          <w:szCs w:val="21"/>
        </w:rPr>
        <w:t>）</w:t>
      </w:r>
      <w:r w:rsidRPr="007D4BF8">
        <w:rPr>
          <w:rFonts w:ascii="宋体" w:hAnsi="宋体" w:cs="宋体" w:hint="eastAsia"/>
          <w:kern w:val="2"/>
          <w:sz w:val="21"/>
          <w:szCs w:val="21"/>
        </w:rPr>
        <w:t>经自然资源行政主管部门审定的规划总平面图（附CAD和PDF电子版）</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9</w:t>
      </w:r>
      <w:r>
        <w:rPr>
          <w:rFonts w:ascii="宋体" w:hAnsi="宋体" w:cs="宋体" w:hint="eastAsia"/>
          <w:kern w:val="2"/>
          <w:sz w:val="21"/>
          <w:szCs w:val="21"/>
        </w:rPr>
        <w:t>）</w:t>
      </w:r>
      <w:r w:rsidRPr="007D4BF8">
        <w:rPr>
          <w:rFonts w:ascii="宋体" w:hAnsi="宋体" w:cs="宋体" w:hint="eastAsia"/>
          <w:kern w:val="2"/>
          <w:sz w:val="21"/>
          <w:szCs w:val="21"/>
        </w:rPr>
        <w:t>经审图机构审定的施工图（附CAD和PDF电子版）</w:t>
      </w:r>
    </w:p>
    <w:p w:rsid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10</w:t>
      </w:r>
      <w:r>
        <w:rPr>
          <w:rFonts w:ascii="宋体" w:hAnsi="宋体" w:cs="宋体" w:hint="eastAsia"/>
          <w:kern w:val="2"/>
          <w:sz w:val="21"/>
          <w:szCs w:val="21"/>
        </w:rPr>
        <w:t>）</w:t>
      </w:r>
      <w:r w:rsidRPr="007D4BF8">
        <w:rPr>
          <w:rFonts w:ascii="宋体" w:hAnsi="宋体" w:cs="宋体" w:hint="eastAsia"/>
          <w:kern w:val="2"/>
          <w:sz w:val="21"/>
          <w:szCs w:val="21"/>
        </w:rPr>
        <w:t>委托方对其提供数据资料的承诺</w:t>
      </w:r>
    </w:p>
    <w:p w:rsidR="00E205C5" w:rsidRDefault="007D4BF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12.1.2.2</w:t>
      </w:r>
      <w:r w:rsidR="009F2D2B">
        <w:rPr>
          <w:rFonts w:ascii="宋体" w:hAnsi="宋体" w:cs="宋体" w:hint="eastAsia"/>
          <w:kern w:val="2"/>
          <w:sz w:val="21"/>
          <w:szCs w:val="21"/>
        </w:rPr>
        <w:t xml:space="preserve"> 房产实测绘</w:t>
      </w:r>
    </w:p>
    <w:p w:rsidR="00E205C5" w:rsidRDefault="007264DE">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sidR="009F2D2B">
        <w:rPr>
          <w:rFonts w:ascii="宋体" w:hAnsi="宋体" w:cs="宋体" w:hint="eastAsia"/>
          <w:kern w:val="2"/>
          <w:sz w:val="21"/>
          <w:szCs w:val="21"/>
        </w:rPr>
        <w:t>房产实测绘是经</w:t>
      </w:r>
      <w:bookmarkStart w:id="110" w:name="OLE_LINK33"/>
      <w:r w:rsidR="009F2D2B">
        <w:rPr>
          <w:rFonts w:ascii="宋体" w:hAnsi="宋体" w:cs="宋体" w:hint="eastAsia"/>
          <w:kern w:val="2"/>
          <w:sz w:val="21"/>
          <w:szCs w:val="21"/>
        </w:rPr>
        <w:t>实地</w:t>
      </w:r>
      <w:bookmarkEnd w:id="110"/>
      <w:r w:rsidR="009F2D2B">
        <w:rPr>
          <w:rFonts w:ascii="宋体" w:hAnsi="宋体" w:cs="宋体" w:hint="eastAsia"/>
          <w:kern w:val="2"/>
          <w:sz w:val="21"/>
          <w:szCs w:val="21"/>
        </w:rPr>
        <w:t>采集房屋边长、位置等数据，为房产面积测算和共有建筑面积分摊计算提供依据，采集数据时应对所有边长均实地测量，并检查总边长和分段边长之和的差值并符合表4-6之规定，确因条件限制不能实地量取的需明显标注。</w:t>
      </w:r>
    </w:p>
    <w:p w:rsidR="007D4BF8" w:rsidRPr="007D4BF8" w:rsidRDefault="007264DE" w:rsidP="007D4BF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2 </w:t>
      </w:r>
      <w:r w:rsidR="007D4BF8" w:rsidRPr="007D4BF8">
        <w:rPr>
          <w:rFonts w:ascii="宋体" w:hAnsi="宋体" w:cs="宋体" w:hint="eastAsia"/>
          <w:kern w:val="2"/>
          <w:sz w:val="21"/>
          <w:szCs w:val="21"/>
        </w:rPr>
        <w:t>实测收件资料：</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1</w:t>
      </w:r>
      <w:r w:rsidR="007264DE">
        <w:rPr>
          <w:rFonts w:ascii="宋体" w:hAnsi="宋体" w:cs="宋体" w:hint="eastAsia"/>
          <w:kern w:val="2"/>
          <w:sz w:val="21"/>
          <w:szCs w:val="21"/>
        </w:rPr>
        <w:t>）</w:t>
      </w:r>
      <w:r w:rsidRPr="007D4BF8">
        <w:rPr>
          <w:rFonts w:ascii="宋体" w:hAnsi="宋体" w:cs="宋体" w:hint="eastAsia"/>
          <w:kern w:val="2"/>
          <w:sz w:val="21"/>
          <w:szCs w:val="21"/>
        </w:rPr>
        <w:t>项目委托书</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2</w:t>
      </w:r>
      <w:r w:rsidR="007264DE">
        <w:rPr>
          <w:rFonts w:ascii="宋体" w:hAnsi="宋体" w:cs="宋体" w:hint="eastAsia"/>
          <w:kern w:val="2"/>
          <w:sz w:val="21"/>
          <w:szCs w:val="21"/>
        </w:rPr>
        <w:t>）</w:t>
      </w:r>
      <w:r w:rsidRPr="007D4BF8">
        <w:rPr>
          <w:rFonts w:ascii="宋体" w:hAnsi="宋体" w:cs="宋体" w:hint="eastAsia"/>
          <w:kern w:val="2"/>
          <w:sz w:val="21"/>
          <w:szCs w:val="21"/>
        </w:rPr>
        <w:t>法人身份证（复印件）、代理人身份证复印件</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3</w:t>
      </w:r>
      <w:r w:rsidR="007264DE">
        <w:rPr>
          <w:rFonts w:ascii="宋体" w:hAnsi="宋体" w:cs="宋体" w:hint="eastAsia"/>
          <w:kern w:val="2"/>
          <w:sz w:val="21"/>
          <w:szCs w:val="21"/>
        </w:rPr>
        <w:t>）</w:t>
      </w:r>
      <w:r w:rsidRPr="007D4BF8">
        <w:rPr>
          <w:rFonts w:ascii="宋体" w:hAnsi="宋体" w:cs="宋体" w:hint="eastAsia"/>
          <w:kern w:val="2"/>
          <w:sz w:val="21"/>
          <w:szCs w:val="21"/>
        </w:rPr>
        <w:t>营业执照副本和开发企业资质证书复印件</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4</w:t>
      </w:r>
      <w:r w:rsidR="007264DE">
        <w:rPr>
          <w:rFonts w:ascii="宋体" w:hAnsi="宋体" w:cs="宋体" w:hint="eastAsia"/>
          <w:kern w:val="2"/>
          <w:sz w:val="21"/>
          <w:szCs w:val="21"/>
        </w:rPr>
        <w:t>）</w:t>
      </w:r>
      <w:r w:rsidRPr="007D4BF8">
        <w:rPr>
          <w:rFonts w:ascii="宋体" w:hAnsi="宋体" w:cs="宋体" w:hint="eastAsia"/>
          <w:kern w:val="2"/>
          <w:sz w:val="21"/>
          <w:szCs w:val="21"/>
        </w:rPr>
        <w:t>授权委托书</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5</w:t>
      </w:r>
      <w:r w:rsidR="007264DE">
        <w:rPr>
          <w:rFonts w:ascii="宋体" w:hAnsi="宋体" w:cs="宋体" w:hint="eastAsia"/>
          <w:kern w:val="2"/>
          <w:sz w:val="21"/>
          <w:szCs w:val="21"/>
        </w:rPr>
        <w:t>）</w:t>
      </w:r>
      <w:r w:rsidRPr="007D4BF8">
        <w:rPr>
          <w:rFonts w:ascii="宋体" w:hAnsi="宋体" w:cs="宋体" w:hint="eastAsia"/>
          <w:kern w:val="2"/>
          <w:sz w:val="21"/>
          <w:szCs w:val="21"/>
        </w:rPr>
        <w:t>建设用地使用权证明（或项目不动产证和宗地图）</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6</w:t>
      </w:r>
      <w:r w:rsidR="007264DE">
        <w:rPr>
          <w:rFonts w:ascii="宋体" w:hAnsi="宋体" w:cs="宋体" w:hint="eastAsia"/>
          <w:kern w:val="2"/>
          <w:sz w:val="21"/>
          <w:szCs w:val="21"/>
        </w:rPr>
        <w:t>）</w:t>
      </w:r>
      <w:r w:rsidRPr="007D4BF8">
        <w:rPr>
          <w:rFonts w:ascii="宋体" w:hAnsi="宋体" w:cs="宋体" w:hint="eastAsia"/>
          <w:kern w:val="2"/>
          <w:sz w:val="21"/>
          <w:szCs w:val="21"/>
        </w:rPr>
        <w:t>建设用地规划许可证、审批单</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7</w:t>
      </w:r>
      <w:r w:rsidR="007264DE">
        <w:rPr>
          <w:rFonts w:ascii="宋体" w:hAnsi="宋体" w:cs="宋体" w:hint="eastAsia"/>
          <w:kern w:val="2"/>
          <w:sz w:val="21"/>
          <w:szCs w:val="21"/>
        </w:rPr>
        <w:t>）</w:t>
      </w:r>
      <w:r w:rsidRPr="007D4BF8">
        <w:rPr>
          <w:rFonts w:ascii="宋体" w:hAnsi="宋体" w:cs="宋体" w:hint="eastAsia"/>
          <w:kern w:val="2"/>
          <w:sz w:val="21"/>
          <w:szCs w:val="21"/>
        </w:rPr>
        <w:t>建设工程规划核实证、审批单</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8</w:t>
      </w:r>
      <w:r w:rsidR="007264DE">
        <w:rPr>
          <w:rFonts w:ascii="宋体" w:hAnsi="宋体" w:cs="宋体" w:hint="eastAsia"/>
          <w:kern w:val="2"/>
          <w:sz w:val="21"/>
          <w:szCs w:val="21"/>
        </w:rPr>
        <w:t>）</w:t>
      </w:r>
      <w:r w:rsidRPr="007D4BF8">
        <w:rPr>
          <w:rFonts w:ascii="宋体" w:hAnsi="宋体" w:cs="宋体" w:hint="eastAsia"/>
          <w:kern w:val="2"/>
          <w:sz w:val="21"/>
          <w:szCs w:val="21"/>
        </w:rPr>
        <w:t>竣工验收备案表与监督报告或房屋已竣工的证明</w:t>
      </w:r>
    </w:p>
    <w:p w:rsidR="007D4BF8" w:rsidRP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t>9</w:t>
      </w:r>
      <w:r w:rsidR="007264DE">
        <w:rPr>
          <w:rFonts w:ascii="宋体" w:hAnsi="宋体" w:cs="宋体" w:hint="eastAsia"/>
          <w:kern w:val="2"/>
          <w:sz w:val="21"/>
          <w:szCs w:val="21"/>
        </w:rPr>
        <w:t>）</w:t>
      </w:r>
      <w:r w:rsidRPr="007D4BF8">
        <w:rPr>
          <w:rFonts w:ascii="宋体" w:hAnsi="宋体" w:cs="宋体" w:hint="eastAsia"/>
          <w:kern w:val="2"/>
          <w:sz w:val="21"/>
          <w:szCs w:val="21"/>
        </w:rPr>
        <w:t>房屋竣工图（附CAD和PDF电子版）</w:t>
      </w:r>
    </w:p>
    <w:p w:rsidR="007D4BF8" w:rsidRDefault="007D4BF8" w:rsidP="007D4BF8">
      <w:pPr>
        <w:pStyle w:val="a7"/>
        <w:widowControl/>
        <w:spacing w:before="0" w:beforeAutospacing="0" w:after="0" w:afterAutospacing="0" w:line="288" w:lineRule="auto"/>
        <w:ind w:firstLineChars="200" w:firstLine="420"/>
        <w:rPr>
          <w:rFonts w:ascii="宋体" w:hAnsi="宋体" w:cs="宋体"/>
          <w:kern w:val="2"/>
          <w:sz w:val="21"/>
          <w:szCs w:val="21"/>
        </w:rPr>
      </w:pPr>
      <w:r w:rsidRPr="007D4BF8">
        <w:rPr>
          <w:rFonts w:ascii="宋体" w:hAnsi="宋体" w:cs="宋体" w:hint="eastAsia"/>
          <w:kern w:val="2"/>
          <w:sz w:val="21"/>
          <w:szCs w:val="21"/>
        </w:rPr>
        <w:lastRenderedPageBreak/>
        <w:t>10</w:t>
      </w:r>
      <w:r w:rsidR="007264DE">
        <w:rPr>
          <w:rFonts w:ascii="宋体" w:hAnsi="宋体" w:cs="宋体" w:hint="eastAsia"/>
          <w:kern w:val="2"/>
          <w:sz w:val="21"/>
          <w:szCs w:val="21"/>
        </w:rPr>
        <w:t>）</w:t>
      </w:r>
      <w:r w:rsidRPr="007D4BF8">
        <w:rPr>
          <w:rFonts w:ascii="宋体" w:hAnsi="宋体" w:cs="宋体" w:hint="eastAsia"/>
          <w:kern w:val="2"/>
          <w:sz w:val="21"/>
          <w:szCs w:val="21"/>
        </w:rPr>
        <w:t>委托方对其提供数据资料的承诺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12.1.3 房产测量应符合现行国家标准：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《不动产单元设定与代码编制规则》GB/T 37346-2019</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《房产测量规范》GB/T17986</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《湖南省房产面积测算规则》（湘建房［2017］42号）</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12.1.4 房产测绘成果包括：预测绘成果报告书、测绘成果报告书、测绘成果图件。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12.1.5 测绘成果报告书（预测绘成果报告书）主要包括下列内容：</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w:t>
      </w:r>
      <w:r w:rsidR="005F2B53" w:rsidRPr="007264DE">
        <w:rPr>
          <w:rFonts w:ascii="宋体" w:hAnsi="宋体" w:cs="宋体" w:hint="eastAsia"/>
          <w:kern w:val="2"/>
          <w:sz w:val="21"/>
          <w:szCs w:val="21"/>
        </w:rPr>
        <w:t>房屋测量</w:t>
      </w:r>
      <w:r>
        <w:rPr>
          <w:rFonts w:ascii="宋体" w:hAnsi="宋体" w:cs="宋体" w:hint="eastAsia"/>
          <w:kern w:val="2"/>
          <w:sz w:val="21"/>
          <w:szCs w:val="21"/>
        </w:rPr>
        <w:t>报告书封面</w:t>
      </w:r>
      <w:r w:rsidR="00F65618">
        <w:rPr>
          <w:rFonts w:ascii="宋体" w:hAnsi="宋体" w:cs="宋体" w:hint="eastAsia"/>
          <w:kern w:val="2"/>
          <w:sz w:val="21"/>
          <w:szCs w:val="21"/>
        </w:rPr>
        <w:t>（参照附录 G.0.1 样式编制）</w:t>
      </w:r>
      <w:r>
        <w:rPr>
          <w:rFonts w:ascii="宋体" w:hAnsi="宋体" w:cs="宋体" w:hint="eastAsia"/>
          <w:kern w:val="2"/>
          <w:sz w:val="21"/>
          <w:szCs w:val="21"/>
        </w:rPr>
        <w:t>；</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sidR="009F2D2B">
        <w:rPr>
          <w:rFonts w:ascii="宋体" w:hAnsi="宋体" w:cs="宋体" w:hint="eastAsia"/>
          <w:kern w:val="2"/>
          <w:sz w:val="21"/>
          <w:szCs w:val="21"/>
        </w:rPr>
        <w:t xml:space="preserve"> 测绘声明（参照附录 A.0.2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w:t>
      </w:r>
      <w:r w:rsidR="009F2D2B">
        <w:rPr>
          <w:rFonts w:ascii="宋体" w:hAnsi="宋体" w:cs="宋体" w:hint="eastAsia"/>
          <w:kern w:val="2"/>
          <w:sz w:val="21"/>
          <w:szCs w:val="21"/>
        </w:rPr>
        <w:t xml:space="preserve"> 测绘责任人（参照附录 A.0.3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w:t>
      </w:r>
      <w:r w:rsidR="009F2D2B">
        <w:rPr>
          <w:rFonts w:ascii="宋体" w:hAnsi="宋体" w:cs="宋体" w:hint="eastAsia"/>
          <w:kern w:val="2"/>
          <w:sz w:val="21"/>
          <w:szCs w:val="21"/>
        </w:rPr>
        <w:t xml:space="preserve"> </w:t>
      </w:r>
      <w:r w:rsidR="005F2B53" w:rsidRPr="007264DE">
        <w:rPr>
          <w:rFonts w:ascii="宋体" w:hAnsi="宋体" w:cs="宋体" w:hint="eastAsia"/>
          <w:kern w:val="2"/>
          <w:sz w:val="21"/>
          <w:szCs w:val="21"/>
        </w:rPr>
        <w:t>房屋测量</w:t>
      </w:r>
      <w:r w:rsidR="009F2D2B">
        <w:rPr>
          <w:rFonts w:ascii="宋体" w:hAnsi="宋体" w:cs="宋体" w:hint="eastAsia"/>
          <w:kern w:val="2"/>
          <w:sz w:val="21"/>
          <w:szCs w:val="21"/>
        </w:rPr>
        <w:t xml:space="preserve">成果说明（参照附录 </w:t>
      </w:r>
      <w:r>
        <w:rPr>
          <w:rFonts w:ascii="宋体" w:hAnsi="宋体" w:cs="宋体" w:hint="eastAsia"/>
          <w:kern w:val="2"/>
          <w:sz w:val="21"/>
          <w:szCs w:val="21"/>
        </w:rPr>
        <w:t>G</w:t>
      </w:r>
      <w:r w:rsidR="009F2D2B">
        <w:rPr>
          <w:rFonts w:ascii="宋体" w:hAnsi="宋体" w:cs="宋体" w:hint="eastAsia"/>
          <w:kern w:val="2"/>
          <w:sz w:val="21"/>
          <w:szCs w:val="21"/>
        </w:rPr>
        <w:t>.0.</w:t>
      </w:r>
      <w:r>
        <w:rPr>
          <w:rFonts w:ascii="宋体" w:hAnsi="宋体" w:cs="宋体" w:hint="eastAsia"/>
          <w:kern w:val="2"/>
          <w:sz w:val="21"/>
          <w:szCs w:val="21"/>
        </w:rPr>
        <w:t>2</w:t>
      </w:r>
      <w:r w:rsidR="009F2D2B">
        <w:rPr>
          <w:rFonts w:ascii="宋体" w:hAnsi="宋体" w:cs="宋体" w:hint="eastAsia"/>
          <w:kern w:val="2"/>
          <w:sz w:val="21"/>
          <w:szCs w:val="21"/>
        </w:rPr>
        <w:t xml:space="preserve">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w:t>
      </w:r>
      <w:r w:rsidR="009F2D2B">
        <w:rPr>
          <w:rFonts w:ascii="宋体" w:hAnsi="宋体" w:cs="宋体" w:hint="eastAsia"/>
          <w:kern w:val="2"/>
          <w:sz w:val="21"/>
          <w:szCs w:val="21"/>
        </w:rPr>
        <w:t xml:space="preserve"> 房屋所有权登记四面墙界申报表（参照附录 G.0.</w:t>
      </w:r>
      <w:r>
        <w:rPr>
          <w:rFonts w:ascii="宋体" w:hAnsi="宋体" w:cs="宋体" w:hint="eastAsia"/>
          <w:kern w:val="2"/>
          <w:sz w:val="21"/>
          <w:szCs w:val="21"/>
        </w:rPr>
        <w:t>3</w:t>
      </w:r>
      <w:r w:rsidR="009F2D2B">
        <w:rPr>
          <w:rFonts w:ascii="宋体" w:hAnsi="宋体" w:cs="宋体" w:hint="eastAsia"/>
          <w:kern w:val="2"/>
          <w:sz w:val="21"/>
          <w:szCs w:val="21"/>
        </w:rPr>
        <w:t xml:space="preserve">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w:t>
      </w:r>
      <w:r w:rsidR="009F2D2B">
        <w:rPr>
          <w:rFonts w:ascii="宋体" w:hAnsi="宋体" w:cs="宋体" w:hint="eastAsia"/>
          <w:kern w:val="2"/>
          <w:sz w:val="21"/>
          <w:szCs w:val="21"/>
        </w:rPr>
        <w:t xml:space="preserve"> 房屋实勘情况与行政审批部门审批图纸差异对照表；(实测绘提供， 参照附录 G.0.</w:t>
      </w:r>
      <w:r>
        <w:rPr>
          <w:rFonts w:ascii="宋体" w:hAnsi="宋体" w:cs="宋体" w:hint="eastAsia"/>
          <w:kern w:val="2"/>
          <w:sz w:val="21"/>
          <w:szCs w:val="21"/>
        </w:rPr>
        <w:t>4</w:t>
      </w:r>
      <w:r w:rsidR="009F2D2B">
        <w:rPr>
          <w:rFonts w:ascii="宋体" w:hAnsi="宋体" w:cs="宋体" w:hint="eastAsia"/>
          <w:kern w:val="2"/>
          <w:sz w:val="21"/>
          <w:szCs w:val="21"/>
        </w:rPr>
        <w:t xml:space="preserve"> 样式编制) ；</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w:t>
      </w:r>
      <w:r w:rsidR="009F2D2B">
        <w:rPr>
          <w:rFonts w:ascii="宋体" w:hAnsi="宋体" w:cs="宋体" w:hint="eastAsia"/>
          <w:kern w:val="2"/>
          <w:sz w:val="21"/>
          <w:szCs w:val="21"/>
        </w:rPr>
        <w:t xml:space="preserve"> 勘测成果表（参照附录 G.0.</w:t>
      </w:r>
      <w:r>
        <w:rPr>
          <w:rFonts w:ascii="宋体" w:hAnsi="宋体" w:cs="宋体" w:hint="eastAsia"/>
          <w:kern w:val="2"/>
          <w:sz w:val="21"/>
          <w:szCs w:val="21"/>
        </w:rPr>
        <w:t>5</w:t>
      </w:r>
      <w:r w:rsidR="009F2D2B">
        <w:rPr>
          <w:rFonts w:ascii="宋体" w:hAnsi="宋体" w:cs="宋体" w:hint="eastAsia"/>
          <w:kern w:val="2"/>
          <w:sz w:val="21"/>
          <w:szCs w:val="21"/>
        </w:rPr>
        <w:t xml:space="preserve">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8</w:t>
      </w:r>
      <w:r w:rsidR="009F2D2B">
        <w:rPr>
          <w:rFonts w:ascii="宋体" w:hAnsi="宋体" w:cs="宋体" w:hint="eastAsia"/>
          <w:kern w:val="2"/>
          <w:sz w:val="21"/>
          <w:szCs w:val="21"/>
        </w:rPr>
        <w:t xml:space="preserve"> 共有建筑面积分摊方案（参照附录 G.0.</w:t>
      </w:r>
      <w:r>
        <w:rPr>
          <w:rFonts w:ascii="宋体" w:hAnsi="宋体" w:cs="宋体" w:hint="eastAsia"/>
          <w:kern w:val="2"/>
          <w:sz w:val="21"/>
          <w:szCs w:val="21"/>
        </w:rPr>
        <w:t>6</w:t>
      </w:r>
      <w:r w:rsidR="009F2D2B">
        <w:rPr>
          <w:rFonts w:ascii="宋体" w:hAnsi="宋体" w:cs="宋体" w:hint="eastAsia"/>
          <w:kern w:val="2"/>
          <w:sz w:val="21"/>
          <w:szCs w:val="21"/>
        </w:rPr>
        <w:t xml:space="preserve">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9</w:t>
      </w:r>
      <w:r w:rsidR="009F2D2B">
        <w:rPr>
          <w:rFonts w:ascii="宋体" w:hAnsi="宋体" w:cs="宋体" w:hint="eastAsia"/>
          <w:kern w:val="2"/>
          <w:sz w:val="21"/>
          <w:szCs w:val="21"/>
        </w:rPr>
        <w:t xml:space="preserve"> 楼层面积对照表（参照附录 G.0.</w:t>
      </w:r>
      <w:r>
        <w:rPr>
          <w:rFonts w:ascii="宋体" w:hAnsi="宋体" w:cs="宋体" w:hint="eastAsia"/>
          <w:kern w:val="2"/>
          <w:sz w:val="21"/>
          <w:szCs w:val="21"/>
        </w:rPr>
        <w:t>7</w:t>
      </w:r>
      <w:r w:rsidR="009F2D2B">
        <w:rPr>
          <w:rFonts w:ascii="宋体" w:hAnsi="宋体" w:cs="宋体" w:hint="eastAsia"/>
          <w:kern w:val="2"/>
          <w:sz w:val="21"/>
          <w:szCs w:val="21"/>
        </w:rPr>
        <w:t xml:space="preserve"> 样式编制）；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sidR="00F65618">
        <w:rPr>
          <w:rFonts w:ascii="宋体" w:hAnsi="宋体" w:cs="宋体" w:hint="eastAsia"/>
          <w:kern w:val="2"/>
          <w:sz w:val="21"/>
          <w:szCs w:val="21"/>
        </w:rPr>
        <w:t>0</w:t>
      </w:r>
      <w:r>
        <w:rPr>
          <w:rFonts w:ascii="宋体" w:hAnsi="宋体" w:cs="宋体" w:hint="eastAsia"/>
          <w:kern w:val="2"/>
          <w:sz w:val="21"/>
          <w:szCs w:val="21"/>
        </w:rPr>
        <w:t xml:space="preserve"> 户室面积对照表（参照附录 G.0.</w:t>
      </w:r>
      <w:r w:rsidR="00F65618">
        <w:rPr>
          <w:rFonts w:ascii="宋体" w:hAnsi="宋体" w:cs="宋体" w:hint="eastAsia"/>
          <w:kern w:val="2"/>
          <w:sz w:val="21"/>
          <w:szCs w:val="21"/>
        </w:rPr>
        <w:t>8</w:t>
      </w:r>
      <w:r>
        <w:rPr>
          <w:rFonts w:ascii="宋体" w:hAnsi="宋体" w:cs="宋体" w:hint="eastAsia"/>
          <w:kern w:val="2"/>
          <w:sz w:val="21"/>
          <w:szCs w:val="21"/>
        </w:rPr>
        <w:t xml:space="preserve"> 样式编制）；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bookmarkStart w:id="111" w:name="OLE_LINK31"/>
      <w:r>
        <w:rPr>
          <w:rFonts w:ascii="宋体" w:hAnsi="宋体" w:cs="宋体" w:hint="eastAsia"/>
          <w:kern w:val="2"/>
          <w:sz w:val="21"/>
          <w:szCs w:val="21"/>
        </w:rPr>
        <w:t>1</w:t>
      </w:r>
      <w:r w:rsidR="00F65618">
        <w:rPr>
          <w:rFonts w:ascii="宋体" w:hAnsi="宋体" w:cs="宋体" w:hint="eastAsia"/>
          <w:kern w:val="2"/>
          <w:sz w:val="21"/>
          <w:szCs w:val="21"/>
        </w:rPr>
        <w:t>1</w:t>
      </w:r>
      <w:r>
        <w:rPr>
          <w:rFonts w:ascii="宋体" w:hAnsi="宋体" w:cs="宋体" w:hint="eastAsia"/>
          <w:kern w:val="2"/>
          <w:sz w:val="21"/>
          <w:szCs w:val="21"/>
        </w:rPr>
        <w:t xml:space="preserve"> 房屋分层平面图（参照附录 G.0.</w:t>
      </w:r>
      <w:r w:rsidR="00F65618">
        <w:rPr>
          <w:rFonts w:ascii="宋体" w:hAnsi="宋体" w:cs="宋体" w:hint="eastAsia"/>
          <w:kern w:val="2"/>
          <w:sz w:val="21"/>
          <w:szCs w:val="21"/>
        </w:rPr>
        <w:t>9</w:t>
      </w:r>
      <w:r>
        <w:rPr>
          <w:rFonts w:ascii="宋体" w:hAnsi="宋体" w:cs="宋体" w:hint="eastAsia"/>
          <w:kern w:val="2"/>
          <w:sz w:val="21"/>
          <w:szCs w:val="21"/>
        </w:rPr>
        <w:t xml:space="preserve"> 样式编制）</w:t>
      </w:r>
      <w:bookmarkEnd w:id="111"/>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w:t>
      </w:r>
      <w:r w:rsidR="00F65618">
        <w:rPr>
          <w:rFonts w:ascii="宋体" w:hAnsi="宋体" w:cs="宋体" w:hint="eastAsia"/>
          <w:kern w:val="2"/>
          <w:sz w:val="21"/>
          <w:szCs w:val="21"/>
        </w:rPr>
        <w:t>2</w:t>
      </w:r>
      <w:r>
        <w:rPr>
          <w:rFonts w:ascii="宋体" w:hAnsi="宋体" w:cs="宋体" w:hint="eastAsia"/>
          <w:kern w:val="2"/>
          <w:sz w:val="21"/>
          <w:szCs w:val="21"/>
        </w:rPr>
        <w:t xml:space="preserve"> 房屋分户平面图（参照附录 G.0.</w:t>
      </w:r>
      <w:r w:rsidR="00F65618">
        <w:rPr>
          <w:rFonts w:ascii="宋体" w:hAnsi="宋体" w:cs="宋体" w:hint="eastAsia"/>
          <w:kern w:val="2"/>
          <w:sz w:val="21"/>
          <w:szCs w:val="21"/>
        </w:rPr>
        <w:t>10</w:t>
      </w:r>
      <w:r>
        <w:rPr>
          <w:rFonts w:ascii="宋体" w:hAnsi="宋体" w:cs="宋体" w:hint="eastAsia"/>
          <w:kern w:val="2"/>
          <w:sz w:val="21"/>
          <w:szCs w:val="21"/>
        </w:rPr>
        <w:t xml:space="preserve"> 样式编制）；</w:t>
      </w:r>
    </w:p>
    <w:p w:rsidR="00E205C5" w:rsidRDefault="00F65618">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13</w:t>
      </w:r>
      <w:r w:rsidR="009F2D2B">
        <w:rPr>
          <w:rFonts w:ascii="宋体" w:hAnsi="宋体" w:cs="宋体" w:hint="eastAsia"/>
          <w:kern w:val="2"/>
          <w:sz w:val="21"/>
          <w:szCs w:val="21"/>
        </w:rPr>
        <w:t xml:space="preserve"> 其他。</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12.1.6 房屋建筑面积测绘成果图件主要包括下列内容：</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12.1.6.1 房屋幢线图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预测绘根据行政主管部门审批的总平面图或定位红线图平面位置绘制房屋外轮廓线；实测绘根据房屋实际平面位置绘制房屋外轮廓线，图形应形成闭合线。</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bookmarkStart w:id="112" w:name="OLE_LINK22"/>
      <w:r>
        <w:rPr>
          <w:rFonts w:ascii="宋体" w:hAnsi="宋体" w:cs="宋体" w:hint="eastAsia"/>
          <w:kern w:val="2"/>
          <w:sz w:val="21"/>
          <w:szCs w:val="21"/>
        </w:rPr>
        <w:t>2 房屋幢线图</w:t>
      </w:r>
      <w:bookmarkEnd w:id="112"/>
      <w:r>
        <w:rPr>
          <w:rFonts w:ascii="宋体" w:hAnsi="宋体" w:cs="宋体" w:hint="eastAsia"/>
          <w:kern w:val="2"/>
          <w:sz w:val="21"/>
          <w:szCs w:val="21"/>
        </w:rPr>
        <w:t>中一幢房屋需为一个整体（块），一幢房屋幢线由多个不相连多边形构成时需组合为一个整体（块）。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在每幢房屋图形内左下角注明</w:t>
      </w:r>
      <w:bookmarkStart w:id="113" w:name="OLE_LINK23"/>
      <w:r>
        <w:rPr>
          <w:rFonts w:ascii="宋体" w:hAnsi="宋体" w:cs="宋体" w:hint="eastAsia"/>
          <w:kern w:val="2"/>
          <w:sz w:val="21"/>
          <w:szCs w:val="21"/>
        </w:rPr>
        <w:t>项目名称及幢号</w:t>
      </w:r>
      <w:bookmarkEnd w:id="113"/>
      <w:r>
        <w:rPr>
          <w:rFonts w:ascii="宋体" w:hAnsi="宋体" w:cs="宋体" w:hint="eastAsia"/>
          <w:kern w:val="2"/>
          <w:sz w:val="21"/>
          <w:szCs w:val="21"/>
        </w:rPr>
        <w:t>。</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房屋幢线图可以利用房屋分层平面图,加注项目名称及幢号等内容,不再重新绘制。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bookmarkStart w:id="114" w:name="OLE_LINK28"/>
      <w:r>
        <w:rPr>
          <w:rFonts w:ascii="宋体" w:hAnsi="宋体" w:cs="宋体" w:hint="eastAsia"/>
          <w:kern w:val="2"/>
          <w:sz w:val="21"/>
          <w:szCs w:val="21"/>
        </w:rPr>
        <w:t>12.1.6.2 房屋分层平面图</w:t>
      </w:r>
      <w:bookmarkEnd w:id="114"/>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以地籍图、宗地图等为工作底图绘制房屋分层平面图。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12.1.6.3 房屋分</w:t>
      </w:r>
      <w:bookmarkStart w:id="115" w:name="OLE_LINK35"/>
      <w:r>
        <w:rPr>
          <w:rFonts w:ascii="宋体" w:hAnsi="宋体" w:cs="宋体" w:hint="eastAsia"/>
          <w:kern w:val="2"/>
          <w:sz w:val="21"/>
          <w:szCs w:val="21"/>
        </w:rPr>
        <w:t>户</w:t>
      </w:r>
      <w:bookmarkEnd w:id="115"/>
      <w:r>
        <w:rPr>
          <w:rFonts w:ascii="宋体" w:hAnsi="宋体" w:cs="宋体" w:hint="eastAsia"/>
          <w:kern w:val="2"/>
          <w:sz w:val="21"/>
          <w:szCs w:val="21"/>
        </w:rPr>
        <w:t>平面图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可以房屋分层平面图明显标注该户位置绘制房屋分户平面图。</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12.1.7 提交相应内容和符合相关标准的*.mdb、*.zxm、*.sdb文件。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12.1.8 在实际房屋分幢中，幢的划分应按以下情况处理：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房屋建成后又扩建、改建，其扩、改部位无论其结构与房屋结构是否相同，只要形成整体的仍作为一幢，特殊情况除外。</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一幢建筑由多个塔楼和裙楼组成，在各塔楼及其相应之间有两边不相通的伸缩缝或隔墙为明显的分界线，且各部分之间无共有面积的，则各塔楼及其相应裙楼可按多幢建筑物处理，否则应视为一幢建筑。</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本身为独立的楼房，为了利用楼房间的空隙地，底层（或多层）以裙楼的形式连成一片，且裙楼与各楼房互不相通的房屋，其独立的楼房和裙房可分别分幢。</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lastRenderedPageBreak/>
        <w:t>4 房屋间仅以过道或通廊连通局部楼层的，视规划报建情况，可分幢处理。房屋间以过道或通廊相连的，视规划报建情况，可独立分幢。</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 地面上有多座独立的建筑，仅由一个大地下室相贯通（共用一个大地下室）时，地面上各独立建筑视为多幢，地下室视为一幢。</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 （半）地下层停车及设备用房部分较大，为地面多幢共用，与（半）地下商业、办公等区域有明确的分界线时，可将两部分分幢测绘，（半）地下商业、办公等区域与相应地面以上建筑视作一幢。</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 同一个项目只能采取一种分幢形式。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12.1.9 房产变更测量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12.1.9.1 变更测量的一般原则</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房屋完成了预测绘的，根据相关行政主管部门审批的建设工程规划许可证、变更图纸、变更的地名资料、更名文件等进行预测变更。</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完成实测的房屋改、扩建的，应经相关行政主管部门核准，根据相关行政主管部门的审批资料，对房屋现状、权属、界址等调查，进行变更测量。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房屋部分拆除的，依据房屋现状进行变更测量。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房产合并或分割的，根据相关行政主管部门原审批资料、变更资料或登记档案资料，进行变更测量。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 对己登记发证的房屋，变更测量时，除登记面积来源不明或测量方法确系错误的，一般情况下应维持原来的面积测绘成果。</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 房产变更测量致相关共有建筑面积发生变化的，应征得原相关权利人同意。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12.1.9.2 变更测量要求</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房产分割后各户房屋建筑面积之和与原有房屋建筑面积的差异值应在《房产测量规范》规定的房产面积精度限差以内。</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房产合并后的建筑面积，取被合并房屋建筑面积之和。</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房屋扩建部分的面积测绘：</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1）对原房屋与扩建部分的产权人一致的，原房屋建筑面积与扩建部分的建筑面积合并计算。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2）对原房屋与扩建部分的产权人不一致的没有共有建筑部位的，单独计算扩建部分建筑面积。</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对原房屋与扩建部分的产权人不一致且有共有建筑部位的，原房屋产权人与扩建部分产权人应当就共有建筑部位的分摊达成协议，按协议分摊共有建筑部位的建筑面积，再分别计算原房屋和扩建部分的建筑面积。经原房屋产权人书面同意，可单独计算扩建部分的建筑面积。</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一幢房屋增加部分建筑空间，且增加部分不能成为独立一幢的，而与原有建筑作为一幢的，整个建筑或相应的功能区应重新分摊计算，新增部分的房屋边长等应按现状进行测绘采集。当加建或改建部分不涉及原建筑共有建筑面积分摊计算时，则仅对加建或改建部分进行测量，对原有建筑部分，如现状无明显改变，采用原测量数据或产权档案数据。</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 一幢房屋中应分摊的共有建筑面积的范围、面积或功能发生变化时，与该共有面积相关的各户的分摊共有建筑面积应重新计算。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 变更测量中，因一户分割为多户新产生的共有建筑面积，如分割后形成的过道、本层使用的卫生间、空调机房等，应由原一户的专有面积范围内的新分割各户进行分摊，或按相关权利人共同签署的关于共有面积的合法分割协议或文件进行分摊计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lastRenderedPageBreak/>
        <w:t>7 当实地存在加建或违建，如加建或违建部分属永久性建筑，则加建或违建独立使用部分（能单独做户室号，例如整层违章）参与共有建筑面积的分摊；加建或违建的共有建筑面积不列入分摊的共有建筑面积，并在测绘报告中予以说明。如加建或违建不属于永久性建筑或无法确认是否属于永久性建筑，则该部分不进行测绘。经行政主管部门批准确认后，将原测绘报告收回，重新分摊计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8 一般情况下，变更测绘应采用原计算规则，由变更引起的新产生的、属于变更范围内部分摊的共有建筑面积，如变更影响的所有产权人书面同意，在不涉及其他产权人时，也可按协议进行分摊。</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9 对已进行过测绘的房屋或已办产权证的房屋，在通过规划手续对其进行分割测绘时可只对各分户的套内建筑面积进行实测，取原测绘面积或产权面积与各分户套内建筑面积的差值作为各分户应分摊的共有建筑面积，按各户套内建筑面积比例分摊。</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12.2房屋调查</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12.2.1 房屋调查是指对每个权属单元的位置、界限、权属、数量和利用状况等基本情况的调查，房屋调查与测绘以幢为单元分户进行。</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12.2.2 房屋调查内容</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房屋调查内容包括房屋坐落、产权人、产别、建筑结构、层数、层次、建成年份、房屋用途、墙体归属、产权来源、产权纠纷和他项权利等基本情况。</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房屋坐落</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1）按地名办编制的地名、门牌号、小区名称调记，并加注行政主管部门批准的幢号。</w:t>
      </w:r>
    </w:p>
    <w:p w:rsidR="00E205C5" w:rsidRDefault="004E35E5" w:rsidP="004E35E5">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w:t>
      </w:r>
      <w:r w:rsidR="009F2D2B">
        <w:rPr>
          <w:rFonts w:ascii="宋体" w:hAnsi="宋体" w:cs="宋体" w:hint="eastAsia"/>
          <w:kern w:val="2"/>
          <w:sz w:val="21"/>
          <w:szCs w:val="21"/>
        </w:rPr>
        <w:t>同一处房屋坐落有新旧门牌号的，应全部调记并注明； 同一幢房屋有两个以上街道门牌号的，应全部注明；</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3）房屋坐落没有门牌号的，借用毗连房屋门牌号并加注东、西、南、北方位， 也可用小区名称（或地名）第几幢来表示。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房屋产权人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房屋产权人指拥有房屋产权的法人或自然人。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1）私房，一般按照产权证件或身份证件的姓名调记。产权人已死亡的， 应注明代理人的姓名；产权是共有的，应注明全体共有权人的姓名。</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2）单位所有的房屋，应注明单位的全称，两个以上单位共有的均应注明。</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房地产管理部门直接管理的房屋，公产应注明房地产管理部门的名称；代管产应注明代管及原产权人姓名；托管产应注明托管及委托人的姓名或单位名称；拨用产应注明房地产管理部门的全称及拨借单位名称。</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房屋产别</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房屋产别分为八类：国有房产，用 1 表示；集体所有房产，用 2 表示；私有房产，用 3 表示；联营企业房产，用 4 表示；股份制企业房产，用 5 表示；港、澳、台投资房产，用 6 表示；涉外房产，用 7 表示；其他房产，用 8 表示。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建筑结构</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建筑结构分为六类：钢结构，用 1 表示；钢、钢筋混凝土结构，用 2 表示；钢筋混凝土结构，用 3 表示；混合结构，用 4 表示；砖木结构，用 5 表示；其他结构，用 6 表示。</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 房屋层数、层次</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1）层数</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lastRenderedPageBreak/>
        <w:t>房屋层数是指房屋室外地坪以上的自然层数，所在层次用自然数表示；地坪以下为地下层数，用负整数表示。房屋总层数为房屋自然层数与地下层数之和。假层、附层（夹层）、阁楼（暗楼）、装饰性塔楼以及突出屋面的楼梯间、电梯机房、水箱间不计层数，但应反映具体位置（即第几层上的附属层）。</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2）层次</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层次是本权属单元的房屋在该幢楼房中的第几层，地下层次以负数表示。地上层次由下往上按 1 、2 、3 、…… 连续编号，地下层次由上往下按-1 、-2 、-3 、…… 连续编号。</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上述 1</w:t>
      </w:r>
      <w:r w:rsidR="004E35E5">
        <w:rPr>
          <w:rFonts w:ascii="宋体" w:hAnsi="宋体" w:cs="宋体" w:hint="eastAsia"/>
          <w:kern w:val="2"/>
          <w:sz w:val="21"/>
          <w:szCs w:val="21"/>
        </w:rPr>
        <w:t>）</w:t>
      </w:r>
      <w:r>
        <w:rPr>
          <w:rFonts w:ascii="宋体" w:hAnsi="宋体" w:cs="宋体" w:hint="eastAsia"/>
          <w:kern w:val="2"/>
          <w:sz w:val="21"/>
          <w:szCs w:val="21"/>
        </w:rPr>
        <w:t>不计层数的层次用相应层次加文字说明。比如 1 层夹层、顶层、跃层等。</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规划报建图未将架空层、杂屋层、车库层、顶层、跃层等定义层次时，可将上述层定义为附属层，不计入总层数中。</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复式房屋的自然层数以相关行政审批部门批准的建筑施工图为准。同一幢房屋在不同单元分别为标准层和复式层的，房屋层数以标准单元的层数为准，同一单元内既有标准层，又有复式层的，其房屋层数按该房的标准层数计算。</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6 房屋建成年份</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1）房屋建成年份指房屋实际竣工年份，用公元纪年的四位数表示。拆除翻建的以翻建竣工年份为准；一幢房屋有两种以上建成年份的，应分别注明。</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2）有竣工验收备案表的，按竣工验收备案时间为准；有竣工验收等级证明的， 按竣工验收时间为准。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3）有《建筑许可执照》、无竣工验收等级证明的，按执照上填写的完工日期为准。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4）凡解放前所建房屋且从未办理权证的，应确认为1949年；解放后建成的房屋，既无建筑执照又无其他资料可查考的，按权利人填写的建筑时间为准。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7 房屋用途</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1）房屋用途根据行政主管部门批复的规划内容进行采集。</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2）属历史遗留问题或换七、八十年代旧权证的，以原始档案或旧产权证为依据。</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8 房屋墙体归属</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房屋墙体归属是房屋四面墙体所有权的归属，分为自有墙、共有墙、借墙三类。自有墙，简称自墙，是指为房屋所有者所有的墙体；共有墙，简称共墙，是指与毗邻房屋所有者共同所有的墙体；借墙，是指该墙为毗邻房屋所有者所有的墙体。对于住房体制改革将外墙体作为自有面积计算的，可描述为：相邻为共墙，其余为自墙，简称邻共余自。</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2）房屋墙体以外的围墙归属不予调查注记。</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3）房屋墙体四至归属由产权人填写房屋所有权登记四面墙界申报表，对于自墙、共墙由毗邻各权利人签署意见共同确定，如毗邻为空地、道路、街道等应如实记载。</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12.2.3 户室号编注</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对于一幢房屋各层不同的权属单元，应编注户室号。基本原则为：从北到南、从西向东、从小到大连续编注户室号。房产变更时，户室的合并新增户室按最大号续编，户室的分割新增户室按被分割原户室号加后缀a、b、c……英文字母续编。</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户室号格式为：所在层+房号；附层（含夹层、架空层、顶层等）户室号格式为：附层中文简称+房号。</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如2层 03 号房户室号：203；2 层夹层 05 号房户室号为：2 夹 05；架空层01 号房户室号为：架 01；顶层 02 号房户室号为：顶层 02。</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复式住宅按其开门层的层号编排户室号。</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lastRenderedPageBreak/>
        <w:t>12.3 房产测量内容与方法</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12.3.1 房产测量内容</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bookmarkStart w:id="116" w:name="OLE_LINK19"/>
      <w:r>
        <w:rPr>
          <w:rFonts w:ascii="宋体" w:hAnsi="宋体" w:cs="宋体" w:hint="eastAsia"/>
          <w:kern w:val="2"/>
          <w:sz w:val="21"/>
          <w:szCs w:val="21"/>
        </w:rPr>
        <w:t>包括</w:t>
      </w:r>
      <w:bookmarkEnd w:id="116"/>
      <w:r>
        <w:rPr>
          <w:rFonts w:ascii="宋体" w:hAnsi="宋体" w:cs="宋体" w:hint="eastAsia"/>
          <w:kern w:val="2"/>
          <w:sz w:val="21"/>
          <w:szCs w:val="21"/>
        </w:rPr>
        <w:t>房屋及其附属部位测量。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房产测量是指对逐幢房屋平面形状边长进行测量，对不同建筑结构、不同层数的房屋应分别测量，对区分所有房屋中的专用及共用部位应分别测量其平面边长。 </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房屋附属部位测量指对阳台、檐廊、门斗、架空空间、飘窗、室外楼梯等附属设施的平面边长测量。</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12.3.2 房产测量方法</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1 依据建筑平面设计图进行现场核对。 </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建筑边长可采用三维激光扫描法、全站仪自由设站法、钢尺或测距仪实测边长等方法进行施测。</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 xml:space="preserve">3 房屋边长测量取水平距离。房屋边长以米为单位，取值 0.01米。 </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边长精度应符合 表4.2.4 的规定。</w:t>
      </w:r>
    </w:p>
    <w:p w:rsidR="00E205C5" w:rsidRDefault="00E205C5">
      <w:pPr>
        <w:pStyle w:val="a7"/>
        <w:widowControl/>
        <w:spacing w:before="0" w:beforeAutospacing="0" w:after="0" w:afterAutospacing="0" w:line="288" w:lineRule="auto"/>
        <w:rPr>
          <w:rFonts w:ascii="宋体" w:hAnsi="宋体" w:cs="宋体"/>
          <w:kern w:val="2"/>
          <w:sz w:val="21"/>
          <w:szCs w:val="21"/>
        </w:rPr>
      </w:pPr>
    </w:p>
    <w:p w:rsidR="00E205C5" w:rsidRDefault="009F2D2B">
      <w:pPr>
        <w:pStyle w:val="a7"/>
        <w:widowControl/>
        <w:spacing w:before="0" w:beforeAutospacing="0" w:after="0" w:afterAutospacing="0" w:line="288" w:lineRule="auto"/>
        <w:rPr>
          <w:rFonts w:ascii="宋体" w:hAnsi="宋体" w:cs="宋体"/>
          <w:kern w:val="2"/>
          <w:sz w:val="21"/>
          <w:szCs w:val="21"/>
        </w:rPr>
      </w:pPr>
      <w:r>
        <w:rPr>
          <w:rFonts w:ascii="宋体" w:hAnsi="宋体" w:cs="宋体" w:hint="eastAsia"/>
          <w:kern w:val="2"/>
          <w:sz w:val="21"/>
          <w:szCs w:val="21"/>
        </w:rPr>
        <w:t>12.4 建筑面积计算规则</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12.4.1 一般规定</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12.4.1.1 计算建筑面积的房屋原则上应具备以下条件：</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 具有上盖；</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2 有竖向围护结构或柱、围护设施；</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3 层高在 2.20m 及以上；</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4 结构牢固、属于永久性的建筑物；</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5 可作为人们生产或生活的场所。</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建筑面积的计算分为计算全部建筑面积、计算一半建筑面积和不计算建筑面积三种情况，具体参见《湖南省建筑工程竣工综合测量和建筑面积计算技术规程》第五章或《湖南省房产面积测算规则》第四章。</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12.4.2 建筑面积计算细则</w:t>
      </w:r>
    </w:p>
    <w:p w:rsidR="00E205C5" w:rsidRDefault="009F2D2B">
      <w:pPr>
        <w:pStyle w:val="a7"/>
        <w:widowControl/>
        <w:spacing w:before="0" w:beforeAutospacing="0" w:after="0" w:afterAutospacing="0" w:line="288" w:lineRule="auto"/>
        <w:ind w:firstLineChars="200" w:firstLine="420"/>
        <w:rPr>
          <w:rFonts w:ascii="宋体" w:hAnsi="宋体" w:cs="宋体"/>
          <w:kern w:val="2"/>
          <w:sz w:val="21"/>
          <w:szCs w:val="21"/>
        </w:rPr>
      </w:pPr>
      <w:r>
        <w:rPr>
          <w:rFonts w:ascii="宋体" w:hAnsi="宋体" w:cs="宋体" w:hint="eastAsia"/>
          <w:kern w:val="2"/>
          <w:sz w:val="21"/>
          <w:szCs w:val="21"/>
        </w:rPr>
        <w:t>12.4.2.1 建筑层高取各层之间以楼、地面面层（完成面）计算的垂直距离，屋顶层由该层楼面层（完成面）至平屋面的结构面层或至坡顶的结构面层与外墙外皮延长线的交点计算的垂直距离；结构面可包含厚度不大于0.02m的结构找平层。一个楼层外墙以内的建筑空间中，因结构梁等形成的局部高度不足2.20m的部分，其层高仍取所在楼层的层高值，参见图 12-4-2-1。一个楼层外墙以内的建筑空间层高超过2.20m，但局部层高不一致时，本层层高按主要层高填写。</w:t>
      </w:r>
    </w:p>
    <w:p w:rsidR="00E205C5" w:rsidRDefault="009F2D2B">
      <w:pPr>
        <w:pStyle w:val="a3"/>
        <w:jc w:val="center"/>
        <w:rPr>
          <w:sz w:val="20"/>
        </w:rPr>
      </w:pPr>
      <w:r>
        <w:rPr>
          <w:noProof/>
          <w:sz w:val="20"/>
        </w:rPr>
        <w:lastRenderedPageBreak/>
        <w:drawing>
          <wp:inline distT="0" distB="0" distL="0" distR="0">
            <wp:extent cx="4095750" cy="3086100"/>
            <wp:effectExtent l="0" t="0" r="0" b="0"/>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a:xfrm>
                      <a:off x="0" y="0"/>
                      <a:ext cx="4095750" cy="3086100"/>
                    </a:xfrm>
                    <a:prstGeom prst="rect">
                      <a:avLst/>
                    </a:prstGeom>
                    <a:noFill/>
                    <a:ln>
                      <a:noFill/>
                    </a:ln>
                  </pic:spPr>
                </pic:pic>
              </a:graphicData>
            </a:graphic>
          </wp:inline>
        </w:drawing>
      </w:r>
    </w:p>
    <w:p w:rsidR="00E205C5" w:rsidRDefault="009F2D2B">
      <w:pPr>
        <w:pStyle w:val="a3"/>
        <w:jc w:val="center"/>
        <w:rPr>
          <w:rFonts w:ascii="宋体" w:hAnsi="宋体" w:cs="宋体"/>
          <w:sz w:val="21"/>
          <w:szCs w:val="21"/>
        </w:rPr>
      </w:pPr>
      <w:r>
        <w:rPr>
          <w:rFonts w:ascii="宋体" w:hAnsi="宋体" w:cs="宋体" w:hint="eastAsia"/>
          <w:sz w:val="21"/>
          <w:szCs w:val="21"/>
        </w:rPr>
        <w:t>图12-4-2-1 层高计算图示</w:t>
      </w:r>
    </w:p>
    <w:p w:rsidR="00E205C5" w:rsidRDefault="00E205C5">
      <w:pPr>
        <w:pStyle w:val="a7"/>
        <w:widowControl/>
        <w:spacing w:before="0" w:beforeAutospacing="0" w:after="0" w:afterAutospacing="0" w:line="288" w:lineRule="auto"/>
        <w:ind w:firstLineChars="200" w:firstLine="420"/>
        <w:rPr>
          <w:rFonts w:ascii="宋体" w:hAnsi="宋体" w:cs="宋体"/>
          <w:kern w:val="2"/>
          <w:sz w:val="21"/>
          <w:szCs w:val="21"/>
        </w:rPr>
      </w:pPr>
    </w:p>
    <w:p w:rsidR="00E205C5" w:rsidRDefault="009F2D2B">
      <w:pPr>
        <w:pStyle w:val="a7"/>
        <w:widowControl/>
        <w:spacing w:before="0" w:beforeAutospacing="0" w:after="0" w:afterAutospacing="0" w:line="288" w:lineRule="auto"/>
        <w:ind w:firstLineChars="200" w:firstLine="420"/>
      </w:pPr>
      <w:r>
        <w:rPr>
          <w:rFonts w:ascii="宋体" w:hAnsi="宋体" w:cs="宋体" w:hint="eastAsia"/>
          <w:kern w:val="2"/>
          <w:sz w:val="21"/>
          <w:szCs w:val="21"/>
        </w:rPr>
        <w:t>12.4.2.2 斜（或拱形）屋顶下加以利用的空间，规划设计用途明确且设计有楼梯到达的，其高度≥2.20m 的部位，按水平投影计算建筑面积，参见图12-4-2-2。</w:t>
      </w:r>
    </w:p>
    <w:p w:rsidR="00E205C5" w:rsidRDefault="009F2D2B">
      <w:pPr>
        <w:pStyle w:val="aa"/>
        <w:tabs>
          <w:tab w:val="left" w:pos="1914"/>
        </w:tabs>
        <w:spacing w:before="105"/>
        <w:ind w:left="0" w:right="717" w:firstLine="0"/>
        <w:rPr>
          <w:sz w:val="24"/>
        </w:rPr>
      </w:pPr>
      <w:r>
        <w:rPr>
          <w:b/>
          <w:bCs/>
          <w:noProof/>
        </w:rPr>
        <w:drawing>
          <wp:inline distT="0" distB="0" distL="0" distR="0">
            <wp:extent cx="5153025" cy="990600"/>
            <wp:effectExtent l="0" t="0" r="0" b="0"/>
            <wp:docPr id="2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a:xfrm>
                      <a:off x="0" y="0"/>
                      <a:ext cx="5153025" cy="990600"/>
                    </a:xfrm>
                    <a:prstGeom prst="rect">
                      <a:avLst/>
                    </a:prstGeom>
                    <a:noFill/>
                    <a:ln>
                      <a:noFill/>
                    </a:ln>
                  </pic:spPr>
                </pic:pic>
              </a:graphicData>
            </a:graphic>
          </wp:inline>
        </w:drawing>
      </w:r>
    </w:p>
    <w:p w:rsidR="00E205C5" w:rsidRDefault="00E205C5">
      <w:pPr>
        <w:pStyle w:val="a7"/>
        <w:widowControl/>
        <w:spacing w:before="0" w:beforeAutospacing="0" w:after="0" w:afterAutospacing="0" w:line="288" w:lineRule="auto"/>
        <w:jc w:val="center"/>
        <w:rPr>
          <w:rFonts w:ascii="宋体" w:hAnsi="宋体" w:cs="宋体"/>
          <w:kern w:val="2"/>
          <w:sz w:val="21"/>
          <w:szCs w:val="21"/>
        </w:rPr>
      </w:pPr>
    </w:p>
    <w:p w:rsidR="00E205C5" w:rsidRDefault="009F2D2B">
      <w:pPr>
        <w:pStyle w:val="a7"/>
        <w:widowControl/>
        <w:spacing w:before="0" w:beforeAutospacing="0" w:after="0" w:afterAutospacing="0" w:line="288" w:lineRule="auto"/>
        <w:jc w:val="center"/>
        <w:rPr>
          <w:rFonts w:ascii="宋体" w:hAnsi="宋体" w:cs="宋体"/>
          <w:kern w:val="2"/>
          <w:sz w:val="21"/>
          <w:szCs w:val="21"/>
        </w:rPr>
      </w:pPr>
      <w:r>
        <w:rPr>
          <w:rFonts w:ascii="宋体" w:hAnsi="宋体" w:cs="宋体" w:hint="eastAsia"/>
          <w:kern w:val="2"/>
          <w:sz w:val="21"/>
          <w:szCs w:val="21"/>
        </w:rPr>
        <w:t>图12-4-2-2 斜（或拱形）屋顶下空间建筑面积量算位置图示</w:t>
      </w:r>
    </w:p>
    <w:p w:rsidR="00E205C5" w:rsidRDefault="009F2D2B">
      <w:pPr>
        <w:pStyle w:val="a7"/>
        <w:widowControl/>
        <w:spacing w:before="0" w:beforeAutospacing="0" w:after="0" w:afterAutospacing="0" w:line="288" w:lineRule="auto"/>
        <w:ind w:firstLineChars="200" w:firstLine="420"/>
        <w:rPr>
          <w:rFonts w:ascii="仿宋_GB2312" w:eastAsia="仿宋_GB2312" w:hAnsi="仿宋_GB2312" w:cs="仿宋_GB2312"/>
          <w:kern w:val="2"/>
          <w:sz w:val="28"/>
          <w:szCs w:val="28"/>
        </w:rPr>
      </w:pPr>
      <w:r>
        <w:rPr>
          <w:rFonts w:ascii="宋体" w:hAnsi="宋体" w:cs="宋体" w:hint="eastAsia"/>
          <w:kern w:val="2"/>
          <w:sz w:val="21"/>
          <w:szCs w:val="21"/>
        </w:rPr>
        <w:t>12.4.2.3 阳台、走廊、架空通廊的围护物向外倾斜的，按其围护底板水平投影尺寸计算；未封闭的阳台、走廊、架空通廊的护栏超出底板外沿的，按其底板外沿水平投影的一半计算建筑面积；未封闭的阳台、走廊、架空通廊的围护向内倾斜的，按其围护上沿水平投影的一半计算建筑面积，参见图12-4-2-3。</w:t>
      </w:r>
    </w:p>
    <w:p w:rsidR="00E205C5" w:rsidRDefault="00E205C5">
      <w:pPr>
        <w:pStyle w:val="a3"/>
        <w:ind w:left="1210"/>
        <w:rPr>
          <w:sz w:val="20"/>
        </w:rPr>
      </w:pPr>
    </w:p>
    <w:p w:rsidR="00E205C5" w:rsidRDefault="00E205C5">
      <w:pPr>
        <w:pStyle w:val="a3"/>
        <w:ind w:left="1210"/>
        <w:rPr>
          <w:sz w:val="20"/>
        </w:rPr>
      </w:pPr>
    </w:p>
    <w:p w:rsidR="00E205C5" w:rsidRDefault="009F2D2B">
      <w:pPr>
        <w:pStyle w:val="a3"/>
        <w:rPr>
          <w:sz w:val="20"/>
        </w:rPr>
      </w:pPr>
      <w:r>
        <w:rPr>
          <w:noProof/>
          <w:sz w:val="20"/>
        </w:rPr>
        <w:drawing>
          <wp:inline distT="0" distB="0" distL="0" distR="0">
            <wp:extent cx="5172075" cy="1581150"/>
            <wp:effectExtent l="0" t="0" r="0" b="0"/>
            <wp:docPr id="3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a:xfrm>
                      <a:off x="0" y="0"/>
                      <a:ext cx="5172075" cy="1581150"/>
                    </a:xfrm>
                    <a:prstGeom prst="rect">
                      <a:avLst/>
                    </a:prstGeom>
                    <a:noFill/>
                    <a:ln>
                      <a:noFill/>
                    </a:ln>
                  </pic:spPr>
                </pic:pic>
              </a:graphicData>
            </a:graphic>
          </wp:inline>
        </w:drawing>
      </w:r>
    </w:p>
    <w:p w:rsidR="00E205C5" w:rsidRDefault="009F2D2B">
      <w:pPr>
        <w:spacing w:before="71" w:line="500" w:lineRule="exact"/>
        <w:jc w:val="center"/>
        <w:rPr>
          <w:rFonts w:ascii="宋体" w:hAnsi="宋体" w:cs="宋体"/>
          <w:szCs w:val="21"/>
        </w:rPr>
      </w:pPr>
      <w:r>
        <w:rPr>
          <w:rFonts w:ascii="宋体" w:hAnsi="宋体" w:cs="宋体" w:hint="eastAsia"/>
          <w:szCs w:val="21"/>
        </w:rPr>
        <w:t>图12-4-2-3 异形围护设施面积计算图示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12.4.2.4 多排柱的车棚、货棚、站台等，若柱为内倾斜柱，以柱距离地面 2.10m 处的连线水平投影范围内的部分计算全部建筑面积；若柱为外倾斜柱，则以柱最底端外侧连线水</w:t>
      </w:r>
      <w:r>
        <w:rPr>
          <w:rFonts w:ascii="宋体" w:hAnsi="宋体" w:cs="宋体" w:hint="eastAsia"/>
          <w:szCs w:val="21"/>
        </w:rPr>
        <w:lastRenderedPageBreak/>
        <w:t>平投影范围内的部分计算全部建筑面积，参见图12-4-2-4。</w:t>
      </w:r>
    </w:p>
    <w:p w:rsidR="00E205C5" w:rsidRDefault="009F2D2B">
      <w:pPr>
        <w:spacing w:before="71" w:line="500" w:lineRule="exact"/>
        <w:jc w:val="center"/>
        <w:rPr>
          <w:rFonts w:ascii="宋体" w:hAnsi="宋体" w:cs="宋体"/>
          <w:szCs w:val="21"/>
        </w:rPr>
      </w:pPr>
      <w:r>
        <w:rPr>
          <w:rFonts w:ascii="宋体" w:hAnsi="宋体" w:cs="宋体" w:hint="eastAsia"/>
          <w:noProof/>
          <w:szCs w:val="21"/>
        </w:rPr>
        <w:drawing>
          <wp:anchor distT="0" distB="0" distL="114300" distR="114300" simplePos="0" relativeHeight="251594752" behindDoc="0" locked="0" layoutInCell="1" allowOverlap="1">
            <wp:simplePos x="0" y="0"/>
            <wp:positionH relativeFrom="page">
              <wp:posOffset>2069465</wp:posOffset>
            </wp:positionH>
            <wp:positionV relativeFrom="paragraph">
              <wp:posOffset>107950</wp:posOffset>
            </wp:positionV>
            <wp:extent cx="3401695" cy="1128395"/>
            <wp:effectExtent l="0" t="0" r="0" b="0"/>
            <wp:wrapTopAndBottom/>
            <wp:docPr id="20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image4.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a:xfrm>
                      <a:off x="0" y="0"/>
                      <a:ext cx="3401695" cy="1128395"/>
                    </a:xfrm>
                    <a:prstGeom prst="rect">
                      <a:avLst/>
                    </a:prstGeom>
                    <a:noFill/>
                    <a:ln>
                      <a:noFill/>
                    </a:ln>
                  </pic:spPr>
                </pic:pic>
              </a:graphicData>
            </a:graphic>
          </wp:anchor>
        </w:drawing>
      </w:r>
      <w:r>
        <w:rPr>
          <w:rFonts w:ascii="宋体" w:hAnsi="宋体" w:cs="宋体" w:hint="eastAsia"/>
          <w:szCs w:val="21"/>
        </w:rPr>
        <w:t>图 12-4-2-4 棚柱结构建筑面积计算图示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12.4.2.5 楼层内设置局部夹层的，当夹层和夹层下方空间的层高均＜2.20m时，夹层不计算建筑面积，本楼层计算一层建筑面积。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12.4.2.6 以柱承重（或部分为剪力墙），无围护结构的架空层，层高在2.20m及以上的，按柱（或剪力墙）外围水平投影计算全部建筑面积；若上盖外沿投影小于柱外围，则按上盖外沿水平投影计算全部建筑面积。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12.4.2.7 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走廊分为内走廊和外走廊。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内走廊：当走廊为以下情况时视为内走廊，参见图12-4-2-7。</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1）走廊两侧均封闭；</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2）一条走廊仅一侧局部开敞，其余部分两侧均封闭；</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内走廊无论层高，无论其延伸方向两端是否封闭，均计算全部建筑面积；内走廊与阳台之间有隔断，则该部分内走廊计算全面积；无隔断计算半面积。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外走廊：当走廊为以下情况时视为外走廊，参见图12-4-2-7。</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当走廊有一侧不封闭并直接向室外开敞时，该走廊视为外走廊。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1）开敞侧有虽不承重但与结构相连为一体，类似柱（或墙）的走廊，视为有柱走廊；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2）仅有附着于结构外侧的装饰性柱（或墙）的走廊，视为无柱走廊；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3）柱位于外走廊两端的墙体内不专向走廊凸出，或柱可以划归其他建筑空间时，视为无柱走廊；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4）由多段构成的走廊，如果仅某一段走廊有柱或墙，可以以该段走廊的两端转折处为界，将该走廊划分为有柱与无柱两部分。</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外走廊按其开敞侧是否有结构体划分为有柱走廊和无柱走廊，有柱走廊计算全面积，无柱走廊计算半面积，参见图12-4-2-7。</w:t>
      </w:r>
    </w:p>
    <w:p w:rsidR="00E205C5" w:rsidRDefault="00E205C5">
      <w:pPr>
        <w:pStyle w:val="aa"/>
        <w:tabs>
          <w:tab w:val="left" w:pos="1913"/>
          <w:tab w:val="left" w:pos="1914"/>
        </w:tabs>
        <w:spacing w:before="0" w:line="500" w:lineRule="exact"/>
        <w:ind w:left="0" w:firstLineChars="200" w:firstLine="560"/>
        <w:rPr>
          <w:rFonts w:ascii="仿宋_GB2312" w:eastAsia="仿宋_GB2312" w:hAnsi="仿宋_GB2312" w:cs="仿宋_GB2312"/>
          <w:sz w:val="28"/>
          <w:szCs w:val="28"/>
        </w:rPr>
      </w:pPr>
    </w:p>
    <w:p w:rsidR="00E205C5" w:rsidRDefault="009F2D2B">
      <w:pPr>
        <w:pStyle w:val="a3"/>
        <w:spacing w:before="3"/>
        <w:jc w:val="center"/>
        <w:rPr>
          <w:sz w:val="21"/>
        </w:rPr>
      </w:pPr>
      <w:r>
        <w:rPr>
          <w:noProof/>
        </w:rPr>
        <w:lastRenderedPageBreak/>
        <w:drawing>
          <wp:inline distT="0" distB="0" distL="0" distR="0">
            <wp:extent cx="3143250" cy="2981325"/>
            <wp:effectExtent l="0" t="0" r="0" b="0"/>
            <wp:docPr id="3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a:xfrm>
                      <a:off x="0" y="0"/>
                      <a:ext cx="3143250" cy="2981325"/>
                    </a:xfrm>
                    <a:prstGeom prst="rect">
                      <a:avLst/>
                    </a:prstGeom>
                    <a:noFill/>
                    <a:ln>
                      <a:noFill/>
                    </a:ln>
                  </pic:spPr>
                </pic:pic>
              </a:graphicData>
            </a:graphic>
          </wp:inline>
        </w:drawing>
      </w:r>
    </w:p>
    <w:p w:rsidR="00E205C5" w:rsidRDefault="009F2D2B">
      <w:pPr>
        <w:spacing w:before="71" w:line="500" w:lineRule="exact"/>
        <w:jc w:val="center"/>
        <w:rPr>
          <w:rFonts w:ascii="宋体" w:hAnsi="宋体" w:cs="宋体"/>
          <w:szCs w:val="21"/>
        </w:rPr>
      </w:pPr>
      <w:r>
        <w:rPr>
          <w:rFonts w:ascii="宋体" w:hAnsi="宋体" w:cs="宋体" w:hint="eastAsia"/>
          <w:szCs w:val="21"/>
        </w:rPr>
        <w:t>图 12-4-2-7 走廊类型划分图示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12.4.2.8 位于地面与房屋相连的有盖、无柱、无围护结构（或围护设施）、凸出建筑主体的走廊、檐廊，檐廊延伸方向外侧无围护的，均不计算建筑面积；凸出建筑主体的走廊、檐廊，檐廊延伸方向外侧有围护的，计算一半建筑面积，参见图12-4-2-8。</w:t>
      </w:r>
    </w:p>
    <w:p w:rsidR="00E205C5" w:rsidRDefault="00E205C5">
      <w:pPr>
        <w:pStyle w:val="aa"/>
        <w:tabs>
          <w:tab w:val="left" w:pos="1914"/>
        </w:tabs>
        <w:spacing w:before="106" w:line="500" w:lineRule="exact"/>
        <w:ind w:left="0" w:firstLineChars="200" w:firstLine="560"/>
        <w:rPr>
          <w:rFonts w:ascii="仿宋_GB2312" w:eastAsia="仿宋_GB2312" w:hAnsi="仿宋_GB2312" w:cs="仿宋_GB2312"/>
          <w:sz w:val="28"/>
          <w:szCs w:val="28"/>
        </w:rPr>
      </w:pPr>
    </w:p>
    <w:p w:rsidR="00E205C5" w:rsidRDefault="009F2D2B">
      <w:pPr>
        <w:pStyle w:val="a3"/>
        <w:jc w:val="center"/>
        <w:rPr>
          <w:sz w:val="20"/>
        </w:rPr>
      </w:pPr>
      <w:r>
        <w:rPr>
          <w:noProof/>
          <w:sz w:val="20"/>
        </w:rPr>
        <w:drawing>
          <wp:inline distT="0" distB="0" distL="0" distR="0">
            <wp:extent cx="3400425" cy="2552700"/>
            <wp:effectExtent l="0" t="0" r="0" b="0"/>
            <wp:docPr id="3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5"/>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a:xfrm>
                      <a:off x="0" y="0"/>
                      <a:ext cx="3400425" cy="2552700"/>
                    </a:xfrm>
                    <a:prstGeom prst="rect">
                      <a:avLst/>
                    </a:prstGeom>
                    <a:noFill/>
                    <a:ln>
                      <a:noFill/>
                    </a:ln>
                  </pic:spPr>
                </pic:pic>
              </a:graphicData>
            </a:graphic>
          </wp:inline>
        </w:drawing>
      </w:r>
    </w:p>
    <w:p w:rsidR="00E205C5" w:rsidRDefault="009F2D2B">
      <w:pPr>
        <w:spacing w:before="70" w:line="500" w:lineRule="exact"/>
        <w:ind w:right="-96"/>
        <w:jc w:val="center"/>
        <w:rPr>
          <w:rFonts w:ascii="宋体" w:hAnsi="宋体" w:cs="宋体"/>
          <w:szCs w:val="21"/>
        </w:rPr>
      </w:pPr>
      <w:r>
        <w:rPr>
          <w:rFonts w:ascii="宋体" w:hAnsi="宋体" w:cs="宋体" w:hint="eastAsia"/>
          <w:szCs w:val="21"/>
        </w:rPr>
        <w:t>图12-4-2-8 檐廊立面、平面图示</w:t>
      </w:r>
    </w:p>
    <w:p w:rsidR="00E205C5" w:rsidRDefault="00E205C5">
      <w:pPr>
        <w:pStyle w:val="aa"/>
        <w:tabs>
          <w:tab w:val="left" w:pos="1913"/>
          <w:tab w:val="left" w:pos="1914"/>
        </w:tabs>
        <w:spacing w:before="0" w:line="288" w:lineRule="auto"/>
        <w:ind w:left="0" w:firstLineChars="200" w:firstLine="420"/>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12.4.2.9 不封闭的有柱走廊、架空通廊上盖外沿、底板外沿、护栏外沿水平投影小于柱外围的，按上盖外沿、底板外沿、护栏外沿水平投影最小者计算建筑面积；有柱走廊上盖外沿、底板外沿、护栏外沿水平投影大于柱外围的，按柱外围水平投影计算全部建筑面积，柱以外与护栏外围部分，计算一半建筑面积，参见图12-4-2-9。</w:t>
      </w:r>
    </w:p>
    <w:p w:rsidR="00E205C5" w:rsidRDefault="00E205C5">
      <w:pPr>
        <w:spacing w:line="500" w:lineRule="exact"/>
        <w:rPr>
          <w:sz w:val="24"/>
        </w:rPr>
      </w:pPr>
    </w:p>
    <w:p w:rsidR="00E205C5" w:rsidRDefault="009F2D2B">
      <w:pPr>
        <w:pStyle w:val="a3"/>
        <w:rPr>
          <w:sz w:val="20"/>
        </w:rPr>
      </w:pPr>
      <w:r>
        <w:rPr>
          <w:noProof/>
          <w:sz w:val="20"/>
        </w:rPr>
        <w:lastRenderedPageBreak/>
        <mc:AlternateContent>
          <mc:Choice Requires="wps">
            <w:drawing>
              <wp:anchor distT="0" distB="0" distL="114300" distR="114300" simplePos="0" relativeHeight="251602944" behindDoc="0" locked="0" layoutInCell="1" allowOverlap="1">
                <wp:simplePos x="0" y="0"/>
                <wp:positionH relativeFrom="column">
                  <wp:posOffset>3924935</wp:posOffset>
                </wp:positionH>
                <wp:positionV relativeFrom="paragraph">
                  <wp:posOffset>3295650</wp:posOffset>
                </wp:positionV>
                <wp:extent cx="499745" cy="271145"/>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499745" cy="271145"/>
                        </a:xfrm>
                        <a:prstGeom prst="rect">
                          <a:avLst/>
                        </a:prstGeom>
                        <a:noFill/>
                        <a:ln w="6350">
                          <a:noFill/>
                        </a:ln>
                        <a:effectLst/>
                      </wps:spPr>
                      <wps:txbx>
                        <w:txbxContent>
                          <w:p w:rsidR="00844048" w:rsidRDefault="00844048">
                            <w:pPr>
                              <w:rPr>
                                <w:rFonts w:ascii="新宋体" w:eastAsia="新宋体" w:hAnsi="新宋体" w:cs="新宋体"/>
                                <w:color w:val="000000"/>
                                <w:sz w:val="72"/>
                                <w:szCs w:val="72"/>
                              </w:rPr>
                            </w:pPr>
                            <w:r>
                              <w:rPr>
                                <w:rFonts w:ascii="新宋体" w:eastAsia="新宋体" w:hAnsi="新宋体" w:cs="新宋体" w:hint="eastAsia"/>
                                <w:color w:val="000000"/>
                                <w:szCs w:val="21"/>
                              </w:rPr>
                              <w:t>进深</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20" o:spid="_x0000_s1043" type="#_x0000_t202" style="position:absolute;left:0;text-align:left;margin-left:309.05pt;margin-top:259.5pt;width:39.35pt;height:21.35pt;z-index:251602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" filled="f" stroked="f" strokeweight=".5pt">
                <v:textbox>
                  <w:txbxContent>
                    <w:p w:rsidR="00844048" w:rsidRDefault="00844048">
                      <w:pPr>
                        <w:rPr>
                          <w:rFonts w:ascii="新宋体" w:eastAsia="新宋体" w:hAnsi="新宋体" w:cs="新宋体"/>
                          <w:color w:val="000000"/>
                          <w:sz w:val="72"/>
                          <w:szCs w:val="72"/>
                        </w:rPr>
                      </w:pPr>
                      <w:r>
                        <w:rPr>
                          <w:rFonts w:ascii="新宋体" w:eastAsia="新宋体" w:hAnsi="新宋体" w:cs="新宋体" w:hint="eastAsia"/>
                          <w:color w:val="000000"/>
                          <w:szCs w:val="21"/>
                        </w:rPr>
                        <w:t>进深</w:t>
                      </w:r>
                    </w:p>
                  </w:txbxContent>
                </v:textbox>
              </v:shape>
            </w:pict>
          </mc:Fallback>
        </mc:AlternateContent>
      </w:r>
      <w:r>
        <w:rPr>
          <w:noProof/>
          <w:sz w:val="20"/>
        </w:rPr>
        <w:drawing>
          <wp:inline distT="0" distB="0" distL="0" distR="0">
            <wp:extent cx="5038725" cy="4924425"/>
            <wp:effectExtent l="0" t="0" r="0" b="0"/>
            <wp:docPr id="33" name="图片 6" descr="C:/Users/ADMINI~1/AppData/Local/Temp/kaimatting/20201215091618/output_aiMatting_20201215091728.pngoutput_aiMatting_20201215091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 descr="C:/Users/ADMINI~1/AppData/Local/Temp/kaimatting/20201215091618/output_aiMatting_20201215091728.pngoutput_aiMatting_2020121509172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a:xfrm>
                      <a:off x="0" y="0"/>
                      <a:ext cx="5038725" cy="4924425"/>
                    </a:xfrm>
                    <a:prstGeom prst="rect">
                      <a:avLst/>
                    </a:prstGeom>
                    <a:noFill/>
                    <a:ln>
                      <a:noFill/>
                    </a:ln>
                  </pic:spPr>
                </pic:pic>
              </a:graphicData>
            </a:graphic>
          </wp:inline>
        </w:drawing>
      </w:r>
    </w:p>
    <w:p w:rsidR="00E205C5" w:rsidRDefault="009F2D2B">
      <w:pPr>
        <w:spacing w:before="70" w:line="500" w:lineRule="exact"/>
        <w:ind w:right="108"/>
        <w:jc w:val="center"/>
        <w:rPr>
          <w:rFonts w:ascii="宋体" w:hAnsi="宋体" w:cs="宋体"/>
          <w:szCs w:val="21"/>
        </w:rPr>
      </w:pPr>
      <w:r>
        <w:rPr>
          <w:rFonts w:ascii="宋体" w:hAnsi="宋体" w:cs="宋体" w:hint="eastAsia"/>
          <w:szCs w:val="21"/>
        </w:rPr>
        <w:t>图12-4-2-9 有柱走廊算面积平面、剖面图示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12.4.2.10借用外走廊的一部分作为楼（电）梯前室的，分段计算建筑面积。不封闭外走廊计算半面积，前室计算全面积，参见图12-4-2-10。</w:t>
      </w:r>
    </w:p>
    <w:p w:rsidR="00E205C5" w:rsidRDefault="00E205C5">
      <w:pPr>
        <w:pStyle w:val="aa"/>
        <w:tabs>
          <w:tab w:val="left" w:pos="1913"/>
          <w:tab w:val="left" w:pos="1914"/>
        </w:tabs>
        <w:spacing w:before="0" w:line="288" w:lineRule="auto"/>
        <w:ind w:left="0" w:firstLineChars="200" w:firstLine="420"/>
        <w:rPr>
          <w:rFonts w:ascii="宋体" w:hAnsi="宋体" w:cs="宋体"/>
          <w:szCs w:val="21"/>
        </w:rPr>
      </w:pPr>
    </w:p>
    <w:p w:rsidR="00E205C5" w:rsidRDefault="009F2D2B">
      <w:pPr>
        <w:pStyle w:val="aa"/>
        <w:tabs>
          <w:tab w:val="left" w:pos="2034"/>
          <w:tab w:val="left" w:pos="2035"/>
        </w:tabs>
        <w:spacing w:before="105"/>
        <w:ind w:left="843" w:hangingChars="400" w:hanging="843"/>
        <w:jc w:val="center"/>
        <w:rPr>
          <w:sz w:val="24"/>
        </w:rPr>
      </w:pPr>
      <w:r>
        <w:rPr>
          <w:b/>
          <w:bCs/>
          <w:noProof/>
        </w:rPr>
        <w:drawing>
          <wp:inline distT="0" distB="0" distL="0" distR="0">
            <wp:extent cx="2781300" cy="1800225"/>
            <wp:effectExtent l="0" t="0" r="0" b="0"/>
            <wp:docPr id="3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a:xfrm>
                      <a:off x="0" y="0"/>
                      <a:ext cx="2781300" cy="1800225"/>
                    </a:xfrm>
                    <a:prstGeom prst="rect">
                      <a:avLst/>
                    </a:prstGeom>
                    <a:noFill/>
                    <a:ln>
                      <a:noFill/>
                    </a:ln>
                  </pic:spPr>
                </pic:pic>
              </a:graphicData>
            </a:graphic>
          </wp:inline>
        </w:drawing>
      </w:r>
    </w:p>
    <w:p w:rsidR="00E205C5" w:rsidRDefault="009F2D2B">
      <w:pPr>
        <w:spacing w:line="500" w:lineRule="exact"/>
        <w:ind w:right="717"/>
        <w:jc w:val="center"/>
        <w:rPr>
          <w:rFonts w:ascii="仿宋_GB2312" w:eastAsia="仿宋_GB2312" w:hAnsi="仿宋_GB2312" w:cs="仿宋_GB2312"/>
          <w:sz w:val="28"/>
          <w:szCs w:val="28"/>
        </w:rPr>
      </w:pPr>
      <w:r>
        <w:rPr>
          <w:rFonts w:ascii="黑体" w:eastAsia="黑体" w:hint="eastAsia"/>
        </w:rPr>
        <w:t xml:space="preserve">      </w:t>
      </w:r>
      <w:r>
        <w:rPr>
          <w:rFonts w:ascii="宋体" w:hAnsi="宋体" w:cs="宋体" w:hint="eastAsia"/>
          <w:szCs w:val="21"/>
        </w:rPr>
        <w:t>图12-4-2-10 楼（电）梯前室借用走廊面积计算图示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12.4.2.11 连廊、架空通廊</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位于地面层的两建筑物之间的有盖连廊，按以下情况分别计算建筑面积：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1）双排柱连廊，按柱外围水平投影计算全部建筑面积；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lastRenderedPageBreak/>
        <w:t>2）单排柱连廊上盖檐口高度小于或等于两个自然层时，按上盖水平投影面积的一半计算建筑面积，无柱连廊上盖檐口高度小于或等于两个自然层时，按围护外围水平投影面积的一半计算建筑面积；上盖檐口高度大于两个自然层时， 不计算建筑面积；若上盖为圆拱型，则以拱形顶计算该连廊的高度。</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连接两建筑物的有盖架空通廊，按以下情况分别计算建筑面积：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1）全封闭或有柱（非独立柱或单排柱）时，通廊计算全部建筑面积；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2）不封闭且无柱时，若上盖高度小于或等于两个自然层，通廊计算一半建筑面积；大于两个自然层时，通廊不计算建筑面积。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跨越城市街道或本宗地外的公共通道、公开开放空间等的架空通廊，通廊下面部分的建筑空间，不论有无柱和其高度、宽度如何，均不计算建筑面积。</w:t>
      </w:r>
    </w:p>
    <w:p w:rsidR="00E205C5" w:rsidRDefault="009F2D2B">
      <w:pPr>
        <w:pStyle w:val="aa"/>
        <w:tabs>
          <w:tab w:val="left" w:pos="1913"/>
          <w:tab w:val="left" w:pos="1914"/>
        </w:tabs>
        <w:spacing w:before="0" w:line="288" w:lineRule="auto"/>
        <w:ind w:left="0" w:firstLineChars="200" w:firstLine="420"/>
        <w:rPr>
          <w:rFonts w:ascii="仿宋_GB2312" w:eastAsia="仿宋_GB2312" w:hAnsi="仿宋_GB2312" w:cs="仿宋_GB2312"/>
          <w:sz w:val="28"/>
          <w:szCs w:val="28"/>
        </w:rPr>
      </w:pPr>
      <w:r>
        <w:rPr>
          <w:rFonts w:ascii="宋体" w:hAnsi="宋体" w:cs="宋体" w:hint="eastAsia"/>
          <w:szCs w:val="21"/>
        </w:rPr>
        <w:t>兼作街巷通行的公共通道、消防通道、小区通道等，不计算建筑面积，参见图12-4-2-11。</w:t>
      </w:r>
    </w:p>
    <w:p w:rsidR="00E205C5" w:rsidRDefault="00E205C5">
      <w:pPr>
        <w:pStyle w:val="a3"/>
        <w:spacing w:line="500" w:lineRule="exact"/>
        <w:rPr>
          <w:sz w:val="20"/>
        </w:rPr>
      </w:pPr>
    </w:p>
    <w:p w:rsidR="00E205C5" w:rsidRDefault="009F2D2B">
      <w:pPr>
        <w:spacing w:before="70" w:line="500" w:lineRule="exact"/>
        <w:ind w:right="108"/>
        <w:jc w:val="center"/>
        <w:rPr>
          <w:rFonts w:ascii="宋体" w:hAnsi="宋体" w:cs="宋体"/>
          <w:szCs w:val="21"/>
        </w:rPr>
      </w:pPr>
      <w:r>
        <w:rPr>
          <w:rFonts w:ascii="宋体" w:hAnsi="宋体" w:cs="宋体" w:hint="eastAsia"/>
          <w:noProof/>
          <w:szCs w:val="21"/>
        </w:rPr>
        <w:drawing>
          <wp:anchor distT="0" distB="0" distL="114300" distR="114300" simplePos="0" relativeHeight="251595776" behindDoc="0" locked="0" layoutInCell="1" allowOverlap="1">
            <wp:simplePos x="0" y="0"/>
            <wp:positionH relativeFrom="page">
              <wp:posOffset>2369820</wp:posOffset>
            </wp:positionH>
            <wp:positionV relativeFrom="paragraph">
              <wp:posOffset>228600</wp:posOffset>
            </wp:positionV>
            <wp:extent cx="2934335" cy="2305050"/>
            <wp:effectExtent l="0" t="0" r="0" b="0"/>
            <wp:wrapTopAndBottom/>
            <wp:docPr id="202"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9.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a:xfrm>
                      <a:off x="0" y="0"/>
                      <a:ext cx="2934335" cy="2305050"/>
                    </a:xfrm>
                    <a:prstGeom prst="rect">
                      <a:avLst/>
                    </a:prstGeom>
                    <a:noFill/>
                    <a:ln>
                      <a:noFill/>
                    </a:ln>
                  </pic:spPr>
                </pic:pic>
              </a:graphicData>
            </a:graphic>
          </wp:anchor>
        </w:drawing>
      </w:r>
      <w:r>
        <w:rPr>
          <w:rFonts w:ascii="宋体" w:hAnsi="宋体" w:cs="宋体" w:hint="eastAsia"/>
          <w:szCs w:val="21"/>
        </w:rPr>
        <w:t>图 12-4-2-11 公共通道图示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12.4.2.12 门廊、门斗、雨蓬</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门廊、有柱雨蓬（包括多柱雨蓬、柱墙混合支撑雨蓬、非独立柱雨蓬），按柱或竖向围护结构外围水平投影计算全部建筑面积，参见图12-4-2-12 的 e、g 及 h 中的 1、3、5、6；独立柱雨蓬按上盖外沿水平投影面积的一半计算建筑面积，参见图12-4-2-12的f及h 中的 2。一侧墙支撑雨蓬、无柱或无围护结构或围护结构残缺的门廊、雨蓬不计算建筑面积，参见图12-4-2-12的a、b、c、d及h 中的4。</w:t>
      </w:r>
    </w:p>
    <w:p w:rsidR="00E205C5" w:rsidRDefault="00E205C5">
      <w:pPr>
        <w:pStyle w:val="aa"/>
        <w:tabs>
          <w:tab w:val="left" w:pos="1913"/>
          <w:tab w:val="left" w:pos="1914"/>
        </w:tabs>
        <w:spacing w:before="0" w:line="288" w:lineRule="auto"/>
        <w:ind w:left="0" w:firstLineChars="200" w:firstLine="420"/>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rPr>
          <w:rFonts w:ascii="宋体" w:hAnsi="宋体" w:cs="宋体"/>
          <w:szCs w:val="21"/>
        </w:rPr>
      </w:pPr>
    </w:p>
    <w:p w:rsidR="00206ADE" w:rsidRDefault="00206ADE">
      <w:pPr>
        <w:pStyle w:val="aa"/>
        <w:tabs>
          <w:tab w:val="left" w:pos="1913"/>
          <w:tab w:val="left" w:pos="1914"/>
        </w:tabs>
        <w:spacing w:before="0" w:line="288" w:lineRule="auto"/>
        <w:ind w:left="0" w:firstLineChars="200" w:firstLine="420"/>
        <w:rPr>
          <w:rFonts w:ascii="宋体" w:hAnsi="宋体" w:cs="宋体"/>
          <w:szCs w:val="21"/>
        </w:rPr>
      </w:pPr>
    </w:p>
    <w:p w:rsidR="00E205C5" w:rsidRDefault="00E205C5">
      <w:pPr>
        <w:pStyle w:val="a3"/>
        <w:rPr>
          <w:sz w:val="20"/>
        </w:rPr>
      </w:pPr>
    </w:p>
    <w:p w:rsidR="00E205C5" w:rsidRDefault="00E205C5">
      <w:pPr>
        <w:pStyle w:val="a3"/>
        <w:ind w:left="1837"/>
        <w:rPr>
          <w:sz w:val="20"/>
        </w:rPr>
      </w:pPr>
    </w:p>
    <w:p w:rsidR="00E205C5" w:rsidRDefault="009F2D2B">
      <w:pPr>
        <w:pStyle w:val="a3"/>
        <w:jc w:val="center"/>
        <w:rPr>
          <w:sz w:val="20"/>
        </w:rPr>
      </w:pPr>
      <w:r>
        <w:rPr>
          <w:noProof/>
          <w:sz w:val="20"/>
        </w:rPr>
        <w:lastRenderedPageBreak/>
        <w:drawing>
          <wp:inline distT="0" distB="0" distL="0" distR="0">
            <wp:extent cx="4467225" cy="1209675"/>
            <wp:effectExtent l="0" t="0" r="0" b="0"/>
            <wp:docPr id="3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a:xfrm>
                      <a:off x="0" y="0"/>
                      <a:ext cx="4467225" cy="1209675"/>
                    </a:xfrm>
                    <a:prstGeom prst="rect">
                      <a:avLst/>
                    </a:prstGeom>
                    <a:noFill/>
                    <a:ln>
                      <a:noFill/>
                    </a:ln>
                  </pic:spPr>
                </pic:pic>
              </a:graphicData>
            </a:graphic>
          </wp:inline>
        </w:drawing>
      </w:r>
    </w:p>
    <w:p w:rsidR="00E205C5" w:rsidRDefault="00E205C5">
      <w:pPr>
        <w:pStyle w:val="a3"/>
        <w:spacing w:line="500" w:lineRule="exact"/>
        <w:rPr>
          <w:sz w:val="20"/>
        </w:rPr>
      </w:pPr>
    </w:p>
    <w:p w:rsidR="00E205C5" w:rsidRDefault="009F2D2B">
      <w:pPr>
        <w:pStyle w:val="a3"/>
        <w:spacing w:before="11" w:line="500" w:lineRule="exact"/>
        <w:rPr>
          <w:sz w:val="18"/>
        </w:rPr>
      </w:pPr>
      <w:r>
        <w:rPr>
          <w:noProof/>
        </w:rPr>
        <w:drawing>
          <wp:anchor distT="0" distB="0" distL="114300" distR="114300" simplePos="0" relativeHeight="251596800" behindDoc="0" locked="0" layoutInCell="1" allowOverlap="1">
            <wp:simplePos x="0" y="0"/>
            <wp:positionH relativeFrom="page">
              <wp:posOffset>1788795</wp:posOffset>
            </wp:positionH>
            <wp:positionV relativeFrom="paragraph">
              <wp:posOffset>113030</wp:posOffset>
            </wp:positionV>
            <wp:extent cx="3735070" cy="1304925"/>
            <wp:effectExtent l="0" t="0" r="0" b="0"/>
            <wp:wrapTopAndBottom/>
            <wp:docPr id="201"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image11.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a:xfrm>
                      <a:off x="0" y="0"/>
                      <a:ext cx="3735070" cy="1304925"/>
                    </a:xfrm>
                    <a:prstGeom prst="rect">
                      <a:avLst/>
                    </a:prstGeom>
                    <a:noFill/>
                    <a:ln>
                      <a:noFill/>
                    </a:ln>
                  </pic:spPr>
                </pic:pic>
              </a:graphicData>
            </a:graphic>
          </wp:anchor>
        </w:drawing>
      </w:r>
      <w:r>
        <w:rPr>
          <w:noProof/>
        </w:rPr>
        <w:drawing>
          <wp:anchor distT="0" distB="0" distL="114300" distR="114300" simplePos="0" relativeHeight="251597824" behindDoc="0" locked="0" layoutInCell="1" allowOverlap="1">
            <wp:simplePos x="0" y="0"/>
            <wp:positionH relativeFrom="page">
              <wp:posOffset>2855595</wp:posOffset>
            </wp:positionH>
            <wp:positionV relativeFrom="paragraph">
              <wp:posOffset>1610995</wp:posOffset>
            </wp:positionV>
            <wp:extent cx="1895475" cy="1647825"/>
            <wp:effectExtent l="0" t="0" r="0" b="0"/>
            <wp:wrapTopAndBottom/>
            <wp:docPr id="200"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12.pn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a:xfrm>
                      <a:off x="0" y="0"/>
                      <a:ext cx="1895475" cy="1647825"/>
                    </a:xfrm>
                    <a:prstGeom prst="rect">
                      <a:avLst/>
                    </a:prstGeom>
                    <a:noFill/>
                    <a:ln>
                      <a:noFill/>
                    </a:ln>
                  </pic:spPr>
                </pic:pic>
              </a:graphicData>
            </a:graphic>
          </wp:anchor>
        </w:drawing>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1-多柱雨蓬；2-独立柱雨蓬；3-柱墙混合支撑雨蓬；4-一侧墙支撑雨蓬；</w:t>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5-全凸式门廊；6-半凹半凸式门廊；（虚线为上盖投影线）</w:t>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图12-4-2-12 门廊、门斗、雨蓬计算图示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为一户独立设置的门廊、门斗、雨蓬，能计算建筑面积的，其建筑面积计入该户的套内建筑面积。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门廊、雨蓬上盖高度超过两个自然层的不计算建筑面积。若顶盖为斜顶盖，以斜顶盖最低点至底板的距离为准。</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12.4.2.13 阳台、入户花园、空中花园</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未封闭的阳台其顶盖距底板的高度大于两个自然层的，不计算建筑面积。对于顶层和特殊层高楼层的不封闭阳台，且阳台顶盖高度无自然层（复式层、跃层）可参考时，按阳台所在层层高的两倍作为阳台有无顶盖的认定标准；若所在层的层高有多个值时，取所在层最高层高两倍，作为阳台有无顶盖的认定标准；当顶层或退台层阳台的顶盖为斜屋面时，阳台的顶盖高度取阳台沿屋面倾斜方向最外沿（围护栏）处阳台底板面至斜屋面上缘的垂直距离。</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住宅建筑中属于一户专有的类似于阳台的空中花园、入户花园、阳光屋等（位于地面层、裙楼顶层的除外），均视为阳台，按阳台规定计算建筑面积。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3 阳台与套内房屋分隔墙体外铺设的保温层计入阳台面积，阳台宽度为阳台围护结构（无围护结构的按围护设施）外侧到房屋结构墙体外侧的尺寸。</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4 无顶盖、顶盖与阳台非同期建造、顶盖为非永久性结构、顶盖为镂空均视为无顶盖阳</w:t>
      </w:r>
      <w:r>
        <w:rPr>
          <w:rFonts w:ascii="宋体" w:hAnsi="宋体" w:cs="宋体" w:hint="eastAsia"/>
          <w:szCs w:val="21"/>
        </w:rPr>
        <w:lastRenderedPageBreak/>
        <w:t>台，不计算建筑面积。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5 上盖高度超过两个自然层的阳台，当其中间设置有盖板（包括由凸窗、空调位、花池等所形成的盖板）且盖板高度不超过两个自然层时，所设盖板宽度大于0.60m，且盖板投影不小于阳台围护外围水平投影面积一半的，按盖板水平投影面积的一半计算下方阳台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6 阳台围护物部分为墙体，部分为栏杆的，阳台宽度以主要围护确认，参见图12-4-2-13。</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noProof/>
          <w:szCs w:val="21"/>
        </w:rPr>
        <w:drawing>
          <wp:anchor distT="0" distB="0" distL="114300" distR="114300" simplePos="0" relativeHeight="251598848" behindDoc="0" locked="0" layoutInCell="1" allowOverlap="1">
            <wp:simplePos x="0" y="0"/>
            <wp:positionH relativeFrom="page">
              <wp:posOffset>2322195</wp:posOffset>
            </wp:positionH>
            <wp:positionV relativeFrom="paragraph">
              <wp:posOffset>142240</wp:posOffset>
            </wp:positionV>
            <wp:extent cx="2771775" cy="1181100"/>
            <wp:effectExtent l="0" t="0" r="0" b="0"/>
            <wp:wrapTopAndBottom/>
            <wp:docPr id="19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image13.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a:xfrm>
                      <a:off x="0" y="0"/>
                      <a:ext cx="2771775" cy="1181100"/>
                    </a:xfrm>
                    <a:prstGeom prst="rect">
                      <a:avLst/>
                    </a:prstGeom>
                    <a:noFill/>
                    <a:ln>
                      <a:noFill/>
                    </a:ln>
                  </pic:spPr>
                </pic:pic>
              </a:graphicData>
            </a:graphic>
          </wp:anchor>
        </w:drawing>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图12-4-2-13 阳台剖面图示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12.4.2.14 凸窗</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凸窗的窗台高度为房间室内地面（楼板结构板上缘）至窗台台面（窗台板上缘）的垂直距离；凸窗的高度为窗台台面至凸窗顶板板面（顶板上缘）的垂直距离；凸窗的进深为室外墙面（外墙外缘）至凸窗的外边沿的水平距离。凸窗的窗台台面应为窗体的支撑面，参见图12-4-2-14a。当房间室内地面（楼层结构板上缘）至窗台台面（窗台板上缘）为同一平面时，视为落地凸窗，其余为非落地凸窗。</w:t>
      </w:r>
    </w:p>
    <w:p w:rsidR="00E205C5" w:rsidRDefault="009F2D2B">
      <w:pPr>
        <w:pStyle w:val="a3"/>
        <w:jc w:val="center"/>
        <w:rPr>
          <w:sz w:val="20"/>
        </w:rPr>
      </w:pPr>
      <w:r>
        <w:rPr>
          <w:noProof/>
          <w:sz w:val="20"/>
        </w:rPr>
        <w:drawing>
          <wp:inline distT="0" distB="0" distL="0" distR="0">
            <wp:extent cx="2981325" cy="1581150"/>
            <wp:effectExtent l="0" t="0" r="0" b="0"/>
            <wp:docPr id="3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9"/>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a:xfrm>
                      <a:off x="0" y="0"/>
                      <a:ext cx="2981325" cy="1581150"/>
                    </a:xfrm>
                    <a:prstGeom prst="rect">
                      <a:avLst/>
                    </a:prstGeom>
                    <a:noFill/>
                    <a:ln>
                      <a:noFill/>
                    </a:ln>
                  </pic:spPr>
                </pic:pic>
              </a:graphicData>
            </a:graphic>
          </wp:inline>
        </w:drawing>
      </w: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图12-4-2-14a 凸窗、落地凸窗及其指标定义图示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非落地凸窗不计算建筑面积。落地凸窗、橱窗，高度≥2.20m，计算全部建筑面积。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3 非落地凸窗向阳台内突出时，凸窗所占用的阳台空间仍计入阳台的建筑面积，参见图12-4-2-14b。</w:t>
      </w:r>
    </w:p>
    <w:p w:rsidR="00E205C5" w:rsidRDefault="009F2D2B">
      <w:pPr>
        <w:pStyle w:val="a3"/>
        <w:jc w:val="center"/>
        <w:rPr>
          <w:sz w:val="20"/>
        </w:rPr>
      </w:pPr>
      <w:r>
        <w:rPr>
          <w:noProof/>
          <w:sz w:val="20"/>
        </w:rPr>
        <w:drawing>
          <wp:inline distT="0" distB="0" distL="0" distR="0">
            <wp:extent cx="2114550" cy="1752600"/>
            <wp:effectExtent l="0" t="0" r="0" b="0"/>
            <wp:docPr id="37"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a:xfrm>
                      <a:off x="0" y="0"/>
                      <a:ext cx="2114550" cy="1752600"/>
                    </a:xfrm>
                    <a:prstGeom prst="rect">
                      <a:avLst/>
                    </a:prstGeom>
                    <a:noFill/>
                    <a:ln>
                      <a:noFill/>
                    </a:ln>
                  </pic:spPr>
                </pic:pic>
              </a:graphicData>
            </a:graphic>
          </wp:inline>
        </w:drawing>
      </w:r>
    </w:p>
    <w:p w:rsidR="00E205C5" w:rsidRDefault="009F2D2B">
      <w:pPr>
        <w:tabs>
          <w:tab w:val="left" w:pos="5880"/>
        </w:tabs>
        <w:spacing w:line="500" w:lineRule="exact"/>
        <w:ind w:right="2408"/>
        <w:jc w:val="right"/>
        <w:rPr>
          <w:rFonts w:ascii="黑体" w:eastAsia="黑体"/>
        </w:rPr>
      </w:pPr>
      <w:r>
        <w:rPr>
          <w:rFonts w:ascii="黑体" w:eastAsia="黑体" w:hint="eastAsia"/>
        </w:rPr>
        <w:t xml:space="preserve">      </w:t>
      </w:r>
      <w:r>
        <w:rPr>
          <w:rFonts w:ascii="宋体" w:hAnsi="宋体" w:cs="宋体" w:hint="eastAsia"/>
          <w:szCs w:val="21"/>
        </w:rPr>
        <w:t>图12-4-2-14b 非落地凸窗向阳台内突出图示</w:t>
      </w:r>
    </w:p>
    <w:p w:rsidR="00E205C5" w:rsidRDefault="00E205C5">
      <w:pPr>
        <w:pStyle w:val="aa"/>
        <w:tabs>
          <w:tab w:val="left" w:pos="1913"/>
          <w:tab w:val="left" w:pos="1914"/>
        </w:tabs>
        <w:spacing w:before="0" w:line="288" w:lineRule="auto"/>
        <w:ind w:left="0" w:firstLineChars="200" w:firstLine="420"/>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12.4.2.15 花池、空调搁板</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悬挂于建筑主体结构外侧的外挂式花池和空调搁板不计算建筑面积。</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2 位于建筑主体结构外侧，与室内不连通的平台式花池和空调搁板不计算建筑面积。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位于阳台等建筑主体结构内的有盖的花池、空调搁板等，其标高高于阳台（或走廊等）或设有隔栏的，不计算建筑面积，否则与其相连的建筑空间一体计算建筑面积，参见图12-4-2-15。</w:t>
      </w:r>
    </w:p>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jc w:val="center"/>
        <w:rPr>
          <w:rFonts w:ascii="宋体" w:hAnsi="宋体" w:cs="宋体"/>
          <w:szCs w:val="21"/>
        </w:rPr>
      </w:pPr>
      <w:r>
        <w:rPr>
          <w:rFonts w:ascii="宋体" w:hAnsi="宋体" w:cs="宋体" w:hint="eastAsia"/>
          <w:noProof/>
          <w:szCs w:val="21"/>
        </w:rPr>
        <w:drawing>
          <wp:inline distT="0" distB="0" distL="0" distR="0">
            <wp:extent cx="5191125" cy="4562475"/>
            <wp:effectExtent l="0" t="0" r="0" b="0"/>
            <wp:docPr id="3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a:xfrm>
                      <a:off x="0" y="0"/>
                      <a:ext cx="5191125" cy="4562475"/>
                    </a:xfrm>
                    <a:prstGeom prst="rect">
                      <a:avLst/>
                    </a:prstGeom>
                    <a:noFill/>
                    <a:ln>
                      <a:noFill/>
                    </a:ln>
                  </pic:spPr>
                </pic:pic>
              </a:graphicData>
            </a:graphic>
          </wp:inline>
        </w:drawing>
      </w:r>
    </w:p>
    <w:p w:rsidR="00E205C5" w:rsidRDefault="00E205C5">
      <w:pPr>
        <w:pStyle w:val="aa"/>
        <w:tabs>
          <w:tab w:val="left" w:pos="1913"/>
          <w:tab w:val="left" w:pos="1914"/>
        </w:tabs>
        <w:spacing w:before="0" w:line="288" w:lineRule="auto"/>
        <w:ind w:left="0" w:firstLineChars="200" w:firstLine="420"/>
        <w:jc w:val="center"/>
        <w:rPr>
          <w:rFonts w:ascii="宋体" w:hAnsi="宋体" w:cs="宋体"/>
          <w:szCs w:val="21"/>
        </w:rPr>
      </w:pPr>
    </w:p>
    <w:p w:rsidR="00E205C5" w:rsidRDefault="009F2D2B">
      <w:pPr>
        <w:pStyle w:val="aa"/>
        <w:tabs>
          <w:tab w:val="left" w:pos="1913"/>
          <w:tab w:val="left" w:pos="1914"/>
        </w:tabs>
        <w:spacing w:before="0" w:line="288" w:lineRule="auto"/>
        <w:ind w:left="0" w:firstLine="0"/>
        <w:jc w:val="center"/>
        <w:rPr>
          <w:rFonts w:ascii="宋体" w:hAnsi="宋体" w:cs="宋体"/>
          <w:szCs w:val="21"/>
        </w:rPr>
      </w:pPr>
      <w:r>
        <w:rPr>
          <w:rFonts w:ascii="宋体" w:hAnsi="宋体" w:cs="宋体" w:hint="eastAsia"/>
          <w:szCs w:val="21"/>
        </w:rPr>
        <w:t>图12-4-2-15 空调机位面积计算图示</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12.4.2.16 梯、井与台阶</w:t>
      </w:r>
    </w:p>
    <w:p w:rsidR="00E205C5" w:rsidRDefault="009F2D2B">
      <w:pPr>
        <w:pStyle w:val="aa"/>
        <w:tabs>
          <w:tab w:val="left" w:pos="1913"/>
          <w:tab w:val="left" w:pos="1914"/>
        </w:tabs>
        <w:spacing w:before="0" w:line="288" w:lineRule="auto"/>
        <w:ind w:left="0" w:firstLineChars="200" w:firstLine="420"/>
        <w:rPr>
          <w:rFonts w:ascii="宋体" w:hAnsi="宋体" w:cs="宋体"/>
          <w:szCs w:val="21"/>
        </w:rPr>
      </w:pPr>
      <w:r>
        <w:rPr>
          <w:rFonts w:ascii="宋体" w:hAnsi="宋体" w:cs="宋体" w:hint="eastAsia"/>
          <w:szCs w:val="21"/>
        </w:rPr>
        <w:t>1 室内楼梯</w:t>
      </w: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按下列情形区别室外楼梯与室内楼梯：在建筑物外墙之外设置楼梯，楼梯仅有扶手栏杆，没有墙体封闭该楼梯的，不论建筑物外墙开门与楼梯相通或不开门与楼梯不相通，都视为室外楼梯；设于建筑外墙之内的各种楼梯、电梯为室内梯；设于建筑物外墙之外的，但再由墙体封闭的梯视为室内梯，参见图12-4-2-16a。</w:t>
      </w:r>
    </w:p>
    <w:p w:rsidR="00E205C5" w:rsidRDefault="00E205C5">
      <w:pPr>
        <w:pStyle w:val="aa"/>
        <w:tabs>
          <w:tab w:val="left" w:pos="1000"/>
          <w:tab w:val="left" w:pos="1914"/>
        </w:tabs>
        <w:spacing w:before="0" w:line="288" w:lineRule="auto"/>
        <w:ind w:left="0" w:firstLine="0"/>
        <w:rPr>
          <w:rFonts w:ascii="宋体" w:hAnsi="宋体" w:cs="宋体"/>
          <w:szCs w:val="21"/>
        </w:rPr>
      </w:pPr>
    </w:p>
    <w:p w:rsidR="00E205C5" w:rsidRDefault="009F2D2B">
      <w:pPr>
        <w:pStyle w:val="aa"/>
        <w:tabs>
          <w:tab w:val="left" w:pos="1913"/>
          <w:tab w:val="left" w:pos="1914"/>
        </w:tabs>
        <w:spacing w:before="0" w:line="288" w:lineRule="auto"/>
        <w:ind w:left="0" w:firstLine="0"/>
        <w:jc w:val="center"/>
        <w:rPr>
          <w:sz w:val="20"/>
        </w:rPr>
      </w:pPr>
      <w:r>
        <w:rPr>
          <w:noProof/>
          <w:sz w:val="20"/>
        </w:rPr>
        <w:lastRenderedPageBreak/>
        <w:drawing>
          <wp:inline distT="0" distB="0" distL="0" distR="0">
            <wp:extent cx="2857500" cy="2914650"/>
            <wp:effectExtent l="0" t="0" r="0" b="0"/>
            <wp:docPr id="39"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a:xfrm>
                      <a:off x="0" y="0"/>
                      <a:ext cx="2857500" cy="2914650"/>
                    </a:xfrm>
                    <a:prstGeom prst="rect">
                      <a:avLst/>
                    </a:prstGeom>
                    <a:noFill/>
                    <a:ln>
                      <a:noFill/>
                    </a:ln>
                  </pic:spPr>
                </pic:pic>
              </a:graphicData>
            </a:graphic>
          </wp:inline>
        </w:drawing>
      </w:r>
    </w:p>
    <w:p w:rsidR="00E205C5" w:rsidRDefault="009F2D2B">
      <w:pPr>
        <w:spacing w:before="71" w:line="500" w:lineRule="exact"/>
        <w:jc w:val="center"/>
        <w:rPr>
          <w:rFonts w:ascii="宋体" w:hAnsi="宋体" w:cs="宋体"/>
          <w:szCs w:val="21"/>
        </w:rPr>
      </w:pPr>
      <w:r>
        <w:rPr>
          <w:rFonts w:ascii="宋体" w:hAnsi="宋体" w:cs="宋体" w:hint="eastAsia"/>
          <w:szCs w:val="21"/>
        </w:rPr>
        <w:t>图12-4-2-16a 室内楼梯与室外楼梯</w:t>
      </w:r>
    </w:p>
    <w:p w:rsidR="00E205C5" w:rsidRDefault="009F2D2B">
      <w:pPr>
        <w:numPr>
          <w:ilvl w:val="0"/>
          <w:numId w:val="3"/>
        </w:numPr>
        <w:spacing w:before="71" w:line="288" w:lineRule="auto"/>
        <w:ind w:firstLineChars="200" w:firstLine="420"/>
      </w:pPr>
      <w:r>
        <w:rPr>
          <w:rFonts w:ascii="宋体" w:hAnsi="宋体" w:cs="宋体" w:hint="eastAsia"/>
          <w:szCs w:val="21"/>
        </w:rPr>
        <w:t>室内楼梯无论其本身如何设置梯间层，均按建筑物的自然层数（层高≥2.20m 的，不论自然层的高度多高）计算建筑面积，未设置顶盖时，最上一层室内楼梯计算一半建筑面积，参见图12-4-2-16b。</w:t>
      </w:r>
    </w:p>
    <w:p w:rsidR="00E205C5" w:rsidRDefault="00E205C5">
      <w:pPr>
        <w:spacing w:before="71" w:line="500" w:lineRule="exact"/>
      </w:pPr>
    </w:p>
    <w:p w:rsidR="00E205C5" w:rsidRDefault="009F2D2B">
      <w:pPr>
        <w:spacing w:before="71"/>
        <w:jc w:val="center"/>
      </w:pPr>
      <w:r>
        <w:rPr>
          <w:noProof/>
        </w:rPr>
        <w:drawing>
          <wp:inline distT="0" distB="0" distL="0" distR="0">
            <wp:extent cx="3571875" cy="2124075"/>
            <wp:effectExtent l="0" t="0" r="0" b="0"/>
            <wp:docPr id="40" name="图片 2"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2" descr="图片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a:xfrm>
                      <a:off x="0" y="0"/>
                      <a:ext cx="3571875" cy="2124075"/>
                    </a:xfrm>
                    <a:prstGeom prst="rect">
                      <a:avLst/>
                    </a:prstGeom>
                    <a:noFill/>
                    <a:ln>
                      <a:noFill/>
                    </a:ln>
                  </pic:spPr>
                </pic:pic>
              </a:graphicData>
            </a:graphic>
          </wp:inline>
        </w:drawing>
      </w:r>
    </w:p>
    <w:p w:rsidR="00E205C5" w:rsidRDefault="00E205C5">
      <w:pPr>
        <w:spacing w:before="71"/>
        <w:jc w:val="center"/>
      </w:pPr>
    </w:p>
    <w:p w:rsidR="00E205C5" w:rsidRDefault="009F2D2B">
      <w:pPr>
        <w:spacing w:before="1" w:line="500" w:lineRule="exact"/>
        <w:jc w:val="center"/>
        <w:rPr>
          <w:rFonts w:ascii="宋体" w:hAnsi="宋体" w:cs="宋体"/>
          <w:szCs w:val="21"/>
        </w:rPr>
      </w:pPr>
      <w:r>
        <w:rPr>
          <w:rFonts w:ascii="宋体" w:hAnsi="宋体" w:cs="宋体" w:hint="eastAsia"/>
          <w:szCs w:val="21"/>
        </w:rPr>
        <w:t>图12-4-2-16b 室内楼梯未设置顶盖图示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2）室内楼梯上下行之间间隔＞0.30m时，计算上一层楼梯面积时，楼梯之间的间隔空间应按上空处理，形成梯间的不扣空。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楼梯下方空间加以利用,且规划设计有明确使用功能的，其高度≥2.20m部分可按户室计算建筑面积，相应楼梯对应部分不再计算建筑面积。此梯在上层对应空间不属于独立权属单元的，按梯间计算建筑面积，参见图12-4-2-16c。</w:t>
      </w:r>
    </w:p>
    <w:p w:rsidR="00E205C5" w:rsidRDefault="009F2D2B">
      <w:pPr>
        <w:tabs>
          <w:tab w:val="left" w:pos="4550"/>
        </w:tabs>
        <w:jc w:val="left"/>
        <w:rPr>
          <w:sz w:val="20"/>
        </w:rPr>
      </w:pPr>
      <w:r>
        <w:rPr>
          <w:noProof/>
          <w:sz w:val="20"/>
        </w:rPr>
        <w:lastRenderedPageBreak/>
        <w:drawing>
          <wp:inline distT="0" distB="0" distL="0" distR="0">
            <wp:extent cx="1914525" cy="2466975"/>
            <wp:effectExtent l="0" t="0" r="0" b="0"/>
            <wp:docPr id="4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4"/>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a:xfrm>
                      <a:off x="0" y="0"/>
                      <a:ext cx="1914525" cy="2466975"/>
                    </a:xfrm>
                    <a:prstGeom prst="rect">
                      <a:avLst/>
                    </a:prstGeom>
                    <a:noFill/>
                    <a:ln>
                      <a:noFill/>
                    </a:ln>
                  </pic:spPr>
                </pic:pic>
              </a:graphicData>
            </a:graphic>
          </wp:inline>
        </w:drawing>
      </w:r>
      <w:r>
        <w:rPr>
          <w:rFonts w:hint="eastAsia"/>
          <w:sz w:val="20"/>
        </w:rPr>
        <w:t xml:space="preserve">       </w:t>
      </w:r>
      <w:r>
        <w:rPr>
          <w:noProof/>
          <w:position w:val="1"/>
          <w:sz w:val="20"/>
        </w:rPr>
        <w:drawing>
          <wp:inline distT="0" distB="0" distL="0" distR="0">
            <wp:extent cx="2876550" cy="1543050"/>
            <wp:effectExtent l="0" t="0" r="0" b="0"/>
            <wp:docPr id="4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5"/>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a:xfrm>
                      <a:off x="0" y="0"/>
                      <a:ext cx="2876550" cy="1543050"/>
                    </a:xfrm>
                    <a:prstGeom prst="rect">
                      <a:avLst/>
                    </a:prstGeom>
                    <a:noFill/>
                    <a:ln>
                      <a:noFill/>
                    </a:ln>
                  </pic:spPr>
                </pic:pic>
              </a:graphicData>
            </a:graphic>
          </wp:inline>
        </w:drawing>
      </w:r>
      <w:r>
        <w:rPr>
          <w:sz w:val="20"/>
        </w:rPr>
        <w:tab/>
      </w:r>
    </w:p>
    <w:p w:rsidR="00E205C5" w:rsidRDefault="009F2D2B">
      <w:pPr>
        <w:pStyle w:val="a3"/>
        <w:spacing w:line="500" w:lineRule="exact"/>
        <w:jc w:val="center"/>
        <w:rPr>
          <w:rFonts w:ascii="宋体" w:hAnsi="宋体" w:cs="宋体"/>
          <w:sz w:val="21"/>
          <w:szCs w:val="21"/>
        </w:rPr>
      </w:pPr>
      <w:r>
        <w:rPr>
          <w:rFonts w:ascii="宋体" w:hAnsi="宋体" w:cs="宋体" w:hint="eastAsia"/>
          <w:noProof/>
          <w:sz w:val="21"/>
          <w:szCs w:val="21"/>
        </w:rPr>
        <w:drawing>
          <wp:anchor distT="0" distB="0" distL="114300" distR="114300" simplePos="0" relativeHeight="251599872" behindDoc="0" locked="0" layoutInCell="1" allowOverlap="1">
            <wp:simplePos x="0" y="0"/>
            <wp:positionH relativeFrom="page">
              <wp:posOffset>1968500</wp:posOffset>
            </wp:positionH>
            <wp:positionV relativeFrom="paragraph">
              <wp:posOffset>179070</wp:posOffset>
            </wp:positionV>
            <wp:extent cx="3334385" cy="2009775"/>
            <wp:effectExtent l="0" t="0" r="0" b="0"/>
            <wp:wrapTopAndBottom/>
            <wp:docPr id="198"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21.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a:xfrm>
                      <a:off x="0" y="0"/>
                      <a:ext cx="3334385" cy="2009775"/>
                    </a:xfrm>
                    <a:prstGeom prst="rect">
                      <a:avLst/>
                    </a:prstGeom>
                    <a:noFill/>
                    <a:ln>
                      <a:noFill/>
                    </a:ln>
                  </pic:spPr>
                </pic:pic>
              </a:graphicData>
            </a:graphic>
          </wp:anchor>
        </w:drawing>
      </w:r>
      <w:r>
        <w:rPr>
          <w:rFonts w:ascii="宋体" w:hAnsi="宋体" w:cs="宋体" w:hint="eastAsia"/>
          <w:sz w:val="21"/>
          <w:szCs w:val="21"/>
        </w:rPr>
        <w:t>图</w:t>
      </w:r>
      <w:r>
        <w:rPr>
          <w:rFonts w:ascii="宋体" w:hAnsi="宋体" w:cs="宋体" w:hint="eastAsia"/>
          <w:szCs w:val="21"/>
        </w:rPr>
        <w:t>12-4-2-16c</w:t>
      </w:r>
      <w:r>
        <w:rPr>
          <w:rFonts w:ascii="宋体" w:hAnsi="宋体" w:cs="宋体" w:hint="eastAsia"/>
          <w:sz w:val="21"/>
          <w:szCs w:val="21"/>
        </w:rPr>
        <w:t xml:space="preserve"> 通往上层的楼梯平面、剖面图示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4）穿越夹层的楼（电）梯间，夹层不使用（不开门）的，其位于夹层的楼（电）梯间，不计算建筑面积。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室外楼梯、台阶、车道</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1）室外楼梯无永久性顶盖或顶盖不能完全遮盖楼梯时，室外楼梯视为无盖，按其各层水平投影面积之和的一半计算建筑面积。室外楼梯的层数按楼梯到达层数减一计算。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2）位于建筑物外墙或主体结构以外，起终点高差小于一个自然层的楼梯或起终点高差不小于一个自然层但其下方为自然地形不设计利用的，视为室外台阶。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室外台阶不计算建筑面积，但若下方空间设计加以利用的，其层高在2.20m及以上的部分应计算建筑面积。</w:t>
      </w:r>
    </w:p>
    <w:p w:rsidR="00E205C5" w:rsidRDefault="009F2D2B">
      <w:pPr>
        <w:pStyle w:val="aa"/>
        <w:tabs>
          <w:tab w:val="left" w:pos="1913"/>
          <w:tab w:val="left" w:pos="1914"/>
        </w:tabs>
        <w:spacing w:before="0" w:line="288" w:lineRule="auto"/>
        <w:ind w:left="0" w:firstLineChars="200" w:firstLine="420"/>
        <w:jc w:val="left"/>
        <w:rPr>
          <w:rFonts w:ascii="仿宋_GB2312" w:eastAsia="仿宋_GB2312" w:hAnsi="仿宋_GB2312" w:cs="仿宋_GB2312"/>
          <w:sz w:val="28"/>
          <w:szCs w:val="28"/>
        </w:rPr>
      </w:pPr>
      <w:r>
        <w:rPr>
          <w:rFonts w:ascii="宋体" w:hAnsi="宋体" w:cs="宋体" w:hint="eastAsia"/>
          <w:szCs w:val="21"/>
        </w:rPr>
        <w:t>3）地面下地下室的车道，其坡道下方回填无建筑空间的，或设计为不可利用的建筑空间的，该车道对应的地面一层有盖部分作上空处理，车道有盖部分只计一层建筑面积并计入地下一层建筑面积中；如车道下方为可利用空间，车道按自然层计算建筑面积，车道下方规划设计为独立权属单元或共有建筑面积的，达到2.20m及以上高度的按独立权属单元或共有建筑面积计算，其余部分按车道计算面积，参见图12-4-2-16d。</w:t>
      </w:r>
    </w:p>
    <w:p w:rsidR="00E205C5" w:rsidRDefault="009F2D2B">
      <w:pPr>
        <w:tabs>
          <w:tab w:val="left" w:pos="8400"/>
        </w:tabs>
        <w:spacing w:before="197" w:line="500" w:lineRule="exact"/>
        <w:ind w:right="-90"/>
        <w:jc w:val="center"/>
        <w:rPr>
          <w:rFonts w:ascii="宋体" w:hAnsi="宋体" w:cs="宋体"/>
          <w:szCs w:val="21"/>
        </w:rPr>
      </w:pPr>
      <w:r>
        <w:rPr>
          <w:rFonts w:ascii="宋体" w:hAnsi="宋体" w:cs="宋体" w:hint="eastAsia"/>
          <w:noProof/>
          <w:szCs w:val="21"/>
        </w:rPr>
        <w:lastRenderedPageBreak/>
        <w:drawing>
          <wp:anchor distT="0" distB="0" distL="114300" distR="114300" simplePos="0" relativeHeight="251600896" behindDoc="0" locked="0" layoutInCell="1" allowOverlap="1">
            <wp:simplePos x="0" y="0"/>
            <wp:positionH relativeFrom="page">
              <wp:posOffset>1203325</wp:posOffset>
            </wp:positionH>
            <wp:positionV relativeFrom="paragraph">
              <wp:posOffset>307975</wp:posOffset>
            </wp:positionV>
            <wp:extent cx="5260340" cy="1223645"/>
            <wp:effectExtent l="0" t="0" r="0" b="0"/>
            <wp:wrapTopAndBottom/>
            <wp:docPr id="197"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image22.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a:xfrm>
                      <a:off x="0" y="0"/>
                      <a:ext cx="5260340" cy="1223645"/>
                    </a:xfrm>
                    <a:prstGeom prst="rect">
                      <a:avLst/>
                    </a:prstGeom>
                    <a:noFill/>
                    <a:ln>
                      <a:noFill/>
                    </a:ln>
                  </pic:spPr>
                </pic:pic>
              </a:graphicData>
            </a:graphic>
          </wp:anchor>
        </w:drawing>
      </w:r>
      <w:r>
        <w:rPr>
          <w:rFonts w:ascii="宋体" w:hAnsi="宋体" w:cs="宋体" w:hint="eastAsia"/>
          <w:szCs w:val="21"/>
        </w:rPr>
        <w:t>图 12-4-2-16d 地下室车道示图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4）对于高低联跨的楼（电）梯，其高低联跨内部连通并共同使用楼（电) 梯的，按楼（电）梯设计开门侧所在跨计算层数。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采光井、通风井、烟道、管道井等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1）供一户专用的外置及内置烟道均计入该户的套内建筑面积；多户共用的烟道作为共有建筑面积。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地下室或半地下室使用的通风井、烟道等，在地下部分按其通过的地下室或半地下室的层数计算建筑面积；在地面独立于主体建筑物之外，有上盖且高度在2.20m及以上的，按围护结构外围水平投影计算全部建筑面积，并计入地下室或半地下室的建筑面积中；在地面且位于建筑物内部或附着于建筑物外墙时，按以下情况分别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若地下室或半地下室使用的通风井、烟道，在地面部分设于建筑物之内且高度达2.20m及以上的，地面部分按一层计算建筑面积，作为地下室的共有建筑面积，参见图12-4-2-16e 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若采光井、通风井、烟道的地面高度＜2.20m，则不计算其建筑面积，其所占用空间的建筑面积从所在地面建筑空间的建筑面积中扣除，参见图12-4-2-16e 右。</w:t>
      </w:r>
    </w:p>
    <w:p w:rsidR="00E205C5" w:rsidRDefault="00E205C5">
      <w:pPr>
        <w:pStyle w:val="a3"/>
        <w:ind w:left="2591"/>
        <w:rPr>
          <w:sz w:val="20"/>
        </w:rPr>
      </w:pPr>
    </w:p>
    <w:p w:rsidR="00E205C5" w:rsidRDefault="00E205C5">
      <w:pPr>
        <w:pStyle w:val="a3"/>
        <w:ind w:left="2591"/>
        <w:rPr>
          <w:sz w:val="20"/>
        </w:rPr>
      </w:pPr>
    </w:p>
    <w:p w:rsidR="00E205C5" w:rsidRDefault="009F2D2B">
      <w:pPr>
        <w:pStyle w:val="a3"/>
        <w:ind w:left="2591"/>
        <w:rPr>
          <w:sz w:val="20"/>
        </w:rPr>
      </w:pPr>
      <w:r>
        <w:rPr>
          <w:noProof/>
          <w:sz w:val="20"/>
        </w:rPr>
        <w:drawing>
          <wp:inline distT="0" distB="0" distL="0" distR="0">
            <wp:extent cx="3600450" cy="2114550"/>
            <wp:effectExtent l="0" t="0" r="0" b="0"/>
            <wp:docPr id="4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a:xfrm>
                      <a:off x="0" y="0"/>
                      <a:ext cx="3600450" cy="2114550"/>
                    </a:xfrm>
                    <a:prstGeom prst="rect">
                      <a:avLst/>
                    </a:prstGeom>
                    <a:noFill/>
                    <a:ln>
                      <a:noFill/>
                    </a:ln>
                  </pic:spPr>
                </pic:pic>
              </a:graphicData>
            </a:graphic>
          </wp:inline>
        </w:drawing>
      </w:r>
    </w:p>
    <w:p w:rsidR="00E205C5" w:rsidRDefault="009F2D2B">
      <w:pPr>
        <w:spacing w:before="70" w:line="500" w:lineRule="exact"/>
        <w:jc w:val="center"/>
        <w:rPr>
          <w:rFonts w:ascii="宋体" w:hAnsi="宋体" w:cs="宋体"/>
          <w:szCs w:val="21"/>
        </w:rPr>
      </w:pPr>
      <w:r>
        <w:rPr>
          <w:rFonts w:ascii="宋体" w:hAnsi="宋体" w:cs="宋体" w:hint="eastAsia"/>
          <w:szCs w:val="21"/>
        </w:rPr>
        <w:t>图示12-4-2-16e 地下通风井在地面建筑内剖面图示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3）一栋建筑中数层共用的通风井、烟道，按其通过的使用层的层数计算建筑面积，通过不使用楼层时不计算建筑面积。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4）有顶盖与室内相通的采光井，计算建筑面积。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12.4.2.17墙体</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幕墙分为装饰性幕墙和围护性幕墙，装饰性幕墙不计算建筑面积。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2 同一楼层既有主墙又有幕墙时，分以下几种情况计算外墙的墙体面积：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1）一面外墙，当其全部为围护性幕墙时，按幕墙计算该外墙的墙体面积；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2）一面外墙，当其围护墙体部分为主墙、部分为幕墙时，将主墙部分和幕墙部分分段，分别计算墙体面积，参见图12-4-2-17a。</w:t>
      </w:r>
    </w:p>
    <w:p w:rsidR="00E205C5" w:rsidRDefault="009F2D2B">
      <w:pPr>
        <w:pStyle w:val="a3"/>
        <w:spacing w:before="3" w:line="500" w:lineRule="exact"/>
        <w:jc w:val="center"/>
        <w:rPr>
          <w:rFonts w:ascii="宋体" w:hAnsi="宋体" w:cs="宋体"/>
          <w:sz w:val="21"/>
          <w:szCs w:val="21"/>
        </w:rPr>
      </w:pPr>
      <w:r>
        <w:rPr>
          <w:rFonts w:ascii="宋体" w:hAnsi="宋体" w:cs="宋体" w:hint="eastAsia"/>
          <w:noProof/>
          <w:sz w:val="21"/>
          <w:szCs w:val="21"/>
        </w:rPr>
        <w:drawing>
          <wp:anchor distT="0" distB="0" distL="114300" distR="114300" simplePos="0" relativeHeight="251601920" behindDoc="0" locked="0" layoutInCell="1" allowOverlap="1">
            <wp:simplePos x="0" y="0"/>
            <wp:positionH relativeFrom="page">
              <wp:posOffset>1779270</wp:posOffset>
            </wp:positionH>
            <wp:positionV relativeFrom="paragraph">
              <wp:posOffset>254000</wp:posOffset>
            </wp:positionV>
            <wp:extent cx="4048125" cy="1495425"/>
            <wp:effectExtent l="0" t="0" r="0" b="0"/>
            <wp:wrapTopAndBottom/>
            <wp:docPr id="196"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24.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a:xfrm>
                      <a:off x="0" y="0"/>
                      <a:ext cx="4048125" cy="1495425"/>
                    </a:xfrm>
                    <a:prstGeom prst="rect">
                      <a:avLst/>
                    </a:prstGeom>
                    <a:noFill/>
                    <a:ln>
                      <a:noFill/>
                    </a:ln>
                  </pic:spPr>
                </pic:pic>
              </a:graphicData>
            </a:graphic>
          </wp:anchor>
        </w:drawing>
      </w:r>
      <w:r>
        <w:rPr>
          <w:rFonts w:ascii="宋体" w:hAnsi="宋体" w:cs="宋体" w:hint="eastAsia"/>
          <w:sz w:val="21"/>
          <w:szCs w:val="21"/>
        </w:rPr>
        <w:t>图</w:t>
      </w:r>
      <w:r>
        <w:rPr>
          <w:rFonts w:ascii="宋体" w:hAnsi="宋体" w:cs="宋体" w:hint="eastAsia"/>
          <w:szCs w:val="21"/>
        </w:rPr>
        <w:t>12-4-2-17a</w:t>
      </w:r>
      <w:r>
        <w:rPr>
          <w:rFonts w:ascii="宋体" w:hAnsi="宋体" w:cs="宋体" w:hint="eastAsia"/>
          <w:sz w:val="21"/>
          <w:szCs w:val="21"/>
        </w:rPr>
        <w:t xml:space="preserve"> 墙体部分为主墙、部分为幕墙图示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3）围护性幕墙，按以下几种情况分别计算建筑面积，参见图12-4-2-17b。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当楼板边至幕墙外缘距离＜0.30m时，以该距离为外墙厚度，并相应取半外墙；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当楼板边至幕墙外缘距离≥0.30m时，外墙厚度参考本层主墙厚度，并相应取半外墙，楼板边至外墙内缘的空间按上空计算；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当下方有梁，幕墙安放于梁体之上的围护性幕墙，按幕墙外围水平投影面积计算，并参考本层主墙厚度，并相应取半外墙；</w:t>
      </w:r>
    </w:p>
    <w:p w:rsidR="00E205C5" w:rsidRDefault="00E205C5">
      <w:pPr>
        <w:pStyle w:val="a3"/>
        <w:spacing w:before="40" w:line="500" w:lineRule="exact"/>
        <w:ind w:firstLineChars="200" w:firstLine="480"/>
      </w:pPr>
    </w:p>
    <w:p w:rsidR="00E205C5" w:rsidRDefault="009F2D2B">
      <w:pPr>
        <w:pStyle w:val="a3"/>
        <w:spacing w:before="11"/>
        <w:jc w:val="center"/>
        <w:rPr>
          <w:rFonts w:ascii="黑体" w:eastAsia="黑体"/>
        </w:rPr>
      </w:pPr>
      <w:r>
        <w:rPr>
          <w:noProof/>
        </w:rPr>
        <w:drawing>
          <wp:inline distT="0" distB="0" distL="0" distR="0">
            <wp:extent cx="3667125" cy="2552700"/>
            <wp:effectExtent l="0" t="0" r="0" b="0"/>
            <wp:docPr id="4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7"/>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a:xfrm>
                      <a:off x="0" y="0"/>
                      <a:ext cx="3667125" cy="2552700"/>
                    </a:xfrm>
                    <a:prstGeom prst="rect">
                      <a:avLst/>
                    </a:prstGeom>
                    <a:noFill/>
                    <a:ln>
                      <a:noFill/>
                    </a:ln>
                  </pic:spPr>
                </pic:pic>
              </a:graphicData>
            </a:graphic>
          </wp:inline>
        </w:drawing>
      </w:r>
    </w:p>
    <w:p w:rsidR="00E205C5" w:rsidRDefault="009F2D2B">
      <w:pPr>
        <w:spacing w:before="70" w:line="500" w:lineRule="exact"/>
        <w:jc w:val="center"/>
        <w:rPr>
          <w:rFonts w:ascii="宋体" w:hAnsi="宋体" w:cs="宋体"/>
          <w:szCs w:val="21"/>
        </w:rPr>
      </w:pPr>
      <w:r>
        <w:rPr>
          <w:rFonts w:ascii="宋体" w:hAnsi="宋体" w:cs="宋体" w:hint="eastAsia"/>
          <w:szCs w:val="21"/>
        </w:rPr>
        <w:t>图12-4-2-17b 不同情况下围护性幕墙外墙计算图示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对全幕墙建筑，当其内侧沿楼板边沿除核心筒、梯间等部分设有局部主墙外，其余部分均无墙体或仅有零星墙体时，可全部按围护性幕墙计取外墙，并相应计算外墙的墙体面积。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阳台、室外楼梯、外走廊等与套内房屋之间的分隔墙视为外墙；阳台与阳台之间的分隔墙视为阳台间的共有墙。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外墙、共有墙的墙体面积均为其水平投影面积，其相应的半墙墙体面积为其水平投影面积的一半。通过取墙中线的方法进行半墙墙体面积的计算，当外墙、共有墙中含柱或其他承重支撑体时，取与柱相连的各墙的墙中线向柱内延伸交汇，按划分后的柱体的相应位置分</w:t>
      </w:r>
      <w:r>
        <w:rPr>
          <w:rFonts w:ascii="宋体" w:hAnsi="宋体" w:cs="宋体" w:hint="eastAsia"/>
          <w:szCs w:val="21"/>
        </w:rPr>
        <w:lastRenderedPageBreak/>
        <w:t>别计入所属的半墙墙体面积，参见图12-4-2-17c。</w:t>
      </w:r>
    </w:p>
    <w:p w:rsidR="00E205C5" w:rsidRDefault="00E205C5">
      <w:pPr>
        <w:pStyle w:val="a3"/>
        <w:ind w:left="1240"/>
        <w:rPr>
          <w:sz w:val="20"/>
        </w:rPr>
      </w:pPr>
    </w:p>
    <w:p w:rsidR="00E205C5" w:rsidRDefault="009F2D2B">
      <w:pPr>
        <w:pStyle w:val="a3"/>
        <w:jc w:val="center"/>
        <w:rPr>
          <w:rFonts w:ascii="宋体" w:hAnsi="宋体" w:cs="宋体"/>
          <w:sz w:val="21"/>
          <w:szCs w:val="21"/>
        </w:rPr>
      </w:pPr>
      <w:r>
        <w:rPr>
          <w:noProof/>
          <w:sz w:val="20"/>
        </w:rPr>
        <w:drawing>
          <wp:inline distT="0" distB="0" distL="0" distR="0">
            <wp:extent cx="5153025" cy="2990850"/>
            <wp:effectExtent l="0" t="0" r="0" b="0"/>
            <wp:docPr id="4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a:xfrm>
                      <a:off x="0" y="0"/>
                      <a:ext cx="5153025" cy="2990850"/>
                    </a:xfrm>
                    <a:prstGeom prst="rect">
                      <a:avLst/>
                    </a:prstGeom>
                    <a:noFill/>
                    <a:ln>
                      <a:noFill/>
                    </a:ln>
                  </pic:spPr>
                </pic:pic>
              </a:graphicData>
            </a:graphic>
          </wp:inline>
        </w:drawing>
      </w:r>
      <w:r>
        <w:rPr>
          <w:rFonts w:ascii="宋体" w:hAnsi="宋体" w:cs="宋体" w:hint="eastAsia"/>
          <w:sz w:val="21"/>
          <w:szCs w:val="21"/>
        </w:rPr>
        <w:t>图12-4-2-17c 包括垛柱的外墙墙体图示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建筑物复式上空处外墙不计算建筑面积，与套内相连墙体计入套内面积，参见图12-4-2-17d。</w:t>
      </w:r>
    </w:p>
    <w:p w:rsidR="00E205C5" w:rsidRDefault="009F2D2B">
      <w:pPr>
        <w:pStyle w:val="aa"/>
        <w:spacing w:before="105"/>
        <w:ind w:left="0" w:firstLine="0"/>
        <w:jc w:val="center"/>
        <w:rPr>
          <w:sz w:val="24"/>
        </w:rPr>
      </w:pPr>
      <w:r>
        <w:rPr>
          <w:rFonts w:hint="eastAsia"/>
          <w:noProof/>
          <w:sz w:val="24"/>
        </w:rPr>
        <w:drawing>
          <wp:inline distT="0" distB="0" distL="0" distR="0">
            <wp:extent cx="3257550" cy="2619375"/>
            <wp:effectExtent l="0" t="0" r="0" b="0"/>
            <wp:docPr id="46" name="图片 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9" descr="图片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a:xfrm>
                      <a:off x="0" y="0"/>
                      <a:ext cx="3257550" cy="2619375"/>
                    </a:xfrm>
                    <a:prstGeom prst="rect">
                      <a:avLst/>
                    </a:prstGeom>
                    <a:noFill/>
                    <a:ln>
                      <a:noFill/>
                    </a:ln>
                  </pic:spPr>
                </pic:pic>
              </a:graphicData>
            </a:graphic>
          </wp:inline>
        </w:drawing>
      </w:r>
    </w:p>
    <w:p w:rsidR="00E205C5" w:rsidRDefault="009F2D2B">
      <w:pPr>
        <w:spacing w:before="178" w:line="500" w:lineRule="exact"/>
        <w:ind w:right="-90"/>
        <w:jc w:val="center"/>
        <w:rPr>
          <w:rFonts w:ascii="黑体" w:eastAsia="黑体"/>
        </w:rPr>
      </w:pPr>
      <w:r>
        <w:rPr>
          <w:rFonts w:ascii="宋体" w:hAnsi="宋体" w:cs="宋体" w:hint="eastAsia"/>
          <w:szCs w:val="21"/>
        </w:rPr>
        <w:t>图12-4-2-17d 建筑物上空处的外墙计算图示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同一层内上下两部分墙体厚度不同时，当下半部分墙体高度≥2.20m 时，取下半部分墙厚为墙体厚度，否则取上半部分墙厚为墙体厚度。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凸出外墙的非结构的装饰性墙体不计入外墙墙体面积。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 结构性墙体外起隔热作用（外保温层）的非结构墙体以及外墙抹灰层不计算建筑面积。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10 建筑物内设置夹层的，当夹层的高度≥2.20m时，与上空处共有墙按墙体厚度的一半计算面积，外墙分摊计算规定与标准层一致，参见图12-4-2-17e。</w:t>
      </w:r>
    </w:p>
    <w:p w:rsidR="00E205C5" w:rsidRDefault="00E205C5">
      <w:pPr>
        <w:pStyle w:val="a3"/>
        <w:ind w:left="2563"/>
        <w:rPr>
          <w:sz w:val="20"/>
        </w:rPr>
      </w:pPr>
    </w:p>
    <w:p w:rsidR="00E205C5" w:rsidRDefault="009F2D2B">
      <w:pPr>
        <w:pStyle w:val="a3"/>
        <w:jc w:val="center"/>
        <w:rPr>
          <w:sz w:val="20"/>
        </w:rPr>
      </w:pPr>
      <w:r>
        <w:rPr>
          <w:noProof/>
          <w:sz w:val="20"/>
        </w:rPr>
        <w:lastRenderedPageBreak/>
        <w:drawing>
          <wp:inline distT="0" distB="0" distL="0" distR="0">
            <wp:extent cx="3629025" cy="2438400"/>
            <wp:effectExtent l="0" t="0" r="0" b="0"/>
            <wp:docPr id="47"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a:xfrm>
                      <a:off x="0" y="0"/>
                      <a:ext cx="3629025" cy="2438400"/>
                    </a:xfrm>
                    <a:prstGeom prst="rect">
                      <a:avLst/>
                    </a:prstGeom>
                    <a:noFill/>
                    <a:ln>
                      <a:noFill/>
                    </a:ln>
                  </pic:spPr>
                </pic:pic>
              </a:graphicData>
            </a:graphic>
          </wp:inline>
        </w:drawing>
      </w:r>
    </w:p>
    <w:p w:rsidR="00E205C5" w:rsidRDefault="009F2D2B">
      <w:pPr>
        <w:spacing w:before="178" w:line="500" w:lineRule="exact"/>
        <w:ind w:right="-90"/>
        <w:jc w:val="center"/>
        <w:rPr>
          <w:rFonts w:ascii="宋体" w:hAnsi="宋体" w:cs="宋体"/>
          <w:szCs w:val="21"/>
        </w:rPr>
      </w:pPr>
      <w:r>
        <w:rPr>
          <w:rFonts w:ascii="宋体" w:hAnsi="宋体" w:cs="宋体" w:hint="eastAsia"/>
          <w:szCs w:val="21"/>
        </w:rPr>
        <w:t>图12-4-2-17e 夹层共有墙计算平面图示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11 商场、商铺以防火卷帘、钢化玻璃等直接落地作为共有墙或外墙的，墙体厚度取围护构架的厚度。架空层部分无围护结构，以柱承重（或部分为剪力墙）的，其外墙厚度可参照本层主体外墙厚度确定。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12.4.2.18 其他</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房屋地上与地下分幢计算面积时，地下室（半地下室）中有为地上各户专用的、与上层室内相通的房间（工具间/储藏间等），其建筑面积计入地上相应户室建筑面积。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位于屋面的电梯机房，当其下方设有缓冲层时，若为封闭缓冲空间不计算面积。地下层中的封闭缓冲空间不计算面积。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屋顶水箱不计算建筑面积；屋顶水箱间、设备间层高达到2.20m及以上的且属永久性建筑的此类房间计算建筑面积（包括由检修口进出的情形）。</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12.4.3 计算全部建筑面积的范围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永久性结构的单层房屋，按一层计算建筑面积；多层房屋按各层面积的总和计算。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穿过房屋的通道、房屋内的门厅、大厅，均按一层计算建筑面积。门厅、大厅内回廊部分，层高在2.20m及以上的按其水平投影面积计算。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楼梯间﹑电梯（观光梯）井、提物井、垃圾道﹑管道井等，按房屋自然层计算。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房屋内的夹层﹑插层、技术层等非自然层及其楼梯间、电梯间，其高度在2.20m及以上部位，按其外围水平投影面积计算。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房屋天面上，属永久性建筑，层高在2.20m及以上有围护结构的楼梯间、水箱间、电梯机房等，按其外围水平投影面积计算。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挑楼、全封闭的阳台、全封闭的人户花园、与室内相通全封闭的设备平台（含空调搁板），按其围护结构外围水平投影面积计算。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属永久性结构，有上盖的室外楼梯、室外电梯、自动扶梯，按各层水平投影面积计算。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与房屋相连且相通的有柱走廊，两房屋间有上盖和柱的走廊，均按其柱的外围水平投影面积计算。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 房屋间永久性的封闭的架空通廊，按其外围水平投影面积计算。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10 地下室、半地下室及相应出入口，层高在2.20 m及以上的，按其外墙（不包括采光井、防潮层及保护墙）外围水平投影面积计算。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11 有柱或有竖向围护结构的门廊、门斗，按其柱或竖向围护结构的外围水平投影面积计算。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12 玻璃幕墙、金属幕墙及其他材料幕墙作为房屋外墙的，按其外围水平投影面积计算。既有主墙又有幕墙时，以主墙为准计算。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 属永久性建筑物、有柱（非独立柱、单排柱）的车棚、货棚等，按柱的外围水平投影面积计算。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14 依坡地建筑的房屋，利用吊脚做架空层，有围护结构的，按其高度在2.20 m及以上部位的外围水平投影面积计算。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15 与室内相通的变形缝，应按其自然层合并在建筑物建筑面积内计算。对于高﹑低联跨的建筑物，当高、低跨内部连通时，其变形缝应计算在低跨面积内。</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16 房屋屋顶为斜面结构（坡屋顶）的，按层高2.20 m及以上部位的水平投影面积计算。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17 突出外墙的落地凸窗、无油烟灶台，高度在2.20 m及以上的，按其外围水平投影面积计算。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18 室内场馆、电影院按实际层数计算。场馆和电影院台下空间加以利用的，高度2.20m及以上的部位，按其外围水平投影面积计算（多层按多层计）。室内单独设置的、有围护设施的悬挑看台，应按围护设施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19 立体书库、立体仓库、立体车库等有结构层的，按其层高2.20 m及以上结构层建筑面积的总和计算；内部无结构层的，不论其高度和层数，均按一层计算。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20 舞台灯光控制室按其围护结构外围水平投影面积计算。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21 层高2.20m及以上的架空层，按其外围水平投影面积计算。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22 独立户室内全封闭的花园房屋和阳光屋，按其竖向围护结构外围水平投影面积计算。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23 对于建筑物内为整幢建筑服务的设备层，管道层、避难层、结构转换层等有结构层的楼层，结构层高在2.20m及以上的，应计算全面积。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24 位于建筑室内或建筑主体结构以内的自动扶梯（斜步道滚梯）、自动步道（水平滚梯），参照电梯间或楼梯间的计算规则，按自然层计算建筑面积。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25 在建筑楼层靠外墙设置且与公共交通直接相连的全封闭的共享空中花园，按其围护结构外围水平投影面积计算。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12.4.4 计算一半建筑面积的范围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与房屋相连，有上盖无柱的走廊、檐廊，按其围护结构外围水平投影面积的一半计算建筑面积。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未封闭的阳台挑廊、与室内相通的有上盖的设备平台（含空调搁板），按其围护结构外围水平投影面积的一半计算。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独立柱、单排柱的车棚、货棚、站台、加油站、收费站等属永久性建筑的，按其上盖外围水平投影面积的一半计算。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无顶盖的位于建筑物外墙或主体结构以外的自动扶梯（斜步道滚梯）、室外开敞楼梯按各层水平投影面积的一半计算。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有顶盖不封闭的永久性架空通廊，按外围水平投影面积的一半计算。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独立户室内未封闭的花园房屋和阳光屋，按其围护结构外围水平投影面积的一半计算。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在建筑楼层靠外墙设置且与公共交通直接相连的未封闭的共享空中花园，顶盖距底板高度小于等于两个自然层的，按其围护结构外围水平投影面积的一半计算。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有顶盖无竖向围护结构的场馆看台，层高在2.20m及以上的，应按其顶盖水平投影面积的一半计算。</w:t>
      </w: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12.4.5 不计算建筑面积的范围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符合防火规范要求，为解决消防疏散问题而设置的穿过建筑物的公共人行通道和车行通道不计算建筑面积。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突出房屋墙面的构件﹑配件﹑镶贴块料面层、装饰性的幕墙、垛、勒脚、台阶、无柱雨篷等。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房屋之间无上盖的架空通廊。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房屋的天面、挑台、露台、天面上的花园、泳池、屋顶水箱。</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建筑物内的操作平台、上料平台及利用建筑物的空间安置的箱、罐的平台。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骑楼、过街楼的底层以及穿过房屋的通道用作街巷通行的部分。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临街楼房﹑挑廊下的底层作为公共道路街巷通行的，不论是否有柱、是否有围护结构。</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 利用引桥﹑高架桥、高架路、路面作为顶盖建造的房屋。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 活动房屋，临时房屋，简易房屋。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10 独立烟囱、亭、塔、罐、池、贮仓、栈桥、地下人防干线、地下人防支线等构筑物。</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11 与房屋室内不相通的变形缝。</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 已计算建筑面积的楼梯的下方空间。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 与建筑物内不相连通的装饰性和功能性构件。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14 无顶盖的自动步道（水平滚梯）、室外爬梯、挂梯、室外专用消防钢楼梯等。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15 结构性墙体外的保温﹑隔热层。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16 层高小于2.20m的夹层、插层、技术层和层高小于2.20m内地下室和半地下室。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17 贮水（油）池、化粪池。</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18 为局部楼层单独设置的，通过不使用楼层的通风井，烟道。</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19 无明确用途且不可通达的阁楼层。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20 未封闭的阳台﹑挑廊、走廊、共享空中花园等，其顶盖距底板的高度大于两个自然层的。</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21 舞台及后台悬挂幕布和布景的天桥、挑台等。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22 突出外墙的不落地凸窗、无油烟灶台。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12.4.6 特殊情况下建筑面积的计算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不封闭阳台、挑廊、架空通廊的围护结构向外倾斜的，按其围护结构底板水平投影计算一半建筑面积；向内倾斜的，按其围护结构上沿水平投影计算一半建筑面积。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不封闭阳台、挑廊、走廊等其顶盖小于底板，顶盖宽度≥0.60m，且顶盖投影不小于围护结构外围水平投影面积一半的，按其顶盖水平投影面积计算一半建筑面积。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墙体向外倾斜的房屋，按各层底板水平投影计算建筑面积；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墙体向内倾斜的房屋，按距底板2.20m及以上部位的水平投影计算建筑面积。</w:t>
      </w:r>
    </w:p>
    <w:p w:rsidR="00E205C5" w:rsidRDefault="009F2D2B">
      <w:pPr>
        <w:pStyle w:val="aa"/>
        <w:tabs>
          <w:tab w:val="left" w:pos="1913"/>
          <w:tab w:val="left" w:pos="1914"/>
        </w:tabs>
        <w:spacing w:before="0" w:line="288" w:lineRule="auto"/>
        <w:ind w:left="0" w:firstLineChars="200" w:firstLine="420"/>
        <w:jc w:val="left"/>
        <w:rPr>
          <w:rFonts w:ascii="仿宋_GB2312" w:eastAsia="仿宋_GB2312" w:hAnsi="仿宋_GB2312" w:cs="仿宋_GB2312"/>
          <w:sz w:val="28"/>
          <w:szCs w:val="28"/>
        </w:rPr>
      </w:pPr>
      <w:r>
        <w:rPr>
          <w:rFonts w:ascii="宋体" w:hAnsi="宋体" w:cs="宋体" w:hint="eastAsia"/>
          <w:szCs w:val="21"/>
        </w:rPr>
        <w:t>5 球状或穹顶房屋，按距底板2.20m及以上部位的水平投影计算建筑面积。</w:t>
      </w:r>
    </w:p>
    <w:p w:rsidR="00E205C5" w:rsidRDefault="00E205C5">
      <w:pPr>
        <w:pStyle w:val="a3"/>
        <w:jc w:val="center"/>
        <w:rPr>
          <w:rFonts w:ascii="Times New Roman" w:hAnsi="Times New Roman"/>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12</w:t>
      </w:r>
      <w:r>
        <w:rPr>
          <w:rFonts w:ascii="宋体" w:hAnsi="宋体" w:cs="宋体"/>
          <w:szCs w:val="21"/>
        </w:rPr>
        <w:t>.</w:t>
      </w:r>
      <w:r>
        <w:rPr>
          <w:rFonts w:ascii="宋体" w:hAnsi="宋体" w:cs="宋体" w:hint="eastAsia"/>
          <w:szCs w:val="21"/>
        </w:rPr>
        <w:t xml:space="preserve">5 </w:t>
      </w:r>
      <w:r>
        <w:rPr>
          <w:rFonts w:ascii="宋体" w:hAnsi="宋体" w:cs="宋体"/>
          <w:szCs w:val="21"/>
        </w:rPr>
        <w:t>房产测量工作要求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w:t>
      </w:r>
      <w:r>
        <w:rPr>
          <w:rFonts w:ascii="宋体" w:hAnsi="宋体" w:cs="宋体"/>
          <w:szCs w:val="21"/>
        </w:rPr>
        <w:t>.</w:t>
      </w:r>
      <w:r>
        <w:rPr>
          <w:rFonts w:ascii="宋体" w:hAnsi="宋体" w:cs="宋体" w:hint="eastAsia"/>
          <w:szCs w:val="21"/>
        </w:rPr>
        <w:t>5</w:t>
      </w:r>
      <w:r>
        <w:rPr>
          <w:rFonts w:ascii="宋体" w:hAnsi="宋体" w:cs="宋体"/>
          <w:szCs w:val="21"/>
        </w:rPr>
        <w:t>.1 外业测量要求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测量人员根据委托人提供的规划核准图纸以及竣工图纸，核对现场，实地测量并记录房屋各部位边长。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新建或改扩建项目中，竣工图、规划核准图、实地三者内容应相符，测量的成果图形数据应与上述三者相符;房屋平面形状边长测量与数据记录应当全面、完整、清晰，具体包括∶不同平面外形的楼层、突出屋面的建筑、房屋中的井道和上空部位、阳台、室外走廊、架空通廊、架空层、门斗、门廊及雨蓬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 xml:space="preserve">2 </w:t>
      </w:r>
      <w:r>
        <w:rPr>
          <w:rFonts w:ascii="宋体" w:hAnsi="宋体" w:cs="宋体"/>
          <w:szCs w:val="21"/>
        </w:rPr>
        <w:t>独立成幢的房屋，以房屋外围墙体外侧为界测量; 毗连房屋的相邻墙体，由相关房屋所有权人指界，区分自墙、共墙或他墙，以墙体所有权界址为界测量</w:t>
      </w:r>
      <w:r>
        <w:rPr>
          <w:rFonts w:ascii="宋体" w:hAnsi="宋体" w:cs="宋体" w:hint="eastAsia"/>
          <w:szCs w:val="21"/>
        </w:rPr>
        <w:t>：</w:t>
      </w:r>
      <w:r>
        <w:rPr>
          <w:rFonts w:ascii="宋体" w:hAnsi="宋体" w:cs="宋体"/>
          <w:szCs w:val="21"/>
        </w:rPr>
        <w:t>区分所有房屋应分层、分套进行测量的，相同类型的套可抽取其中不少于三套进行测量。各套间边长测量误差满足要求时，可取其平均值作为该套型测量数据。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房产测量可绘制草图或以竣工图为工作底图，注记以下相应内容（用红色水笔以备长久保存）</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w:t>
      </w:r>
      <w:r>
        <w:rPr>
          <w:rFonts w:ascii="宋体" w:hAnsi="宋体" w:cs="宋体"/>
          <w:szCs w:val="21"/>
        </w:rPr>
        <w:t>在底层图纸的右上角注记北方向线"N</w:t>
      </w:r>
      <w:r>
        <w:rPr>
          <w:rFonts w:ascii="宋体" w:hAnsi="宋体" w:cs="宋体" w:hint="eastAsia"/>
          <w:szCs w:val="21"/>
        </w:rPr>
        <w:t>↑</w:t>
      </w:r>
      <w:r>
        <w:rPr>
          <w:rFonts w:ascii="宋体" w:hAnsi="宋体" w:cs="宋体"/>
          <w:szCs w:val="21"/>
        </w:rPr>
        <w:t>";在底层图纸下部签注测量人员姓名及测量日期</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w:t>
      </w:r>
      <w:r>
        <w:rPr>
          <w:rFonts w:ascii="宋体" w:hAnsi="宋体" w:cs="宋体"/>
          <w:szCs w:val="21"/>
        </w:rPr>
        <w:t>底层图纸右下角注明详细地址，其余层次仅注记门牌号（底层门牌号注记在实际开门处，其余层次注记在相应位置。）</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w:t>
      </w:r>
      <w:r>
        <w:rPr>
          <w:rFonts w:ascii="宋体" w:hAnsi="宋体" w:cs="宋体"/>
          <w:szCs w:val="21"/>
        </w:rPr>
        <w:t>房屋使用名义层次的应在相应的楼层图上注明名义层次</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专用部位在其适当位置上注记室号（无室号的注部位名称），共用部位在其适当位置上注记部位名称或使用功能（实地使用功能与图纸上记载相符的可以不再注记）</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w:t>
      </w:r>
      <w:r>
        <w:rPr>
          <w:rFonts w:ascii="宋体" w:hAnsi="宋体" w:cs="宋体"/>
          <w:szCs w:val="21"/>
        </w:rPr>
        <w:t>注记房屋各层外廓及其内外附属部位边长，注记房屋专用、共用部位室内净空边长、墙体厚度（房屋外廓的全长与室内分段长度之和的较</w:t>
      </w:r>
      <w:bookmarkStart w:id="117" w:name="OLE_LINK36"/>
      <w:r>
        <w:rPr>
          <w:rFonts w:ascii="宋体" w:hAnsi="宋体" w:cs="宋体"/>
          <w:szCs w:val="21"/>
        </w:rPr>
        <w:t>差</w:t>
      </w:r>
      <w:bookmarkEnd w:id="117"/>
      <w:r>
        <w:rPr>
          <w:rFonts w:ascii="宋体" w:hAnsi="宋体" w:cs="宋体"/>
          <w:szCs w:val="21"/>
        </w:rPr>
        <w:t>在限差内时，应以房屋外廓边长为准，分段测量的数据按比例配赋，超差须进行复量）；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w:t>
      </w:r>
      <w:r>
        <w:rPr>
          <w:rFonts w:ascii="宋体" w:hAnsi="宋体" w:cs="宋体"/>
          <w:szCs w:val="21"/>
        </w:rPr>
        <w:t>注记阳台开、封情况，注记墙体归属、四至情况；</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w:t>
      </w:r>
      <w:r>
        <w:rPr>
          <w:rFonts w:ascii="宋体" w:hAnsi="宋体" w:cs="宋体"/>
          <w:szCs w:val="21"/>
        </w:rPr>
        <w:t>设计层高在2.2</w:t>
      </w:r>
      <w:r>
        <w:rPr>
          <w:rFonts w:ascii="宋体" w:hAnsi="宋体" w:cs="宋体" w:hint="eastAsia"/>
          <w:szCs w:val="21"/>
        </w:rPr>
        <w:t>0</w:t>
      </w:r>
      <w:r>
        <w:rPr>
          <w:rFonts w:ascii="宋体" w:hAnsi="宋体" w:cs="宋体"/>
          <w:szCs w:val="21"/>
        </w:rPr>
        <w:t>m（含2.2</w:t>
      </w:r>
      <w:r>
        <w:rPr>
          <w:rFonts w:ascii="宋体" w:hAnsi="宋体" w:cs="宋体" w:hint="eastAsia"/>
          <w:szCs w:val="21"/>
        </w:rPr>
        <w:t>0m</w:t>
      </w:r>
      <w:r>
        <w:rPr>
          <w:rFonts w:ascii="宋体" w:hAnsi="宋体" w:cs="宋体"/>
          <w:szCs w:val="21"/>
        </w:rPr>
        <w:t>）以下的，在实地应选择一定部位测量层高，并在相应位置注明</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房屋尺寸丈量方法应符合以下要求：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检核法：按行政主管部门审批的施工图核实房屋尺寸。成套住宅须对每种户型尺寸进行核实，非成套住宅须对每个产权单元尺寸进行核实。如与施工图不符，须实量变化部位尺寸，说明与行政主管部门审批的图纸差异部位情况，填写房屋实勘情况与行政审批部门审批图纸差异对照表，</w:t>
      </w:r>
      <w:r w:rsidRPr="00EE5834">
        <w:rPr>
          <w:rFonts w:ascii="宋体" w:hAnsi="宋体" w:cs="宋体" w:hint="eastAsia"/>
          <w:szCs w:val="21"/>
        </w:rPr>
        <w:t>参照</w:t>
      </w:r>
      <w:r w:rsidRPr="00922B08">
        <w:rPr>
          <w:rFonts w:ascii="宋体" w:hAnsi="宋体" w:cs="宋体" w:hint="eastAsia"/>
          <w:szCs w:val="21"/>
        </w:rPr>
        <w:t>附录 G.0.</w:t>
      </w:r>
      <w:r w:rsidR="00922B08" w:rsidRPr="00922B08">
        <w:rPr>
          <w:rFonts w:ascii="宋体" w:hAnsi="宋体" w:cs="宋体" w:hint="eastAsia"/>
          <w:szCs w:val="21"/>
        </w:rPr>
        <w:t>4</w:t>
      </w:r>
      <w:r w:rsidRPr="00922B08">
        <w:rPr>
          <w:rFonts w:ascii="宋体" w:hAnsi="宋体" w:cs="宋体" w:hint="eastAsia"/>
          <w:szCs w:val="21"/>
        </w:rPr>
        <w:t xml:space="preserve"> 绘制</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实量法：即实地丈量房屋的尺寸。应丈量房屋的外围尺寸和净空尺，丈量净空尺寸时应丈量装饰粉灰厚度和墙体厚度。丈量的外围、净空尺寸和墙体厚度应予注明。房屋边长测量精度要求按《湖南省建筑工程竣工综合测量和建筑面积计算技术规程》的规定执行或符合表4</w:t>
      </w:r>
      <w:r w:rsidR="004462CD">
        <w:rPr>
          <w:rFonts w:ascii="宋体" w:hAnsi="宋体" w:cs="宋体" w:hint="eastAsia"/>
          <w:szCs w:val="21"/>
        </w:rPr>
        <w:t>-6</w:t>
      </w:r>
      <w:r>
        <w:rPr>
          <w:rFonts w:ascii="宋体" w:hAnsi="宋体" w:cs="宋体" w:hint="eastAsia"/>
          <w:szCs w:val="21"/>
        </w:rPr>
        <w:t>的要求。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w:t>
      </w:r>
      <w:r>
        <w:rPr>
          <w:rFonts w:ascii="宋体" w:hAnsi="宋体" w:cs="宋体"/>
          <w:szCs w:val="21"/>
        </w:rPr>
        <w:t>.</w:t>
      </w:r>
      <w:r>
        <w:rPr>
          <w:rFonts w:ascii="宋体" w:hAnsi="宋体" w:cs="宋体" w:hint="eastAsia"/>
          <w:szCs w:val="21"/>
        </w:rPr>
        <w:t>5</w:t>
      </w:r>
      <w:r>
        <w:rPr>
          <w:rFonts w:ascii="宋体" w:hAnsi="宋体" w:cs="宋体"/>
          <w:szCs w:val="21"/>
        </w:rPr>
        <w:t>.2 内业制图要求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房产测量图依据房产平面测量草图绘制，是房产测量的成果。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房产测量图的规格一般为A4纸图幅，在使表示的内容清晰易读的条件下，选择合适的比例尺绘制。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房产测量图要求绘制出房屋内各层的平面外形及层内专用部位和共用部位的平面形状、位置;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房屋外墙及专用和共用部位分隔墙绘单实线（专用、共用部位外墙处中心线与房屋外墙线不重合），房屋附属部位（如阳台、廊等）按房产平面图图式规定绘制</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注记房屋外廓、专用和共用部位边界线、房屋附属部位边长，数字取至0.01m</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专用部位应注记室号（无室号的注部位名称）和房型（仅限住宅），共用部位应注明部位名称或使用功能;</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门牌号注记在底层实际开门处，其他层次注记在与底层相对应的位置上</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7 </w:t>
      </w:r>
      <w:r>
        <w:rPr>
          <w:rFonts w:ascii="宋体" w:hAnsi="宋体" w:cs="宋体"/>
          <w:szCs w:val="21"/>
        </w:rPr>
        <w:t>层次注记在房屋图形中下部∶有名义层次的应同时注记名义层次和实际层次，如"4-5层"名义层为"5-6 层"，图上标注为"5-6层/4-5层"</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 xml:space="preserve">8 </w:t>
      </w:r>
      <w:r>
        <w:rPr>
          <w:rFonts w:ascii="宋体" w:hAnsi="宋体" w:cs="宋体"/>
          <w:szCs w:val="21"/>
        </w:rPr>
        <w:t xml:space="preserve">图上应注明房屋幢号、座落、地上总层数、地下总层数及作图比例尺。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9 </w:t>
      </w:r>
      <w:r>
        <w:rPr>
          <w:rFonts w:ascii="宋体" w:hAnsi="宋体" w:cs="宋体"/>
          <w:szCs w:val="21"/>
        </w:rPr>
        <w:t>制图人与检查人签名;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详见附录成果报告书。</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12</w:t>
      </w:r>
      <w:r>
        <w:rPr>
          <w:rFonts w:ascii="宋体" w:hAnsi="宋体" w:cs="宋体"/>
          <w:szCs w:val="21"/>
        </w:rPr>
        <w:t>.</w:t>
      </w:r>
      <w:r>
        <w:rPr>
          <w:rFonts w:ascii="宋体" w:hAnsi="宋体" w:cs="宋体" w:hint="eastAsia"/>
          <w:szCs w:val="21"/>
        </w:rPr>
        <w:t xml:space="preserve">6 </w:t>
      </w:r>
      <w:r>
        <w:rPr>
          <w:rFonts w:ascii="宋体" w:hAnsi="宋体" w:cs="宋体"/>
          <w:szCs w:val="21"/>
        </w:rPr>
        <w:t>成果提交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 xml:space="preserve">1 房产平面测量报告书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2 电子光盘</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12.7 共有建筑面积分摊操作细则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w:t>
      </w:r>
      <w:r>
        <w:rPr>
          <w:rFonts w:ascii="宋体" w:hAnsi="宋体" w:cs="宋体"/>
          <w:szCs w:val="21"/>
        </w:rPr>
        <w:t>.7.</w:t>
      </w:r>
      <w:r>
        <w:rPr>
          <w:rFonts w:ascii="宋体" w:hAnsi="宋体" w:cs="宋体" w:hint="eastAsia"/>
          <w:szCs w:val="21"/>
        </w:rPr>
        <w:t>1 住宅楼分摊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各单元标准层的户数及户型相同且电梯、楼梯等个数、规格也相同时，所有单元的共有建筑面积计入幢共有建筑面积进行分摊。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各单元标准层的户数相同，某一单元不同于其他单元，设有专用电梯、管道井、前室等，该单元单独设置功能区，为该单元服务的共有建筑面积由该单元自行分摊。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各单元标准层的户数不相同时，将各单元划分为不同功能区，将户数及户型相同的单元可做一个功能区，各功能区内的楼梯、电梯及前室、过道等共有建筑面积计入各自功能区分摊。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w:t>
      </w:r>
      <w:r>
        <w:rPr>
          <w:rFonts w:ascii="宋体" w:hAnsi="宋体" w:cs="宋体"/>
          <w:szCs w:val="21"/>
        </w:rPr>
        <w:t>.7.2</w:t>
      </w:r>
      <w:r>
        <w:rPr>
          <w:rFonts w:ascii="宋体" w:hAnsi="宋体" w:cs="宋体" w:hint="eastAsia"/>
          <w:szCs w:val="21"/>
        </w:rPr>
        <w:t xml:space="preserve"> 非住宅层内单独通往住宅的梯间(含室外楼梯)以及门厅等共有建筑面积列入非住宅和住宅功能区的共有建筑面积。每一或几个单元不含非住宅层时，应单列功能区不参与其余单元非住宅层内的梯间（含室外楼梯）以及门厅等共有建筑面积的分摊。</w:t>
      </w:r>
    </w:p>
    <w:p w:rsidR="00E205C5" w:rsidRDefault="009F2D2B">
      <w:pPr>
        <w:pStyle w:val="aa"/>
        <w:tabs>
          <w:tab w:val="left" w:pos="1913"/>
          <w:tab w:val="left" w:pos="1914"/>
        </w:tabs>
        <w:spacing w:before="0" w:line="288" w:lineRule="auto"/>
        <w:ind w:left="0" w:firstLineChars="200" w:firstLine="420"/>
        <w:jc w:val="left"/>
        <w:rPr>
          <w:rFonts w:ascii="Times New Roman" w:hAnsi="Times New Roman"/>
          <w:sz w:val="24"/>
        </w:rPr>
      </w:pPr>
      <w:r>
        <w:rPr>
          <w:rFonts w:ascii="宋体" w:hAnsi="宋体" w:cs="宋体" w:hint="eastAsia"/>
          <w:szCs w:val="21"/>
        </w:rPr>
        <w:t>12</w:t>
      </w:r>
      <w:r>
        <w:rPr>
          <w:rFonts w:ascii="宋体" w:hAnsi="宋体" w:cs="宋体"/>
          <w:szCs w:val="21"/>
        </w:rPr>
        <w:t>.7.3</w:t>
      </w:r>
      <w:r>
        <w:rPr>
          <w:rFonts w:ascii="宋体" w:hAnsi="宋体" w:cs="宋体" w:hint="eastAsia"/>
          <w:szCs w:val="21"/>
        </w:rPr>
        <w:t xml:space="preserve"> 高层的住宅或综合楼在某几层设置的消防通道将各单元连通,此消防通道计入幢共有建筑面积。仅连通个别权属单元的消防阳台或通道的建筑面积计入该权属单元的套内建筑面积，参见图12-7-3。</w:t>
      </w:r>
    </w:p>
    <w:p w:rsidR="00E205C5" w:rsidRDefault="009F2D2B">
      <w:pPr>
        <w:pStyle w:val="aa"/>
        <w:tabs>
          <w:tab w:val="left" w:pos="-1680"/>
        </w:tabs>
        <w:spacing w:before="2" w:line="364" w:lineRule="auto"/>
        <w:ind w:left="0" w:right="-90" w:firstLine="0"/>
        <w:rPr>
          <w:rFonts w:ascii="Times New Roman" w:hAnsi="Times New Roman"/>
          <w:sz w:val="24"/>
        </w:rPr>
      </w:pPr>
      <w:r>
        <w:rPr>
          <w:noProof/>
          <w:sz w:val="20"/>
        </w:rPr>
        <w:drawing>
          <wp:inline distT="0" distB="0" distL="0" distR="0">
            <wp:extent cx="5257800" cy="3638550"/>
            <wp:effectExtent l="0" t="0" r="0" b="0"/>
            <wp:docPr id="50"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9.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a:xfrm>
                      <a:off x="0" y="0"/>
                      <a:ext cx="5257800" cy="3638550"/>
                    </a:xfrm>
                    <a:prstGeom prst="rect">
                      <a:avLst/>
                    </a:prstGeom>
                    <a:noFill/>
                    <a:ln>
                      <a:noFill/>
                    </a:ln>
                  </pic:spPr>
                </pic:pic>
              </a:graphicData>
            </a:graphic>
          </wp:inline>
        </w:drawing>
      </w:r>
    </w:p>
    <w:p w:rsidR="00E205C5" w:rsidRDefault="009F2D2B" w:rsidP="00A7616E">
      <w:pPr>
        <w:pStyle w:val="aa"/>
        <w:tabs>
          <w:tab w:val="left" w:pos="-1260"/>
        </w:tabs>
        <w:spacing w:before="160" w:line="364" w:lineRule="auto"/>
        <w:ind w:left="0" w:right="-90" w:firstLineChars="175" w:firstLine="368"/>
        <w:jc w:val="center"/>
        <w:rPr>
          <w:rFonts w:ascii="宋体" w:hAnsi="宋体" w:cs="宋体"/>
          <w:szCs w:val="21"/>
        </w:rPr>
      </w:pPr>
      <w:r>
        <w:rPr>
          <w:rFonts w:ascii="宋体" w:hAnsi="宋体" w:cs="宋体" w:hint="eastAsia"/>
          <w:szCs w:val="21"/>
        </w:rPr>
        <w:t>图12-7-3消防通道、消防阳台图示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12.7.4 综合楼中商业层内单独通往公寓式酒店或写字楼的梯间（含室外楼梯）以及门厅等共有面积列入幢共有建筑面积。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12.7.5 高层综合楼在标准层以上户型、户数、电梯、楼梯、过道等不全相同时，标准层以上应分别设置功能区，参见图12-7-5。</w:t>
      </w:r>
    </w:p>
    <w:p w:rsidR="00E205C5" w:rsidRDefault="009F2D2B">
      <w:pPr>
        <w:rPr>
          <w:sz w:val="24"/>
        </w:rPr>
      </w:pPr>
      <w:r>
        <w:rPr>
          <w:noProof/>
        </w:rPr>
        <w:drawing>
          <wp:anchor distT="0" distB="0" distL="0" distR="0" simplePos="0" relativeHeight="251592704" behindDoc="0" locked="0" layoutInCell="1" allowOverlap="1">
            <wp:simplePos x="0" y="0"/>
            <wp:positionH relativeFrom="page">
              <wp:posOffset>904240</wp:posOffset>
            </wp:positionH>
            <wp:positionV relativeFrom="paragraph">
              <wp:posOffset>43180</wp:posOffset>
            </wp:positionV>
            <wp:extent cx="5752465" cy="2219325"/>
            <wp:effectExtent l="0" t="0" r="0" b="0"/>
            <wp:wrapNone/>
            <wp:docPr id="195"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image30.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a:xfrm>
                      <a:off x="0" y="0"/>
                      <a:ext cx="5752465" cy="2219325"/>
                    </a:xfrm>
                    <a:prstGeom prst="rect">
                      <a:avLst/>
                    </a:prstGeom>
                    <a:noFill/>
                    <a:ln>
                      <a:noFill/>
                    </a:ln>
                  </pic:spPr>
                </pic:pic>
              </a:graphicData>
            </a:graphic>
          </wp:anchor>
        </w:drawing>
      </w: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9F2D2B">
      <w:pPr>
        <w:jc w:val="center"/>
        <w:rPr>
          <w:rFonts w:ascii="宋体" w:hAnsi="宋体" w:cs="宋体"/>
          <w:szCs w:val="21"/>
        </w:rPr>
      </w:pPr>
      <w:r>
        <w:rPr>
          <w:rFonts w:ascii="宋体" w:hAnsi="宋体" w:cs="宋体" w:hint="eastAsia"/>
          <w:szCs w:val="21"/>
        </w:rPr>
        <w:t>图12-7-5户型基本一致楼层平面图示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12.7.6 综合楼各塔楼和裙楼的顶层梯间及机房、消防通道、消防设施用房列入幢共有建筑面积进行分摊。因特殊要求所设的消防建筑面积列入相关功能区共有建筑面积。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12.7.7 一层内部分为非住宅，部分为住宅，如果该层楼梯、电梯对非住宅和住宅都不开门，该层楼梯、电梯计入幢共有建筑面积；如果该层楼梯、电梯对非住宅不开门，对住宅开门则计入住宅功能区的共有建筑面积；如果该层楼梯、电梯对非住宅和住宅都开门则计入非住宅和住宅所在功能区的共有建筑面积；如果该层楼梯、电梯对非住宅开门对住宅不开门则计入非住宅功能区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12.7.8 从底层至顶层的各种管道井计入各层所在功能区的共有建筑面积进行分摊。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12.7.9 位于核心筒内的管道井、烟道，与核心筒相连并为梯间服务的通风井、烟道等，与核心筒一体作为分摊的共有建筑面积。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12.7.10 一幢房屋的第二层以上有多个楼梯间（单元），并在第二层设有外走廊， 从室外楼梯经外走廊进各单元楼梯，该外走廊面积与各楼梯间面积一起计入第二层以上房屋的共有建筑面积。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12.7.11 为单一产权人服务的专用楼梯（单一产权视为套内）、跃层住宅中的户内楼梯，均计入套内建筑面积。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12.7.12 单幢房屋一、二层为商业或办公，第一层单独通往第二层的梯间分摊至第二层相应功能区。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12.7.13 当电梯及前室为整幢共用时，连接公共出入口和电梯的走廊应作为整栋 共有面积在整幢进行分摊计算，而不能将其作为本层的共有面积在层内分摊计算，参见图12-7-13。即通往幢（多功能区）共有建筑面积的通道等应作为幢（多功能区）共有建筑面积一起分摊，而不将其作为某一功能区的共有建筑面积。</w:t>
      </w:r>
    </w:p>
    <w:p w:rsidR="00E205C5" w:rsidRDefault="009F2D2B">
      <w:pPr>
        <w:pStyle w:val="a3"/>
        <w:ind w:firstLineChars="209" w:firstLine="418"/>
        <w:rPr>
          <w:sz w:val="20"/>
        </w:rPr>
      </w:pPr>
      <w:r>
        <w:rPr>
          <w:noProof/>
          <w:sz w:val="20"/>
        </w:rPr>
        <w:lastRenderedPageBreak/>
        <w:drawing>
          <wp:inline distT="0" distB="0" distL="0" distR="0">
            <wp:extent cx="4648200" cy="2590800"/>
            <wp:effectExtent l="0" t="0" r="0" b="0"/>
            <wp:docPr id="51"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31.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a:xfrm>
                      <a:off x="0" y="0"/>
                      <a:ext cx="4648200" cy="2590800"/>
                    </a:xfrm>
                    <a:prstGeom prst="rect">
                      <a:avLst/>
                    </a:prstGeom>
                    <a:noFill/>
                    <a:ln>
                      <a:noFill/>
                    </a:ln>
                  </pic:spPr>
                </pic:pic>
              </a:graphicData>
            </a:graphic>
          </wp:inline>
        </w:drawing>
      </w:r>
    </w:p>
    <w:p w:rsidR="00E205C5" w:rsidRDefault="00E205C5">
      <w:pPr>
        <w:pStyle w:val="a3"/>
        <w:spacing w:before="3"/>
        <w:rPr>
          <w:sz w:val="18"/>
        </w:rPr>
      </w:pPr>
    </w:p>
    <w:p w:rsidR="00E205C5" w:rsidRDefault="009F2D2B">
      <w:pPr>
        <w:ind w:left="10" w:right="-90" w:hangingChars="5" w:hanging="10"/>
        <w:jc w:val="center"/>
        <w:rPr>
          <w:rFonts w:ascii="宋体" w:hAnsi="宋体" w:cs="宋体"/>
          <w:szCs w:val="21"/>
        </w:rPr>
      </w:pPr>
      <w:r>
        <w:rPr>
          <w:rFonts w:ascii="宋体" w:hAnsi="宋体" w:cs="宋体" w:hint="eastAsia"/>
          <w:szCs w:val="21"/>
        </w:rPr>
        <w:t>图12-7-13 连接公共出入口和电梯的走廊图示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12.7.14 一幢房屋的非专用楼梯或电梯，当各层的梯间平面结构相同时，其服务范围为整幢或其通过的所有功能区，因管理工作所需对个别楼层或部分楼层不设停机或不开门的，不影响该楼梯或电梯的整体分摊。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12.7.15 商业层、车库层、人防层分割成内部通道和若干权属单元，内部通道的设置如符合规划或消防要求，则内部通道的建筑面积由层内所有权属单元按其建筑面积的比例进行分摊。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12.7.16 现场没有安装、只预留了洞口的自动扶梯和复式单元预留的楼梯洞口视为中空，不计算建筑面积。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12.7.17 地下室各层与地面连通的楼梯间、电梯井、前室等出入口，其在地面部分的共有建筑面积的分摊方式如下：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出入口设在该幢房屋主墙体外的，计入地下室功能区；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出入口设在该幢房屋内，且与该幢房屋地面以上部分没有连通的，计入地下室功能区；如果地下室与地上房屋分卷办理测绘，则此部位单独设置户室不进行分摊，作为其他幢服务的梯间；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出入口设在该幢房屋内，且与该幢房屋地面以上各层连通，计入幢共有建筑面积分摊范围。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12.7.18 位于地下室中的电梯井、前室、风机房、风井、管道井、楼梯、过道、警卫室、值班室等为地下室功能区服务的共有建筑面积，由地下室各功能区按面积比例分摊，地下室车道只分摊给地下室的机动车位、杂屋等（物管用房、社区用房除外）所在的功能区；非机动车位、无障碍车位单独设置户室，不参与共有建筑面积的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若地下室有部分区域用作商业或办公等其他用途的，则该部分单独设功能区，该功能区内仅为本功能区服务的走廊、楼（电）梯间、扶梯、卫生间、管道井等共用建筑面积分摊给本功能区。位于该功能区内又与地下车库等相通，为商业（或办公）等其他用途部分和地下车库服务的走廊、楼（电）梯间、扶梯、卫生间、管道井等共用建筑面积，由商业或办公等其他用途部分和地下车库共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12.7.19 结构转换层、避难层层内核心筒由幢所有功能区共同分摊。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12.7.20 地下室与裙楼、塔楼作为一幢房屋时，室内楼梯与电梯的共用面积分摊，可按如下几种情况处理，参见图12-7-20。</w:t>
      </w:r>
    </w:p>
    <w:p w:rsidR="00E205C5" w:rsidRDefault="009F2D2B">
      <w:pPr>
        <w:pStyle w:val="a3"/>
        <w:rPr>
          <w:sz w:val="20"/>
        </w:rPr>
      </w:pPr>
      <w:r>
        <w:rPr>
          <w:rFonts w:hint="eastAsia"/>
          <w:noProof/>
          <w:sz w:val="20"/>
        </w:rPr>
        <w:lastRenderedPageBreak/>
        <w:drawing>
          <wp:inline distT="0" distB="0" distL="0" distR="0">
            <wp:extent cx="5267325" cy="2828925"/>
            <wp:effectExtent l="0" t="0" r="0" b="0"/>
            <wp:docPr id="52" name="图片 112"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12" descr="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a:xfrm>
                      <a:off x="0" y="0"/>
                      <a:ext cx="5267325" cy="2828925"/>
                    </a:xfrm>
                    <a:prstGeom prst="rect">
                      <a:avLst/>
                    </a:prstGeom>
                    <a:noFill/>
                    <a:ln>
                      <a:noFill/>
                    </a:ln>
                  </pic:spPr>
                </pic:pic>
              </a:graphicData>
            </a:graphic>
          </wp:inline>
        </w:drawing>
      </w:r>
    </w:p>
    <w:p w:rsidR="00E205C5" w:rsidRDefault="00E205C5">
      <w:pPr>
        <w:pStyle w:val="a3"/>
        <w:spacing w:before="8"/>
        <w:rPr>
          <w:sz w:val="16"/>
        </w:rPr>
      </w:pPr>
    </w:p>
    <w:p w:rsidR="00E205C5" w:rsidRDefault="009F2D2B">
      <w:pPr>
        <w:jc w:val="center"/>
        <w:rPr>
          <w:rFonts w:ascii="宋体" w:hAnsi="宋体" w:cs="宋体"/>
          <w:szCs w:val="21"/>
        </w:rPr>
      </w:pPr>
      <w:r>
        <w:rPr>
          <w:rFonts w:ascii="宋体" w:hAnsi="宋体" w:cs="宋体" w:hint="eastAsia"/>
          <w:szCs w:val="21"/>
        </w:rPr>
        <w:t>图12-7-20 综合楼梯间剖面图示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楼梯 1 与楼梯 2 层层开门时作为整幢房屋共有建筑面积分摊。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楼梯 1 与楼梯 2 在地下室与塔楼开门，在裙楼不开门时，裙楼部分梯间面积列入幢共有建筑面积，地下室与塔楼部分梯间面积列入各自功能区共有建筑面积。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楼梯 3 层层开门时，列入地下室与裙楼部分共有建筑面积进行分摊。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楼梯 4 层层开门时，列入裙楼部分共有建筑面积进行分摊。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12.7.21 联合建房项目，以双方（多方）共同名义开发建设，按分幢原则无法分开的，做一幢进行面积计算和共有建筑面积分摊，可按合法有效的分割协议各自出具测绘成果。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12.7.22 共有建筑面积分摊计算应填写共有建筑面积分摊方案表，参照</w:t>
      </w:r>
      <w:r w:rsidRPr="00922B08">
        <w:rPr>
          <w:rFonts w:ascii="宋体" w:hAnsi="宋体" w:cs="宋体" w:hint="eastAsia"/>
          <w:szCs w:val="21"/>
        </w:rPr>
        <w:t>附录G.0.</w:t>
      </w:r>
      <w:r w:rsidR="00922B08" w:rsidRPr="00922B08">
        <w:rPr>
          <w:rFonts w:ascii="宋体" w:hAnsi="宋体" w:cs="宋体" w:hint="eastAsia"/>
          <w:szCs w:val="21"/>
        </w:rPr>
        <w:t>6</w:t>
      </w:r>
      <w:r w:rsidRPr="00922B08">
        <w:rPr>
          <w:rFonts w:ascii="宋体" w:hAnsi="宋体" w:cs="宋体" w:hint="eastAsia"/>
          <w:szCs w:val="21"/>
        </w:rPr>
        <w:t>绘</w:t>
      </w:r>
      <w:r>
        <w:rPr>
          <w:rFonts w:ascii="宋体" w:hAnsi="宋体" w:cs="宋体" w:hint="eastAsia"/>
          <w:szCs w:val="21"/>
        </w:rPr>
        <w:t>制。分摊计算的房屋建筑面积、房屋套内建筑面积和共有建筑面积应填写楼层面积对照表和户室面积对照表，楼层面积对照表参照</w:t>
      </w:r>
      <w:r w:rsidRPr="00922B08">
        <w:rPr>
          <w:rFonts w:ascii="宋体" w:hAnsi="宋体" w:cs="宋体" w:hint="eastAsia"/>
          <w:szCs w:val="21"/>
        </w:rPr>
        <w:t>附录G.0.</w:t>
      </w:r>
      <w:r w:rsidR="00922B08" w:rsidRPr="00922B08">
        <w:rPr>
          <w:rFonts w:ascii="宋体" w:hAnsi="宋体" w:cs="宋体" w:hint="eastAsia"/>
          <w:szCs w:val="21"/>
        </w:rPr>
        <w:t>7</w:t>
      </w:r>
      <w:r w:rsidRPr="00922B08">
        <w:rPr>
          <w:rFonts w:ascii="宋体" w:hAnsi="宋体" w:cs="宋体" w:hint="eastAsia"/>
          <w:szCs w:val="21"/>
        </w:rPr>
        <w:t>绘制</w:t>
      </w:r>
      <w:r>
        <w:rPr>
          <w:rFonts w:ascii="宋体" w:hAnsi="宋体" w:cs="宋体" w:hint="eastAsia"/>
          <w:szCs w:val="21"/>
        </w:rPr>
        <w:t>，户室面积对照表参照</w:t>
      </w:r>
      <w:r w:rsidRPr="00922B08">
        <w:rPr>
          <w:rFonts w:ascii="宋体" w:hAnsi="宋体" w:cs="宋体" w:hint="eastAsia"/>
          <w:szCs w:val="21"/>
        </w:rPr>
        <w:t>附录G.0.</w:t>
      </w:r>
      <w:r w:rsidR="00922B08" w:rsidRPr="00922B08">
        <w:rPr>
          <w:rFonts w:ascii="宋体" w:hAnsi="宋体" w:cs="宋体" w:hint="eastAsia"/>
          <w:szCs w:val="21"/>
        </w:rPr>
        <w:t>8</w:t>
      </w:r>
      <w:r w:rsidRPr="00922B08">
        <w:rPr>
          <w:rFonts w:ascii="宋体" w:hAnsi="宋体" w:cs="宋体" w:hint="eastAsia"/>
          <w:szCs w:val="21"/>
        </w:rPr>
        <w:t>绘制</w:t>
      </w:r>
      <w:r>
        <w:rPr>
          <w:rFonts w:ascii="宋体" w:hAnsi="宋体" w:cs="宋体" w:hint="eastAsia"/>
          <w:szCs w:val="21"/>
        </w:rPr>
        <w:t>。</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aa"/>
        <w:tabs>
          <w:tab w:val="left" w:pos="1913"/>
          <w:tab w:val="left" w:pos="1914"/>
        </w:tabs>
        <w:spacing w:before="0" w:line="288" w:lineRule="auto"/>
        <w:ind w:left="0" w:firstLine="0"/>
        <w:jc w:val="left"/>
        <w:rPr>
          <w:rFonts w:ascii="宋体" w:hAnsi="宋体" w:cs="宋体"/>
          <w:szCs w:val="21"/>
        </w:rPr>
      </w:pPr>
      <w:r>
        <w:rPr>
          <w:rFonts w:ascii="宋体" w:hAnsi="宋体" w:cs="宋体" w:hint="eastAsia"/>
          <w:szCs w:val="21"/>
        </w:rPr>
        <w:t>12.8 共有建筑面积分摊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 共有建筑面积的组成应符合以下要求：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共有建筑面积包括幢内电梯井、楼梯间、管道井、公共厕所、垃圾道、配电间、布草间、水泵房、屋顶梯间、电梯机房、屋顶水箱间、智能监控室、消防设施房、消防通道、公共门厅、过道、值班警卫室、技术设备层及层中设备用房等为本幢房屋服务的公共部位的建筑面积，以水平投影面积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共有建筑面积还包括各产权单元与公共建筑之间的分隔墙以及房屋外墙（含山墙）各层水平投影面积的一半。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独立使用的地下室、车棚、车库，为多幢服务的警卫室，管理用房，作为入防工程的地下室都不计入共有建筑面积。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12.8.2 共有建筑面积的分类应符合以下要求：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幢共有建筑面积。指为整幢服务的建筑面积，如屋顶梯间、消防楼梯、公共门厅、水泵房、配电间、幢内警卫室等。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功能区共有建筑面积。指为某一功能区服务的共有建筑面积，亦称功能区独用的共有建筑面积。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比如某幢楼内，专为某一商业功能区服务的楼梯（电梯）、卫生间、管理用房等。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比如商住楼，可分为住宅、商业两个功能区。住宅区的共有建筑面积主要有专为住宅功能区服务的楼梯（电梯）、室外梯、每层的门厅等。商业区的共有建筑面积主要有专为商业功能区服务的楼梯（电梯）或室外梯、门厅、柱廊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层共有建筑面积。指为某一层服务的共有建筑面积，是在功能区下的进一步划分，如商业功能区内的专为某一层服务的通道、卫生间等共有建筑部分的建筑面积。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其他共有建筑面积。不包括在本款所述前三种之内的共有建筑面积。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12.8.3 共有建筑面积的确认方法应符合以下要求：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对共有建筑面积范围的确认以规划等相关部门批准的建筑施工图为依据，经规划及相关部门验收合格的房屋，可凭竣工验收图为确认依据。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商业层、办公层、车库层、人防层等层内设置无间隔墙的基本权属单元，其内部通道等设施的设置须符合规划或消防要求，其共有建筑面积方可确认。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如有公共建筑空间范围界线不清、未标注功能名称、服务范围不明确等情况时，由建设单位和设计单位以书面形式共同说明，必要时由规划部门盖章确认。</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12.8.4 共有建筑面积的分摊应符合以下原则：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产权各方有合法产权分割文件或协议的，按其文件或协议规定执行，分割文件或协议应由该建筑的所有相关权利人共同签署，协议内容不能侵犯公共利益和第三方利益，否则不能视为有效的分割协议。协议对产权分割的部位和分割方式应明确一致且无异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产权各方无合法产权分割文件或协议的，可按产权各方相关的建筑面积所占比例进行分摊。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房屋共有建筑面积分摊以幢为单位，只有本幢房屋内的为本幢服务的共有建筑面积才能进行分摊。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整幢房屋在销售和产权转移、分割中只能采用一种分摊方法。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一幢建筑只有一个产权人的，如果不需要分层或分户提供户室面积时，则该幢建筑可取各层外墙结构外围水平投影面积之和计算该幢房屋的建筑面积，不进行共有建筑面积的划分与分摊计算。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12.8.5 共有建筑面积的所有权与使用权应符合下列规定：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房屋共有建筑面积分摊后，不划分各产权人分摊面积的具体部位，共有建筑面积一经分摊，未经合法程序任何人不得侵占或改变其原设计的使用功能。</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列入分摊的共有建筑面积的所有权、使用权，由参与共有建筑面积分摊的各产权人共同所有，共同使用。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业主对建筑物内的住宅、经营性用房等专有部分享有所有权，对专有部分以外的共有部分享有共有和共同管理的权利。</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业主对其建筑物专有部分享有占有、使用、收益和处分的权利。业主行使权利不得危及建筑物的安全，不得损害其他业主的合法权益。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业主对建筑物专有部分以外的共有部分，享有权利，承担义务：不得以放弃权利为由不履行义务。业主转让建筑物内的住宅、经营性用房，其对共有部分享有的共有和共同管理的权利一并转让。</w:t>
      </w: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E205C5">
      <w:pPr>
        <w:pStyle w:val="aa"/>
        <w:tabs>
          <w:tab w:val="left" w:pos="1913"/>
          <w:tab w:val="left" w:pos="1914"/>
        </w:tabs>
        <w:spacing w:before="0" w:line="288" w:lineRule="auto"/>
        <w:ind w:left="0" w:firstLineChars="200" w:firstLine="420"/>
        <w:jc w:val="left"/>
        <w:rPr>
          <w:rFonts w:ascii="宋体" w:hAnsi="宋体" w:cs="宋体"/>
          <w:szCs w:val="21"/>
        </w:rPr>
      </w:pP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12.8.6 共有建筑面积按比例分摊，计算公式为：</w:t>
      </w:r>
    </w:p>
    <w:p w:rsidR="00E205C5" w:rsidRDefault="009F2D2B">
      <w:pPr>
        <w:spacing w:line="400" w:lineRule="exact"/>
        <w:ind w:firstLineChars="200" w:firstLine="480"/>
        <w:rPr>
          <w:rFonts w:ascii="宋体" w:hAnsi="宋体" w:cs="仿宋_GB2312"/>
          <w:sz w:val="36"/>
          <w:szCs w:val="36"/>
          <w:vertAlign w:val="subscript"/>
        </w:rPr>
      </w:pPr>
      <w:r>
        <w:rPr>
          <w:rFonts w:ascii="宋体" w:hAnsi="宋体" w:cs="微软雅黑" w:hint="eastAsia"/>
          <w:sz w:val="24"/>
        </w:rPr>
        <w:t>δ</w:t>
      </w:r>
      <w:r>
        <w:rPr>
          <w:rFonts w:ascii="宋体" w:hAnsi="宋体" w:cs="仿宋_GB2312" w:hint="eastAsia"/>
          <w:sz w:val="24"/>
        </w:rPr>
        <w:t>S</w:t>
      </w:r>
      <w:r>
        <w:rPr>
          <w:rFonts w:ascii="宋体" w:hAnsi="宋体" w:cs="仿宋_GB2312" w:hint="eastAsia"/>
          <w:sz w:val="24"/>
          <w:vertAlign w:val="subscript"/>
        </w:rPr>
        <w:t>i</w:t>
      </w:r>
      <w:r>
        <w:rPr>
          <w:rFonts w:ascii="宋体" w:hAnsi="宋体" w:cs="仿宋_GB2312" w:hint="eastAsia"/>
          <w:sz w:val="24"/>
        </w:rPr>
        <w:t>=KS</w:t>
      </w:r>
      <w:r>
        <w:rPr>
          <w:rFonts w:ascii="宋体" w:hAnsi="宋体" w:cs="仿宋_GB2312" w:hint="eastAsia"/>
          <w:sz w:val="24"/>
          <w:vertAlign w:val="subscript"/>
        </w:rPr>
        <w:t xml:space="preserve">i  </w:t>
      </w:r>
      <w:r>
        <w:rPr>
          <w:rFonts w:ascii="宋体" w:hAnsi="宋体" w:cs="仿宋_GB2312" w:hint="eastAsia"/>
          <w:sz w:val="36"/>
          <w:szCs w:val="36"/>
          <w:vertAlign w:val="subscript"/>
        </w:rPr>
        <w:t xml:space="preserve">        </w:t>
      </w:r>
    </w:p>
    <w:p w:rsidR="00E205C5" w:rsidRDefault="009F2D2B">
      <w:pPr>
        <w:spacing w:line="400" w:lineRule="exact"/>
        <w:ind w:firstLineChars="200" w:firstLine="480"/>
        <w:rPr>
          <w:rFonts w:ascii="宋体" w:hAnsi="宋体" w:cs="宋体"/>
          <w:szCs w:val="21"/>
          <w:vertAlign w:val="subscript"/>
        </w:rPr>
      </w:pPr>
      <w:r>
        <w:rPr>
          <w:rFonts w:ascii="宋体" w:hAnsi="宋体" w:cs="仿宋_GB2312" w:hint="eastAsia"/>
          <w:sz w:val="24"/>
        </w:rPr>
        <w:t>K=</w:t>
      </w:r>
      <w:r>
        <w:rPr>
          <w:rFonts w:ascii="宋体" w:hAnsi="宋体" w:cs="宋体" w:hint="eastAsia"/>
          <w:szCs w:val="21"/>
        </w:rPr>
        <w:t>∑δS</w:t>
      </w:r>
      <w:r>
        <w:rPr>
          <w:rFonts w:ascii="宋体" w:hAnsi="宋体" w:cs="宋体" w:hint="eastAsia"/>
          <w:szCs w:val="21"/>
          <w:vertAlign w:val="subscript"/>
        </w:rPr>
        <w:t>i</w:t>
      </w:r>
      <w:r>
        <w:rPr>
          <w:rFonts w:ascii="宋体" w:hAnsi="宋体" w:cs="宋体" w:hint="eastAsia"/>
          <w:sz w:val="28"/>
          <w:szCs w:val="28"/>
        </w:rPr>
        <w:t>/</w:t>
      </w:r>
      <w:r>
        <w:rPr>
          <w:rFonts w:ascii="宋体" w:hAnsi="宋体" w:cs="宋体" w:hint="eastAsia"/>
          <w:szCs w:val="21"/>
        </w:rPr>
        <w:t>∑S</w:t>
      </w:r>
      <w:r>
        <w:rPr>
          <w:rFonts w:ascii="宋体" w:hAnsi="宋体" w:cs="宋体" w:hint="eastAsia"/>
          <w:szCs w:val="21"/>
          <w:vertAlign w:val="subscript"/>
        </w:rPr>
        <w:t>i</w:t>
      </w:r>
    </w:p>
    <w:p w:rsidR="00E205C5" w:rsidRDefault="00E205C5">
      <w:pPr>
        <w:spacing w:line="400" w:lineRule="exact"/>
        <w:ind w:firstLineChars="200" w:firstLine="720"/>
        <w:rPr>
          <w:rFonts w:ascii="宋体" w:hAnsi="宋体" w:cs="仿宋_GB2312"/>
          <w:sz w:val="36"/>
          <w:szCs w:val="36"/>
          <w:vertAlign w:val="subscript"/>
        </w:rPr>
      </w:pPr>
    </w:p>
    <w:p w:rsidR="00E205C5" w:rsidRDefault="009F2D2B">
      <w:pPr>
        <w:pStyle w:val="aa"/>
        <w:tabs>
          <w:tab w:val="left" w:pos="1913"/>
          <w:tab w:val="left" w:pos="1914"/>
        </w:tabs>
        <w:spacing w:before="0" w:line="288" w:lineRule="auto"/>
        <w:ind w:leftChars="100" w:left="210" w:firstLineChars="100" w:firstLine="210"/>
        <w:jc w:val="left"/>
        <w:rPr>
          <w:rFonts w:ascii="宋体" w:hAnsi="宋体" w:cs="宋体"/>
          <w:szCs w:val="21"/>
        </w:rPr>
      </w:pPr>
      <w:r>
        <w:rPr>
          <w:rFonts w:ascii="宋体" w:hAnsi="宋体" w:cs="宋体" w:hint="eastAsia"/>
          <w:szCs w:val="21"/>
        </w:rPr>
        <w:t>式中K——共有面积的分摊系数；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S</w:t>
      </w:r>
      <w:r>
        <w:rPr>
          <w:rFonts w:ascii="宋体" w:hAnsi="宋体" w:cs="宋体" w:hint="eastAsia"/>
          <w:szCs w:val="21"/>
          <w:vertAlign w:val="subscript"/>
        </w:rPr>
        <w:t>i</w:t>
      </w:r>
      <w:r>
        <w:rPr>
          <w:rFonts w:ascii="宋体" w:hAnsi="宋体" w:cs="宋体" w:hint="eastAsia"/>
          <w:szCs w:val="21"/>
        </w:rPr>
        <w:t>——各单元参加分摊的建筑面积(m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δS</w:t>
      </w:r>
      <w:r>
        <w:rPr>
          <w:rFonts w:ascii="宋体" w:hAnsi="宋体" w:cs="宋体" w:hint="eastAsia"/>
          <w:szCs w:val="21"/>
          <w:vertAlign w:val="subscript"/>
        </w:rPr>
        <w:t>i</w:t>
      </w:r>
      <w:r>
        <w:rPr>
          <w:rFonts w:ascii="宋体" w:hAnsi="宋体" w:cs="宋体" w:hint="eastAsia"/>
          <w:szCs w:val="21"/>
        </w:rPr>
        <w:t>——各单元参加分摊所得的分摊的面积(m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∑δS</w:t>
      </w:r>
      <w:r>
        <w:rPr>
          <w:rFonts w:ascii="宋体" w:hAnsi="宋体" w:cs="宋体" w:hint="eastAsia"/>
          <w:szCs w:val="21"/>
          <w:vertAlign w:val="subscript"/>
        </w:rPr>
        <w:t>i</w:t>
      </w:r>
      <w:r>
        <w:rPr>
          <w:rFonts w:ascii="宋体" w:hAnsi="宋体" w:cs="宋体" w:hint="eastAsia"/>
          <w:szCs w:val="21"/>
        </w:rPr>
        <w:t>——需要分摊的分摊面积总和(m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仿宋_GB2312" w:eastAsia="仿宋_GB2312" w:hAnsi="仿宋_GB2312" w:cs="仿宋_GB2312"/>
          <w:sz w:val="28"/>
          <w:szCs w:val="28"/>
        </w:rPr>
      </w:pPr>
      <w:r>
        <w:rPr>
          <w:rFonts w:ascii="宋体" w:hAnsi="宋体" w:cs="宋体" w:hint="eastAsia"/>
          <w:szCs w:val="21"/>
        </w:rPr>
        <w:t>∑S</w:t>
      </w:r>
      <w:r>
        <w:rPr>
          <w:rFonts w:ascii="宋体" w:hAnsi="宋体" w:cs="宋体" w:hint="eastAsia"/>
          <w:szCs w:val="21"/>
          <w:vertAlign w:val="subscript"/>
        </w:rPr>
        <w:t>i</w:t>
      </w:r>
      <w:r>
        <w:rPr>
          <w:rFonts w:ascii="宋体" w:hAnsi="宋体" w:cs="宋体" w:hint="eastAsia"/>
          <w:szCs w:val="21"/>
        </w:rPr>
        <w:t>——参加分摊的各单元建筑面积总和(m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12.8.7 以幢为基本单元的房屋无须进行共有建筑面积分摊计算；以层、套和间为基本单元的房屋应按第12.8.6条规定分摊计算。基本单元划分应符合下列规定：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房屋基本单元是指由固定的围护物或明确的界址点闭合形成的、可以独立使用并且有明确、唯一的编号（幢号、室号等）的房屋或者特定空间。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国有土地范围内成套住房，以套为基本单元；非成套住房，以房屋的幢、层和间等有固定界线的部分为基本单元。集体土地范围内村民住房，以宅基地上独立建筑为基本单元；在共有宅基地上建造的村民住房，以套、间等有固定界线的部分为基本单元。</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非住宅以房屋的幢、层、套和间等有固定界线的部分为基本单元。</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12.8.8 为单一基本单元服务的专用楼梯、跃层住宅中的户内楼梯、门厅等均计入套内建筑面积。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12.8.9 房屋的套内使用面积计算应符合下列规定：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套内使用面积为套内卧室、起居室、过厅、过道、厨房、卫生间、厕所、贮藏室和壁柜等空间面积的总和。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套内楼梯按自然层数的面积总和计入使用面积。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不包括在结构面积内的套内烟囱、通风道和管道井均计入使用面积。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内墙面装饰厚度计入使用面积。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12.8.10 套内墙体面积是套内使用空间周围的维护或承重墙体或其他承重支撑体所占的面积，按下列规定计算：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各套之间的分隔墙和套与公共建筑空间的分隔以及外墙（包括山墙）等共有墙，均按水平投影面积的1/2计入套内墙体面积。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套内自有墙体按水平投影面积全部计入套内墙体面积。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套内结构柱，包括突出墙面的壁内嵌柱和壁外立柱，计入套内墙体面积。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房屋套内与电梯井分隔部位没有隔音墙（材料）的，按分摊墙体与隔音墙（材料）整体厚度的1/2计入房屋套内面积。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房屋内分隔部位设有隔音空腔的，按隔音空腔与相邻墙整体厚度的1/2分别计入各自部位面积。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12.8.11 非住宅、非成套房屋套内面积计算执行以上规定。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12.8.12 下列共有建筑面积应单独设置户室号，不进行分摊，但应参与仅为本幢服务的其他相关共有建筑面积的分摊：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物业服务用房。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为多幢服务的管理用房、警卫室等。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为公共事业服务的配套用房。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避难层（室）及结构转换层内可独立使用的部位。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5 无明确使用功能、空置的设备间。</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12.8.13 下列共有建筑面积应单独设置户室号，不进行分摊，也不参与其他相关共有建筑面积的分摊：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为多幢服务的配电间、水泵房等设备用房。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消防避难层（室）及结构转换层。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幢与幢之间相连的通廊。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建筑物内人防设备用房。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建在本幢内为多幢或其他幢服务的梯间等。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 非机动车位、无障碍车位。</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 从地面至上层室外广场的室外楼梯、自动扶梯。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12.8.14 住宅楼共有建筑面积的分摊按下列方法计算：</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各套房屋的分摊面积=套内建筑面积×分摊系数，分摊系数=幢内共有建筑面积/幢内各套房屋套内建筑面积之和。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住宅楼原则上以幢为单位采用一级分摊，当标准层内各单元户数不一致或部分单元设置电梯时，应划分不同的功能区。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12.8.15 单一用途使用功能相同的非住宅楼（住宅、别墅、整幢出具建筑面积的建筑除外）单独通往楼上的门厅、梯间等分摊至楼上相应功能区。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12.8.16 商住楼须按商业和住宅使用梯间等共有面积的不同情况进行共有建筑面积分级分摊。对于较简单的商住楼（一层商业、多层住宅），一般进行幢分摊和一次功能区分摊；对于较复杂的商住楼（多层商业、多层住宅、多个塔楼），要进行二次以上的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12.8.17 商住楼共有建筑面积的划分应符合以下要求：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商住楼的商业层内单独通往住宅的梯间（含室外楼梯）以及门厅等共有建筑面积列入幢共有建筑面积。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为本幢服务的消防通道（楼梯、电梯，连廊等）、屋顶梯间以及幢内其他共有建筑面积列入幢共有建筑面积。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专为住宅部分服务并在住宅功能区内的楼梯、电梯、管道井和走廊等共有建筑面积列入住宅部分共有建筑面积。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专为商业部分服务的楼梯、电梯、门厅、过道、管道井和走廊等共有建筑面积列入商业部分的共有建筑面积。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12.8.18 房屋的功能区可以看作建筑物内具有相同使用功能或用途的一类房屋的集合，也可以看作建筑物内接受相同分摊部位的一类房屋的集合。功能区可以由若干层房屋组成，也可由一层房屋，甚至是几套、某套房屋组成。当建筑物内某一层定义为一个功能区时，功能区内共有部位就变成了层共有部位，以此类推。功能区域的划分应符合以下要求：</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根据住宅和商业不同的使用功能，将整幢房屋划分成不同的功能区，按各自的建筑面积将整幢房屋的共有建筑面积分摊给住宅和商业两部分。</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裙楼上有多个独立塔楼的，则各塔楼应划分为单个功能区。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具有特定服务对象的，以其实际功能的不同，可划分为不同的功能区。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有附属层（结构转换层、技术层、避难层、架空层等层高2.20 m及以上）的房屋，附属层可划分为独立的功能区。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列为不被分摊的公用部位单独作为一个功能区。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12.8.19 共有建筑面积分摊的优先级别应按服务范围由大到小，由整体到局部的顺序确定。优先级别低的共有建筑面积应参与分摊优先级别高的共有建筑面积。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lastRenderedPageBreak/>
        <w:t>由上而下进行分摊时，先幢分摊，然后功能区分摊，再层分摊，最后分摊至套或户，如果各功能区内各层的结构、共有建筑面积相同，则可由功能区直接分摊到户。按照参加分摊的建筑面积乘以分摊系数，即按式（6.8.19-1）进行分摊。具体分摊系数应按以下要求进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幢共有建筑面积的分摊：</w:t>
      </w:r>
    </w:p>
    <w:p w:rsidR="00E205C5" w:rsidRDefault="009F2D2B" w:rsidP="00A7616E">
      <w:pPr>
        <w:spacing w:line="500" w:lineRule="exact"/>
        <w:ind w:firstLineChars="152" w:firstLine="426"/>
        <w:rPr>
          <w:rFonts w:ascii="宋体" w:hAnsi="宋体" w:cs="宋体"/>
          <w:sz w:val="28"/>
          <w:szCs w:val="28"/>
        </w:rPr>
      </w:pPr>
      <w:r>
        <w:rPr>
          <w:rFonts w:ascii="宋体" w:hAnsi="宋体" w:cs="宋体" w:hint="eastAsia"/>
          <w:sz w:val="28"/>
          <w:szCs w:val="28"/>
        </w:rPr>
        <w:t>K</w:t>
      </w:r>
      <w:r>
        <w:rPr>
          <w:rFonts w:ascii="宋体" w:hAnsi="宋体" w:cs="宋体" w:hint="eastAsia"/>
          <w:sz w:val="28"/>
          <w:szCs w:val="28"/>
          <w:vertAlign w:val="subscript"/>
        </w:rPr>
        <w:t>Z</w:t>
      </w:r>
      <w:r>
        <w:rPr>
          <w:rFonts w:ascii="宋体" w:hAnsi="宋体" w:cs="宋体" w:hint="eastAsia"/>
          <w:sz w:val="28"/>
          <w:szCs w:val="28"/>
        </w:rPr>
        <w:t>=△S</w:t>
      </w:r>
      <w:r>
        <w:rPr>
          <w:rFonts w:ascii="宋体" w:hAnsi="宋体" w:cs="宋体" w:hint="eastAsia"/>
          <w:sz w:val="28"/>
          <w:szCs w:val="28"/>
          <w:vertAlign w:val="subscript"/>
        </w:rPr>
        <w:t>Z</w:t>
      </w:r>
      <w:r>
        <w:rPr>
          <w:rFonts w:ascii="宋体" w:hAnsi="宋体" w:cs="宋体" w:hint="eastAsia"/>
          <w:sz w:val="28"/>
          <w:szCs w:val="28"/>
        </w:rPr>
        <w:t>/（S</w:t>
      </w:r>
      <w:r>
        <w:rPr>
          <w:rFonts w:ascii="宋体" w:hAnsi="宋体" w:cs="宋体" w:hint="eastAsia"/>
          <w:sz w:val="28"/>
          <w:szCs w:val="28"/>
          <w:vertAlign w:val="subscript"/>
        </w:rPr>
        <w:t>Z</w:t>
      </w:r>
      <w:r>
        <w:rPr>
          <w:rFonts w:ascii="宋体" w:hAnsi="宋体" w:cs="宋体" w:hint="eastAsia"/>
          <w:sz w:val="28"/>
          <w:szCs w:val="28"/>
        </w:rPr>
        <w:t>-△S</w:t>
      </w:r>
      <w:r>
        <w:rPr>
          <w:rFonts w:ascii="宋体" w:hAnsi="宋体" w:cs="宋体" w:hint="eastAsia"/>
          <w:sz w:val="28"/>
          <w:szCs w:val="28"/>
          <w:vertAlign w:val="subscript"/>
        </w:rPr>
        <w:t>Z</w:t>
      </w:r>
      <w:r>
        <w:rPr>
          <w:rFonts w:ascii="宋体" w:hAnsi="宋体" w:cs="宋体" w:hint="eastAsia"/>
          <w:sz w:val="28"/>
          <w:szCs w:val="28"/>
        </w:rPr>
        <w:t xml:space="preserve">）     </w:t>
      </w:r>
      <w:r>
        <w:rPr>
          <w:rFonts w:ascii="宋体" w:hAnsi="宋体" w:cs="宋体" w:hint="eastAsia"/>
          <w:szCs w:val="21"/>
        </w:rPr>
        <w:t>（12.8.19-1）</w:t>
      </w:r>
    </w:p>
    <w:p w:rsidR="00E205C5" w:rsidRDefault="00E205C5">
      <w:pPr>
        <w:spacing w:line="500" w:lineRule="exact"/>
        <w:ind w:firstLineChars="200" w:firstLine="560"/>
        <w:rPr>
          <w:rFonts w:ascii="宋体" w:hAnsi="宋体" w:cs="宋体"/>
          <w:sz w:val="28"/>
          <w:szCs w:val="28"/>
        </w:rPr>
      </w:pP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式中K</w:t>
      </w:r>
      <w:r>
        <w:rPr>
          <w:rFonts w:ascii="宋体" w:hAnsi="宋体" w:cs="宋体" w:hint="eastAsia"/>
          <w:szCs w:val="21"/>
          <w:vertAlign w:val="subscript"/>
        </w:rPr>
        <w:t>Z</w:t>
      </w:r>
      <w:r>
        <w:rPr>
          <w:rFonts w:ascii="宋体" w:hAnsi="宋体" w:cs="宋体" w:hint="eastAsia"/>
          <w:szCs w:val="21"/>
        </w:rPr>
        <w:t>——幢共有建筑面积的分摊系数；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△S</w:t>
      </w:r>
      <w:r>
        <w:rPr>
          <w:rFonts w:ascii="宋体" w:hAnsi="宋体" w:cs="宋体" w:hint="eastAsia"/>
          <w:szCs w:val="21"/>
          <w:vertAlign w:val="subscript"/>
        </w:rPr>
        <w:t>Z</w:t>
      </w:r>
      <w:r>
        <w:rPr>
          <w:rFonts w:ascii="宋体" w:hAnsi="宋体" w:cs="宋体" w:hint="eastAsia"/>
          <w:szCs w:val="21"/>
        </w:rPr>
        <w:t>——幢共有建筑面积，即应由全幢分摊的共有建筑面积（m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S</w:t>
      </w:r>
      <w:r>
        <w:rPr>
          <w:rFonts w:ascii="宋体" w:hAnsi="宋体" w:cs="宋体" w:hint="eastAsia"/>
          <w:szCs w:val="21"/>
          <w:vertAlign w:val="subscript"/>
        </w:rPr>
        <w:t>Z</w:t>
      </w:r>
      <w:r>
        <w:rPr>
          <w:rFonts w:ascii="宋体" w:hAnsi="宋体" w:cs="宋体" w:hint="eastAsia"/>
          <w:szCs w:val="21"/>
        </w:rPr>
        <w:t>——一幢总建筑面积（m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功能区共有建筑面积的分摊：</w:t>
      </w:r>
    </w:p>
    <w:p w:rsidR="00E205C5" w:rsidRDefault="009F2D2B" w:rsidP="00A7616E">
      <w:pPr>
        <w:spacing w:line="500" w:lineRule="exact"/>
        <w:ind w:firstLineChars="152" w:firstLine="426"/>
        <w:rPr>
          <w:rFonts w:ascii="仿宋_GB2312" w:eastAsia="仿宋_GB2312" w:hAnsi="仿宋_GB2312" w:cs="仿宋_GB2312"/>
          <w:sz w:val="28"/>
          <w:szCs w:val="28"/>
        </w:rPr>
      </w:pPr>
      <w:r>
        <w:rPr>
          <w:rFonts w:ascii="宋体" w:hAnsi="宋体" w:cs="宋体" w:hint="eastAsia"/>
          <w:sz w:val="28"/>
          <w:szCs w:val="28"/>
        </w:rPr>
        <w:t>K</w:t>
      </w:r>
      <w:r>
        <w:rPr>
          <w:rFonts w:ascii="宋体" w:hAnsi="宋体" w:cs="宋体" w:hint="eastAsia"/>
          <w:sz w:val="28"/>
          <w:szCs w:val="28"/>
          <w:vertAlign w:val="subscript"/>
        </w:rPr>
        <w:t>gi</w:t>
      </w:r>
      <w:r>
        <w:rPr>
          <w:rFonts w:ascii="宋体" w:hAnsi="宋体" w:cs="宋体" w:hint="eastAsia"/>
          <w:sz w:val="28"/>
          <w:szCs w:val="28"/>
        </w:rPr>
        <w:t>=[K</w:t>
      </w:r>
      <w:r>
        <w:rPr>
          <w:rFonts w:ascii="宋体" w:hAnsi="宋体" w:cs="宋体" w:hint="eastAsia"/>
          <w:sz w:val="28"/>
          <w:szCs w:val="28"/>
          <w:vertAlign w:val="subscript"/>
        </w:rPr>
        <w:t>Z</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+△S</w:t>
      </w:r>
      <w:r>
        <w:rPr>
          <w:rFonts w:ascii="宋体" w:hAnsi="宋体" w:cs="宋体" w:hint="eastAsia"/>
          <w:sz w:val="28"/>
          <w:szCs w:val="28"/>
          <w:vertAlign w:val="subscript"/>
        </w:rPr>
        <w:t>ci</w:t>
      </w:r>
      <w:r>
        <w:rPr>
          <w:rFonts w:ascii="宋体" w:hAnsi="宋体" w:cs="宋体" w:hint="eastAsia"/>
          <w:sz w:val="28"/>
          <w:szCs w:val="28"/>
        </w:rPr>
        <w:t>+△S</w:t>
      </w:r>
      <w:r>
        <w:rPr>
          <w:rFonts w:ascii="宋体" w:hAnsi="宋体" w:cs="宋体" w:hint="eastAsia"/>
          <w:sz w:val="28"/>
          <w:szCs w:val="28"/>
          <w:vertAlign w:val="subscript"/>
        </w:rPr>
        <w:t>gi</w:t>
      </w:r>
      <w:r>
        <w:rPr>
          <w:rFonts w:ascii="宋体" w:hAnsi="宋体" w:cs="宋体" w:hint="eastAsia"/>
          <w:sz w:val="28"/>
          <w:szCs w:val="28"/>
        </w:rPr>
        <w:t>）+△S</w:t>
      </w:r>
      <w:r>
        <w:rPr>
          <w:rFonts w:ascii="宋体" w:hAnsi="宋体" w:cs="宋体" w:hint="eastAsia"/>
          <w:sz w:val="28"/>
          <w:szCs w:val="28"/>
          <w:vertAlign w:val="subscript"/>
        </w:rPr>
        <w:t>gi</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+△S</w:t>
      </w:r>
      <w:r>
        <w:rPr>
          <w:rFonts w:ascii="宋体" w:hAnsi="宋体" w:cs="宋体" w:hint="eastAsia"/>
          <w:sz w:val="28"/>
          <w:szCs w:val="28"/>
          <w:vertAlign w:val="subscript"/>
        </w:rPr>
        <w:t>ci</w:t>
      </w:r>
      <w:r>
        <w:rPr>
          <w:rFonts w:ascii="宋体" w:hAnsi="宋体" w:cs="宋体" w:hint="eastAsia"/>
          <w:sz w:val="28"/>
          <w:szCs w:val="28"/>
        </w:rPr>
        <w:t>）</w:t>
      </w:r>
      <w:r>
        <w:rPr>
          <w:rFonts w:ascii="仿宋_GB2312" w:eastAsia="仿宋_GB2312" w:hAnsi="仿宋_GB2312" w:cs="仿宋_GB2312" w:hint="eastAsia"/>
          <w:sz w:val="28"/>
          <w:szCs w:val="28"/>
        </w:rPr>
        <w:t xml:space="preserve"> </w:t>
      </w:r>
      <w:r>
        <w:rPr>
          <w:rFonts w:ascii="宋体" w:hAnsi="宋体" w:cs="宋体" w:hint="eastAsia"/>
          <w:szCs w:val="21"/>
        </w:rPr>
        <w:t>（12.8.19-2）</w:t>
      </w:r>
    </w:p>
    <w:p w:rsidR="00E205C5" w:rsidRDefault="00E205C5">
      <w:pPr>
        <w:spacing w:line="500" w:lineRule="exact"/>
        <w:ind w:firstLineChars="200" w:firstLine="560"/>
        <w:rPr>
          <w:rFonts w:ascii="仿宋_GB2312" w:eastAsia="仿宋_GB2312" w:hAnsi="仿宋_GB2312" w:cs="仿宋_GB2312"/>
          <w:sz w:val="28"/>
          <w:szCs w:val="28"/>
        </w:rPr>
      </w:pPr>
    </w:p>
    <w:p w:rsidR="00E205C5" w:rsidRDefault="009F2D2B">
      <w:pPr>
        <w:spacing w:line="288" w:lineRule="auto"/>
        <w:ind w:firstLineChars="200" w:firstLine="420"/>
        <w:rPr>
          <w:rFonts w:ascii="宋体" w:hAnsi="宋体" w:cs="宋体"/>
          <w:szCs w:val="21"/>
        </w:rPr>
      </w:pPr>
      <w:r>
        <w:rPr>
          <w:rFonts w:ascii="宋体" w:hAnsi="宋体" w:cs="宋体" w:hint="eastAsia"/>
          <w:szCs w:val="21"/>
        </w:rPr>
        <w:t>式中K</w:t>
      </w:r>
      <w:r>
        <w:rPr>
          <w:rFonts w:ascii="宋体" w:hAnsi="宋体" w:cs="宋体" w:hint="eastAsia"/>
          <w:szCs w:val="21"/>
          <w:vertAlign w:val="subscript"/>
        </w:rPr>
        <w:t>gi</w:t>
      </w:r>
      <w:r>
        <w:rPr>
          <w:rFonts w:ascii="宋体" w:hAnsi="宋体" w:cs="宋体" w:hint="eastAsia"/>
          <w:szCs w:val="21"/>
        </w:rPr>
        <w:t>——功能区（i功能区）的共有建筑面积的分摊系数；</w:t>
      </w:r>
    </w:p>
    <w:p w:rsidR="00E205C5" w:rsidRDefault="009F2D2B">
      <w:pPr>
        <w:spacing w:line="288" w:lineRule="auto"/>
        <w:ind w:firstLineChars="200" w:firstLine="420"/>
        <w:rPr>
          <w:rFonts w:ascii="宋体" w:hAnsi="宋体" w:cs="宋体"/>
          <w:szCs w:val="21"/>
        </w:rPr>
      </w:pPr>
      <w:r>
        <w:rPr>
          <w:rFonts w:ascii="宋体" w:hAnsi="宋体" w:cs="宋体" w:hint="eastAsia"/>
          <w:szCs w:val="21"/>
        </w:rPr>
        <w:t>∑S</w:t>
      </w:r>
      <w:r>
        <w:rPr>
          <w:rFonts w:ascii="宋体" w:hAnsi="宋体" w:cs="宋体" w:hint="eastAsia"/>
          <w:szCs w:val="21"/>
          <w:vertAlign w:val="subscript"/>
        </w:rPr>
        <w:t>ti</w:t>
      </w:r>
      <w:r>
        <w:rPr>
          <w:rFonts w:ascii="宋体" w:hAnsi="宋体" w:cs="宋体" w:hint="eastAsia"/>
          <w:szCs w:val="21"/>
        </w:rPr>
        <w:t>——各套户室的套内建筑面积之和（m</w:t>
      </w:r>
      <w:r>
        <w:rPr>
          <w:rFonts w:ascii="宋体" w:hAnsi="宋体" w:cs="宋体" w:hint="eastAsia"/>
          <w:szCs w:val="21"/>
          <w:vertAlign w:val="superscript"/>
        </w:rPr>
        <w:t>2</w:t>
      </w:r>
      <w:r>
        <w:rPr>
          <w:rFonts w:ascii="宋体" w:hAnsi="宋体" w:cs="宋体" w:hint="eastAsia"/>
          <w:szCs w:val="21"/>
        </w:rPr>
        <w:t>）；</w:t>
      </w:r>
    </w:p>
    <w:p w:rsidR="00E205C5" w:rsidRDefault="009F2D2B">
      <w:pPr>
        <w:spacing w:line="288" w:lineRule="auto"/>
        <w:ind w:firstLineChars="200" w:firstLine="420"/>
        <w:rPr>
          <w:rFonts w:ascii="宋体" w:hAnsi="宋体" w:cs="宋体"/>
          <w:szCs w:val="21"/>
        </w:rPr>
      </w:pPr>
      <w:r>
        <w:rPr>
          <w:rFonts w:ascii="宋体" w:hAnsi="宋体" w:cs="宋体" w:hint="eastAsia"/>
          <w:szCs w:val="21"/>
        </w:rPr>
        <w:t>△S</w:t>
      </w:r>
      <w:r>
        <w:rPr>
          <w:rFonts w:ascii="宋体" w:hAnsi="宋体" w:cs="宋体" w:hint="eastAsia"/>
          <w:szCs w:val="21"/>
          <w:vertAlign w:val="subscript"/>
        </w:rPr>
        <w:t>ci</w:t>
      </w:r>
      <w:r>
        <w:rPr>
          <w:rFonts w:ascii="宋体" w:hAnsi="宋体" w:cs="宋体" w:hint="eastAsia"/>
          <w:szCs w:val="21"/>
        </w:rPr>
        <w:t>——各层内的共有建筑面积，即由本层各户室分摊的共有建筑面积（m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spacing w:line="288" w:lineRule="auto"/>
        <w:ind w:firstLineChars="200" w:firstLine="420"/>
        <w:rPr>
          <w:rFonts w:ascii="仿宋_GB2312" w:eastAsia="仿宋_GB2312" w:hAnsi="仿宋_GB2312" w:cs="仿宋_GB2312"/>
          <w:sz w:val="28"/>
          <w:szCs w:val="28"/>
        </w:rPr>
      </w:pPr>
      <w:r>
        <w:rPr>
          <w:rFonts w:ascii="宋体" w:hAnsi="宋体" w:cs="宋体" w:hint="eastAsia"/>
          <w:szCs w:val="21"/>
        </w:rPr>
        <w:t>△S</w:t>
      </w:r>
      <w:r>
        <w:rPr>
          <w:rFonts w:ascii="宋体" w:hAnsi="宋体" w:cs="宋体" w:hint="eastAsia"/>
          <w:szCs w:val="21"/>
          <w:vertAlign w:val="subscript"/>
        </w:rPr>
        <w:t>gi</w:t>
      </w:r>
      <w:r>
        <w:rPr>
          <w:rFonts w:ascii="宋体" w:hAnsi="宋体" w:cs="宋体" w:hint="eastAsia"/>
          <w:szCs w:val="21"/>
        </w:rPr>
        <w:t>——本功能区的共有建筑面积，即由本功能区内各户室和层内共有建筑面积的分摊的共有建筑面积（m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spacing w:line="288" w:lineRule="auto"/>
        <w:ind w:firstLineChars="200" w:firstLine="420"/>
        <w:rPr>
          <w:rFonts w:ascii="仿宋_GB2312" w:eastAsia="仿宋_GB2312" w:hAnsi="仿宋_GB2312" w:cs="仿宋_GB2312"/>
          <w:sz w:val="28"/>
          <w:szCs w:val="28"/>
        </w:rPr>
      </w:pPr>
      <w:r>
        <w:rPr>
          <w:rFonts w:ascii="宋体" w:hAnsi="宋体" w:cs="宋体" w:hint="eastAsia"/>
          <w:szCs w:val="21"/>
        </w:rPr>
        <w:t>3 层共有建筑面积的分摊：</w:t>
      </w:r>
    </w:p>
    <w:p w:rsidR="00E205C5" w:rsidRDefault="009F2D2B" w:rsidP="00A7616E">
      <w:pPr>
        <w:spacing w:line="500" w:lineRule="exact"/>
        <w:ind w:firstLineChars="152" w:firstLine="426"/>
        <w:rPr>
          <w:rFonts w:ascii="宋体" w:hAnsi="宋体" w:cs="宋体"/>
          <w:szCs w:val="21"/>
        </w:rPr>
      </w:pPr>
      <w:r>
        <w:rPr>
          <w:rFonts w:ascii="宋体" w:hAnsi="宋体" w:cs="宋体" w:hint="eastAsia"/>
          <w:sz w:val="28"/>
          <w:szCs w:val="28"/>
        </w:rPr>
        <w:t>K</w:t>
      </w:r>
      <w:r>
        <w:rPr>
          <w:rFonts w:ascii="宋体" w:hAnsi="宋体" w:cs="宋体" w:hint="eastAsia"/>
          <w:sz w:val="28"/>
          <w:szCs w:val="28"/>
          <w:vertAlign w:val="subscript"/>
        </w:rPr>
        <w:t>ci</w:t>
      </w:r>
      <w:r>
        <w:rPr>
          <w:rFonts w:ascii="宋体" w:hAnsi="宋体" w:cs="宋体" w:hint="eastAsia"/>
          <w:sz w:val="28"/>
          <w:szCs w:val="28"/>
        </w:rPr>
        <w:t>=[ K</w:t>
      </w:r>
      <w:r>
        <w:rPr>
          <w:rFonts w:ascii="宋体" w:hAnsi="宋体" w:cs="宋体" w:hint="eastAsia"/>
          <w:sz w:val="28"/>
          <w:szCs w:val="28"/>
          <w:vertAlign w:val="subscript"/>
        </w:rPr>
        <w:t>gi</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+△S</w:t>
      </w:r>
      <w:r>
        <w:rPr>
          <w:rFonts w:ascii="宋体" w:hAnsi="宋体" w:cs="宋体" w:hint="eastAsia"/>
          <w:sz w:val="28"/>
          <w:szCs w:val="28"/>
          <w:vertAlign w:val="subscript"/>
        </w:rPr>
        <w:t>ci</w:t>
      </w:r>
      <w:r>
        <w:rPr>
          <w:rFonts w:ascii="宋体" w:hAnsi="宋体" w:cs="宋体" w:hint="eastAsia"/>
          <w:sz w:val="28"/>
          <w:szCs w:val="28"/>
        </w:rPr>
        <w:t>）+△S</w:t>
      </w:r>
      <w:r>
        <w:rPr>
          <w:rFonts w:ascii="宋体" w:hAnsi="宋体" w:cs="宋体" w:hint="eastAsia"/>
          <w:sz w:val="28"/>
          <w:szCs w:val="28"/>
          <w:vertAlign w:val="subscript"/>
        </w:rPr>
        <w:t>ci</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 xml:space="preserve"> </w:t>
      </w:r>
      <w:r>
        <w:rPr>
          <w:rFonts w:ascii="仿宋_GB2312" w:eastAsia="仿宋_GB2312" w:hAnsi="仿宋_GB2312" w:cs="仿宋_GB2312" w:hint="eastAsia"/>
          <w:sz w:val="28"/>
          <w:szCs w:val="28"/>
        </w:rPr>
        <w:t xml:space="preserve"> </w:t>
      </w:r>
      <w:r>
        <w:rPr>
          <w:rFonts w:ascii="宋体" w:hAnsi="宋体" w:cs="宋体" w:hint="eastAsia"/>
          <w:szCs w:val="21"/>
        </w:rPr>
        <w:t>（12.8.19-3）</w:t>
      </w:r>
    </w:p>
    <w:p w:rsidR="00E205C5" w:rsidRDefault="00E205C5">
      <w:pPr>
        <w:spacing w:line="500" w:lineRule="exact"/>
        <w:ind w:firstLineChars="200" w:firstLine="480"/>
        <w:rPr>
          <w:rFonts w:ascii="宋体" w:hAnsi="宋体" w:cs="仿宋_GB2312"/>
          <w:sz w:val="24"/>
        </w:rPr>
      </w:pPr>
    </w:p>
    <w:p w:rsidR="00E205C5" w:rsidRDefault="009F2D2B">
      <w:pPr>
        <w:spacing w:line="400" w:lineRule="exact"/>
        <w:ind w:firstLineChars="200" w:firstLine="420"/>
        <w:rPr>
          <w:rFonts w:ascii="宋体" w:hAnsi="宋体" w:cs="宋体"/>
          <w:sz w:val="28"/>
          <w:szCs w:val="28"/>
        </w:rPr>
      </w:pPr>
      <w:r>
        <w:rPr>
          <w:rFonts w:ascii="宋体" w:hAnsi="宋体" w:cs="宋体" w:hint="eastAsia"/>
          <w:szCs w:val="21"/>
        </w:rPr>
        <w:t>式中K</w:t>
      </w:r>
      <w:r>
        <w:rPr>
          <w:rFonts w:ascii="宋体" w:hAnsi="宋体" w:cs="宋体" w:hint="eastAsia"/>
          <w:szCs w:val="21"/>
          <w:vertAlign w:val="subscript"/>
        </w:rPr>
        <w:t>ci</w:t>
      </w:r>
      <w:r>
        <w:rPr>
          <w:rFonts w:ascii="宋体" w:hAnsi="宋体" w:cs="宋体" w:hint="eastAsia"/>
          <w:szCs w:val="21"/>
        </w:rPr>
        <w:t>——各功能区内，各层（i层）的共有建筑面积的分摊系数。</w:t>
      </w:r>
    </w:p>
    <w:p w:rsidR="00E205C5" w:rsidRDefault="009F2D2B">
      <w:pPr>
        <w:spacing w:line="500" w:lineRule="exact"/>
        <w:ind w:firstLineChars="200" w:firstLine="420"/>
        <w:rPr>
          <w:rFonts w:ascii="宋体" w:hAnsi="宋体" w:cs="宋体"/>
          <w:szCs w:val="21"/>
        </w:rPr>
      </w:pPr>
      <w:r>
        <w:rPr>
          <w:rFonts w:ascii="宋体" w:hAnsi="宋体" w:cs="宋体" w:hint="eastAsia"/>
          <w:szCs w:val="21"/>
        </w:rPr>
        <w:t>4 建筑面积：</w:t>
      </w:r>
    </w:p>
    <w:p w:rsidR="00E205C5" w:rsidRDefault="009F2D2B" w:rsidP="00A7616E">
      <w:pPr>
        <w:spacing w:line="500" w:lineRule="exact"/>
        <w:ind w:firstLineChars="152" w:firstLine="426"/>
        <w:rPr>
          <w:rFonts w:ascii="宋体" w:hAnsi="宋体" w:cs="宋体"/>
          <w:sz w:val="28"/>
          <w:szCs w:val="28"/>
        </w:rPr>
      </w:pPr>
      <w:r>
        <w:rPr>
          <w:rFonts w:ascii="宋体" w:hAnsi="宋体" w:cs="宋体" w:hint="eastAsia"/>
          <w:sz w:val="28"/>
          <w:szCs w:val="28"/>
        </w:rPr>
        <w:t>△S</w:t>
      </w:r>
      <w:r>
        <w:rPr>
          <w:rFonts w:ascii="宋体" w:hAnsi="宋体" w:cs="宋体" w:hint="eastAsia"/>
          <w:sz w:val="28"/>
          <w:szCs w:val="28"/>
          <w:vertAlign w:val="subscript"/>
        </w:rPr>
        <w:t>oi</w:t>
      </w:r>
      <w:r>
        <w:rPr>
          <w:rFonts w:ascii="宋体" w:hAnsi="宋体" w:cs="宋体" w:hint="eastAsia"/>
          <w:sz w:val="28"/>
          <w:szCs w:val="28"/>
        </w:rPr>
        <w:t>=K</w:t>
      </w:r>
      <w:r>
        <w:rPr>
          <w:rFonts w:ascii="宋体" w:hAnsi="宋体" w:cs="宋体" w:hint="eastAsia"/>
          <w:sz w:val="28"/>
          <w:szCs w:val="28"/>
          <w:vertAlign w:val="subscript"/>
        </w:rPr>
        <w:t>ci</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 xml:space="preserve">    </w:t>
      </w:r>
      <w:r>
        <w:rPr>
          <w:rFonts w:ascii="宋体" w:hAnsi="宋体" w:cs="宋体" w:hint="eastAsia"/>
          <w:szCs w:val="21"/>
        </w:rPr>
        <w:t>（12.8.19-4）</w:t>
      </w:r>
    </w:p>
    <w:p w:rsidR="00E205C5" w:rsidRDefault="009F2D2B" w:rsidP="00A7616E">
      <w:pPr>
        <w:spacing w:line="500" w:lineRule="exact"/>
        <w:ind w:firstLineChars="152" w:firstLine="426"/>
        <w:rPr>
          <w:rFonts w:ascii="宋体" w:hAnsi="宋体" w:cs="宋体"/>
          <w:sz w:val="28"/>
          <w:szCs w:val="28"/>
        </w:rPr>
      </w:pPr>
      <w:r>
        <w:rPr>
          <w:rFonts w:ascii="宋体" w:hAnsi="宋体" w:cs="宋体" w:hint="eastAsia"/>
          <w:sz w:val="28"/>
          <w:szCs w:val="28"/>
        </w:rPr>
        <w:t>S</w:t>
      </w:r>
      <w:r>
        <w:rPr>
          <w:rFonts w:ascii="宋体" w:hAnsi="宋体" w:cs="宋体" w:hint="eastAsia"/>
          <w:sz w:val="28"/>
          <w:szCs w:val="28"/>
          <w:vertAlign w:val="subscript"/>
        </w:rPr>
        <w:t>oi</w:t>
      </w:r>
      <w:r>
        <w:rPr>
          <w:rFonts w:ascii="宋体" w:hAnsi="宋体" w:cs="宋体" w:hint="eastAsia"/>
          <w:sz w:val="28"/>
          <w:szCs w:val="28"/>
        </w:rPr>
        <w:t>=S</w:t>
      </w:r>
      <w:r>
        <w:rPr>
          <w:rFonts w:ascii="宋体" w:hAnsi="宋体" w:cs="宋体" w:hint="eastAsia"/>
          <w:sz w:val="28"/>
          <w:szCs w:val="28"/>
          <w:vertAlign w:val="subscript"/>
        </w:rPr>
        <w:t>ti</w:t>
      </w:r>
      <w:r>
        <w:rPr>
          <w:rFonts w:ascii="宋体" w:hAnsi="宋体" w:cs="宋体" w:hint="eastAsia"/>
          <w:sz w:val="28"/>
          <w:szCs w:val="28"/>
        </w:rPr>
        <w:t>+△S</w:t>
      </w:r>
      <w:r>
        <w:rPr>
          <w:rFonts w:ascii="宋体" w:hAnsi="宋体" w:cs="宋体" w:hint="eastAsia"/>
          <w:sz w:val="28"/>
          <w:szCs w:val="28"/>
          <w:vertAlign w:val="subscript"/>
        </w:rPr>
        <w:t xml:space="preserve">0i </w:t>
      </w:r>
      <w:r>
        <w:rPr>
          <w:rFonts w:ascii="宋体" w:hAnsi="宋体" w:cs="宋体" w:hint="eastAsia"/>
          <w:sz w:val="28"/>
          <w:szCs w:val="28"/>
        </w:rPr>
        <w:t xml:space="preserve">   </w:t>
      </w:r>
      <w:r>
        <w:rPr>
          <w:rFonts w:ascii="宋体" w:hAnsi="宋体" w:cs="宋体" w:hint="eastAsia"/>
          <w:szCs w:val="21"/>
        </w:rPr>
        <w:t>（12.8.19-5）</w:t>
      </w:r>
    </w:p>
    <w:p w:rsidR="00E205C5" w:rsidRDefault="00E205C5">
      <w:pPr>
        <w:spacing w:line="288" w:lineRule="auto"/>
        <w:ind w:firstLineChars="200" w:firstLine="420"/>
        <w:rPr>
          <w:rFonts w:ascii="宋体" w:hAnsi="宋体" w:cs="宋体"/>
          <w:szCs w:val="21"/>
        </w:rPr>
      </w:pPr>
    </w:p>
    <w:p w:rsidR="00E205C5" w:rsidRDefault="009F2D2B">
      <w:pPr>
        <w:spacing w:line="288" w:lineRule="auto"/>
        <w:ind w:firstLineChars="200" w:firstLine="420"/>
        <w:rPr>
          <w:rFonts w:ascii="宋体" w:hAnsi="宋体" w:cs="宋体"/>
          <w:szCs w:val="21"/>
        </w:rPr>
      </w:pPr>
      <w:r>
        <w:rPr>
          <w:rFonts w:ascii="宋体" w:hAnsi="宋体" w:cs="宋体" w:hint="eastAsia"/>
          <w:szCs w:val="21"/>
        </w:rPr>
        <w:t>式中△S</w:t>
      </w:r>
      <w:r>
        <w:rPr>
          <w:rFonts w:ascii="宋体" w:hAnsi="宋体" w:cs="宋体" w:hint="eastAsia"/>
          <w:szCs w:val="21"/>
          <w:vertAlign w:val="subscript"/>
        </w:rPr>
        <w:t>oi</w:t>
      </w:r>
      <w:r>
        <w:rPr>
          <w:rFonts w:ascii="宋体" w:hAnsi="宋体" w:cs="宋体" w:hint="eastAsia"/>
          <w:szCs w:val="21"/>
        </w:rPr>
        <w:t>——各户室的分摊面积（m</w:t>
      </w:r>
      <w:r>
        <w:rPr>
          <w:rFonts w:ascii="宋体" w:hAnsi="宋体" w:cs="宋体" w:hint="eastAsia"/>
          <w:szCs w:val="21"/>
          <w:vertAlign w:val="superscript"/>
        </w:rPr>
        <w:t>2</w:t>
      </w:r>
      <w:r>
        <w:rPr>
          <w:rFonts w:ascii="宋体" w:hAnsi="宋体" w:cs="宋体" w:hint="eastAsia"/>
          <w:szCs w:val="21"/>
        </w:rPr>
        <w:t>）；</w:t>
      </w:r>
    </w:p>
    <w:p w:rsidR="00E205C5" w:rsidRDefault="009F2D2B">
      <w:pPr>
        <w:spacing w:line="288" w:lineRule="auto"/>
        <w:ind w:firstLineChars="200" w:firstLine="420"/>
        <w:rPr>
          <w:rFonts w:ascii="宋体" w:hAnsi="宋体" w:cs="宋体"/>
          <w:szCs w:val="21"/>
        </w:rPr>
      </w:pPr>
      <w:r>
        <w:rPr>
          <w:rFonts w:ascii="宋体" w:hAnsi="宋体" w:cs="宋体" w:hint="eastAsia"/>
          <w:szCs w:val="21"/>
        </w:rPr>
        <w:t>S</w:t>
      </w:r>
      <w:r>
        <w:rPr>
          <w:rFonts w:ascii="宋体" w:hAnsi="宋体" w:cs="宋体" w:hint="eastAsia"/>
          <w:szCs w:val="21"/>
          <w:vertAlign w:val="subscript"/>
        </w:rPr>
        <w:t>oi</w:t>
      </w:r>
      <w:r>
        <w:rPr>
          <w:rFonts w:ascii="宋体" w:hAnsi="宋体" w:cs="宋体" w:hint="eastAsia"/>
          <w:szCs w:val="21"/>
        </w:rPr>
        <w:t>——各户室的建筑面积（m</w:t>
      </w:r>
      <w:r>
        <w:rPr>
          <w:rFonts w:ascii="宋体" w:hAnsi="宋体" w:cs="宋体" w:hint="eastAsia"/>
          <w:szCs w:val="21"/>
          <w:vertAlign w:val="superscript"/>
        </w:rPr>
        <w:t>2</w:t>
      </w:r>
      <w:r>
        <w:rPr>
          <w:rFonts w:ascii="宋体" w:hAnsi="宋体" w:cs="宋体" w:hint="eastAsia"/>
          <w:szCs w:val="21"/>
        </w:rPr>
        <w:t xml:space="preserve">）； </w:t>
      </w:r>
    </w:p>
    <w:p w:rsidR="00E205C5" w:rsidRDefault="009F2D2B">
      <w:pPr>
        <w:spacing w:line="288" w:lineRule="auto"/>
        <w:ind w:firstLineChars="200" w:firstLine="420"/>
        <w:rPr>
          <w:rFonts w:ascii="宋体" w:hAnsi="宋体" w:cs="宋体"/>
          <w:sz w:val="28"/>
          <w:szCs w:val="28"/>
        </w:rPr>
      </w:pPr>
      <w:r>
        <w:rPr>
          <w:rFonts w:ascii="宋体" w:hAnsi="宋体" w:cs="宋体" w:hint="eastAsia"/>
          <w:szCs w:val="21"/>
        </w:rPr>
        <w:t>S</w:t>
      </w:r>
      <w:r>
        <w:rPr>
          <w:rFonts w:ascii="宋体" w:hAnsi="宋体" w:cs="宋体" w:hint="eastAsia"/>
          <w:szCs w:val="21"/>
          <w:vertAlign w:val="subscript"/>
        </w:rPr>
        <w:t>ti</w:t>
      </w:r>
      <w:r>
        <w:rPr>
          <w:rFonts w:ascii="宋体" w:hAnsi="宋体" w:cs="宋体" w:hint="eastAsia"/>
          <w:szCs w:val="21"/>
        </w:rPr>
        <w:t>——各户室的套内建筑面积（m</w:t>
      </w:r>
      <w:r>
        <w:rPr>
          <w:rFonts w:ascii="宋体" w:hAnsi="宋体" w:cs="宋体" w:hint="eastAsia"/>
          <w:szCs w:val="21"/>
          <w:vertAlign w:val="superscript"/>
        </w:rPr>
        <w:t>2</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12.8.20 多功能综合楼的共有建筑面积按照各自的功能，参照商住楼分摊计算方法进行分摊。</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综合楼中非住宅层内单独通往住宅的梯间（含室外楼梯）以及门厅等共有面积列入幢共有建筑面积。</w:t>
      </w:r>
    </w:p>
    <w:p w:rsidR="00E205C5" w:rsidRDefault="009F2D2B">
      <w:pPr>
        <w:pStyle w:val="aa"/>
        <w:tabs>
          <w:tab w:val="left" w:pos="1913"/>
          <w:tab w:val="left" w:pos="1914"/>
        </w:tabs>
        <w:spacing w:before="0" w:line="288" w:lineRule="auto"/>
        <w:ind w:left="0" w:firstLineChars="200" w:firstLine="420"/>
        <w:jc w:val="left"/>
        <w:rPr>
          <w:rFonts w:ascii="宋体" w:hAnsi="宋体" w:cs="仿宋_GB2312"/>
          <w:sz w:val="24"/>
        </w:rPr>
      </w:pPr>
      <w:r>
        <w:rPr>
          <w:rFonts w:ascii="宋体" w:hAnsi="宋体" w:cs="宋体" w:hint="eastAsia"/>
          <w:szCs w:val="21"/>
        </w:rPr>
        <w:t>2 综合楼中商业层内单独通往公寓式酒店或写字楼的梯间（含室外楼梯）以及门厅等共有面积列入幢共有建筑面积。</w:t>
      </w:r>
    </w:p>
    <w:p w:rsidR="00E205C5" w:rsidRDefault="00E205C5">
      <w:pPr>
        <w:rPr>
          <w:rFonts w:ascii="Times New Roman" w:hAnsi="Times New Roman"/>
        </w:rPr>
      </w:pPr>
    </w:p>
    <w:p w:rsidR="00E205C5" w:rsidRDefault="00E205C5">
      <w:pPr>
        <w:spacing w:line="364" w:lineRule="auto"/>
        <w:rPr>
          <w:sz w:val="24"/>
        </w:rPr>
        <w:sectPr w:rsidR="00E205C5">
          <w:footerReference w:type="default" r:id="rId75"/>
          <w:pgSz w:w="11910" w:h="16840"/>
          <w:pgMar w:top="1440" w:right="1800" w:bottom="1440" w:left="1800" w:header="0" w:footer="418" w:gutter="0"/>
          <w:cols w:space="720"/>
        </w:sectPr>
      </w:pPr>
    </w:p>
    <w:p w:rsidR="00490D18" w:rsidRDefault="00490D18" w:rsidP="006A1429">
      <w:pPr>
        <w:pStyle w:val="a3"/>
        <w:rPr>
          <w:rFonts w:ascii="黑体" w:eastAsia="黑体"/>
        </w:rPr>
      </w:pPr>
      <w:r>
        <w:rPr>
          <w:rFonts w:ascii="黑体" w:eastAsia="黑体" w:hint="eastAsia"/>
        </w:rPr>
        <w:lastRenderedPageBreak/>
        <w:t>G.0.1 房屋测量报告封面</w:t>
      </w:r>
    </w:p>
    <w:p w:rsidR="00490D18" w:rsidRDefault="00E700CB" w:rsidP="00E700CB">
      <w:pPr>
        <w:pStyle w:val="a3"/>
        <w:ind w:leftChars="-270" w:left="-567"/>
        <w:rPr>
          <w:rFonts w:ascii="黑体" w:eastAsia="黑体"/>
        </w:rPr>
      </w:pPr>
      <w:r>
        <w:rPr>
          <w:rFonts w:ascii="黑体" w:eastAsia="黑体" w:hint="eastAsia"/>
          <w:noProof/>
        </w:rPr>
        <w:drawing>
          <wp:inline distT="0" distB="0" distL="0" distR="0">
            <wp:extent cx="8447525" cy="5955180"/>
            <wp:effectExtent l="7938"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f5acbe979a52ffc582eb06e54f1960.jpg"/>
                    <pic:cNvPicPr/>
                  </pic:nvPicPr>
                  <pic:blipFill>
                    <a:blip r:embed="rId76" cstate="print">
                      <a:extLst>
                        <a:ext uri="{28A0092B-C50C-407E-A947-70E740481C1C}">
                          <a14:useLocalDpi xmlns:a14="http://schemas.microsoft.com/office/drawing/2010/main" val="0"/>
                        </a:ext>
                      </a:extLst>
                    </a:blip>
                    <a:stretch>
                      <a:fillRect/>
                    </a:stretch>
                  </pic:blipFill>
                  <pic:spPr>
                    <a:xfrm rot="16200000">
                      <a:off x="0" y="0"/>
                      <a:ext cx="8458480" cy="5962903"/>
                    </a:xfrm>
                    <a:prstGeom prst="rect">
                      <a:avLst/>
                    </a:prstGeom>
                  </pic:spPr>
                </pic:pic>
              </a:graphicData>
            </a:graphic>
          </wp:inline>
        </w:drawing>
      </w:r>
    </w:p>
    <w:p w:rsidR="00490D18" w:rsidRDefault="00490D18" w:rsidP="00E700CB">
      <w:pPr>
        <w:pStyle w:val="a3"/>
        <w:jc w:val="center"/>
        <w:rPr>
          <w:rFonts w:ascii="黑体" w:eastAsia="黑体"/>
        </w:rPr>
      </w:pPr>
      <w:r>
        <w:rPr>
          <w:rFonts w:ascii="黑体" w:eastAsia="黑体" w:hint="eastAsia"/>
        </w:rPr>
        <w:t>G.0.1 房屋测量报告封面</w:t>
      </w:r>
    </w:p>
    <w:p w:rsidR="006A1429" w:rsidRDefault="00037E7A" w:rsidP="006A1429">
      <w:pPr>
        <w:pStyle w:val="a3"/>
        <w:rPr>
          <w:rFonts w:ascii="黑体" w:eastAsia="黑体"/>
        </w:rPr>
      </w:pPr>
      <w:r>
        <w:rPr>
          <w:rFonts w:ascii="黑体" w:eastAsia="黑体" w:hint="eastAsia"/>
        </w:rPr>
        <w:lastRenderedPageBreak/>
        <w:t>G</w:t>
      </w:r>
      <w:r w:rsidR="006A1429">
        <w:rPr>
          <w:rFonts w:ascii="黑体" w:eastAsia="黑体" w:hint="eastAsia"/>
        </w:rPr>
        <w:t>.0.</w:t>
      </w:r>
      <w:r w:rsidR="00E700CB">
        <w:rPr>
          <w:rFonts w:ascii="黑体" w:eastAsia="黑体" w:hint="eastAsia"/>
        </w:rPr>
        <w:t>2</w:t>
      </w:r>
      <w:r w:rsidR="006A1429">
        <w:rPr>
          <w:rFonts w:ascii="黑体" w:eastAsia="黑体" w:hint="eastAsia"/>
        </w:rPr>
        <w:t xml:space="preserve"> </w:t>
      </w:r>
      <w:r>
        <w:rPr>
          <w:rFonts w:ascii="黑体" w:eastAsia="黑体" w:hint="eastAsia"/>
        </w:rPr>
        <w:t>房屋测量</w:t>
      </w:r>
      <w:r w:rsidR="006A1429">
        <w:rPr>
          <w:rFonts w:ascii="黑体" w:eastAsia="黑体" w:hint="eastAsia"/>
        </w:rPr>
        <w:t>成果说明</w:t>
      </w:r>
    </w:p>
    <w:p w:rsidR="006A1429" w:rsidRDefault="00037E7A" w:rsidP="006A1429">
      <w:pPr>
        <w:pStyle w:val="a3"/>
        <w:spacing w:before="66" w:line="364" w:lineRule="auto"/>
        <w:ind w:rightChars="-28" w:right="-59"/>
        <w:jc w:val="center"/>
      </w:pPr>
      <w:r>
        <w:rPr>
          <w:b/>
          <w:bCs/>
        </w:rPr>
        <w:t>房屋测量</w:t>
      </w:r>
      <w:r w:rsidR="006A1429">
        <w:rPr>
          <w:b/>
          <w:bCs/>
        </w:rPr>
        <w:t>成果说明</w:t>
      </w:r>
    </w:p>
    <w:p w:rsidR="006A1429" w:rsidRDefault="006A1429" w:rsidP="006A1429">
      <w:pPr>
        <w:pStyle w:val="a3"/>
        <w:spacing w:before="66" w:line="364" w:lineRule="auto"/>
        <w:ind w:leftChars="205" w:left="430" w:rightChars="-28" w:right="-59" w:firstLineChars="169" w:firstLine="406"/>
      </w:pPr>
      <w:r>
        <w:rPr>
          <w:rFonts w:ascii="仿宋" w:eastAsia="仿宋" w:hint="eastAsia"/>
        </w:rPr>
        <w:t>1</w:t>
      </w:r>
      <w:r>
        <w:t>、本不动产测绘成果是根据委托方提供的权属资料及委托勘测的不动产现状进行测绘、计算，只反映该不动产测绘时的实际状况，不动产登记面积以登记部门确认的面积为准。</w:t>
      </w:r>
    </w:p>
    <w:p w:rsidR="006A1429" w:rsidRDefault="006A1429" w:rsidP="006A1429">
      <w:pPr>
        <w:pStyle w:val="a3"/>
        <w:spacing w:line="364" w:lineRule="auto"/>
        <w:ind w:leftChars="205" w:left="430" w:rightChars="-28" w:right="-59" w:firstLineChars="169" w:firstLine="406"/>
      </w:pPr>
      <w:r>
        <w:rPr>
          <w:rFonts w:ascii="仿宋" w:eastAsia="仿宋" w:hint="eastAsia"/>
        </w:rPr>
        <w:t>2</w:t>
      </w:r>
      <w:r>
        <w:t>、本不动产测绘成果中使用的长度单位为米，面积单位为平方米。房屋分层分户平面图上所示尺寸为墙（柱）中轴线尺寸，层半墙面积为零的，所示尺寸为外轮廓尺寸，另有注明的除外；阳台外边线为实线的阳台为封闭阳台，阳台外边线为虚线的阳台为不封闭阳台。</w:t>
      </w:r>
    </w:p>
    <w:p w:rsidR="006A1429" w:rsidRDefault="006A1429" w:rsidP="006A1429">
      <w:pPr>
        <w:pStyle w:val="a3"/>
        <w:spacing w:line="306" w:lineRule="exact"/>
        <w:ind w:leftChars="205" w:left="430" w:rightChars="-28" w:right="-59" w:firstLineChars="169" w:firstLine="406"/>
      </w:pPr>
      <w:r>
        <w:rPr>
          <w:rFonts w:ascii="仿宋" w:eastAsia="仿宋" w:hint="eastAsia"/>
        </w:rPr>
        <w:t>3</w:t>
      </w:r>
      <w:r>
        <w:t>、本不动产测绘成果所述不动产用途均为经相关审批部门批准的设计用途。</w:t>
      </w:r>
    </w:p>
    <w:p w:rsidR="006A1429" w:rsidRDefault="006A1429" w:rsidP="006A1429">
      <w:pPr>
        <w:pStyle w:val="a3"/>
        <w:spacing w:before="158"/>
        <w:ind w:leftChars="205" w:left="430" w:rightChars="-28" w:right="-59" w:firstLineChars="169" w:firstLine="406"/>
      </w:pPr>
      <w:r>
        <w:rPr>
          <w:rFonts w:ascii="仿宋" w:eastAsia="仿宋" w:hint="eastAsia"/>
        </w:rPr>
        <w:t>4</w:t>
      </w:r>
      <w:r>
        <w:t>、建筑面积计算采用行政主管部门统一的房产面积测算软件进行。</w:t>
      </w:r>
    </w:p>
    <w:p w:rsidR="006A1429" w:rsidRDefault="006A1429" w:rsidP="006A1429">
      <w:pPr>
        <w:pStyle w:val="a3"/>
        <w:spacing w:before="160" w:line="364" w:lineRule="auto"/>
        <w:ind w:leftChars="205" w:left="430" w:rightChars="-28" w:right="-59" w:firstLineChars="169" w:firstLine="406"/>
      </w:pPr>
      <w:r>
        <w:rPr>
          <w:rFonts w:ascii="仿宋" w:eastAsia="仿宋" w:hint="eastAsia"/>
        </w:rPr>
        <w:t>5</w:t>
      </w:r>
      <w:r>
        <w:t>、本不动产测绘成果：宗地总面积为使用权面积与规划路幅（或绿化面积等）之和，房屋套建筑面积为套内建筑面积（含阳台面积）与分摊面积之和。</w:t>
      </w:r>
    </w:p>
    <w:p w:rsidR="006A1429" w:rsidRDefault="006A1429" w:rsidP="006A1429">
      <w:pPr>
        <w:pStyle w:val="a3"/>
        <w:spacing w:line="364" w:lineRule="auto"/>
        <w:ind w:leftChars="205" w:left="430" w:rightChars="-28" w:right="-59" w:firstLineChars="169" w:firstLine="406"/>
      </w:pPr>
      <w:r>
        <w:rPr>
          <w:rFonts w:ascii="仿宋" w:eastAsia="仿宋" w:hint="eastAsia"/>
        </w:rPr>
        <w:t>6</w:t>
      </w:r>
      <w:r>
        <w:t>、不动产测绘成果中的规控面积指经规划部门批准的房屋建筑面积，规控外面积指超出规划批准面积之外的建筑面积。</w:t>
      </w:r>
    </w:p>
    <w:p w:rsidR="006A1429" w:rsidRDefault="006A1429" w:rsidP="006A1429">
      <w:pPr>
        <w:pStyle w:val="a3"/>
        <w:spacing w:line="306" w:lineRule="exact"/>
        <w:ind w:leftChars="205" w:left="430" w:rightChars="-28" w:right="-59" w:firstLineChars="169" w:firstLine="406"/>
      </w:pPr>
      <w:r>
        <w:rPr>
          <w:rFonts w:ascii="仿宋" w:eastAsia="仿宋" w:hint="eastAsia"/>
        </w:rPr>
        <w:t>7</w:t>
      </w:r>
      <w:r>
        <w:t>、本不动产测绘成果绘制的房产分层分户图不反映房屋内部结构。</w:t>
      </w:r>
    </w:p>
    <w:p w:rsidR="006A1429" w:rsidRDefault="006A1429" w:rsidP="006A1429">
      <w:pPr>
        <w:pStyle w:val="a3"/>
        <w:spacing w:before="158" w:line="364" w:lineRule="auto"/>
        <w:ind w:leftChars="205" w:left="430" w:rightChars="-28" w:right="-59" w:firstLineChars="169" w:firstLine="406"/>
      </w:pPr>
      <w:r>
        <w:rPr>
          <w:rFonts w:ascii="仿宋" w:eastAsia="仿宋" w:hint="eastAsia"/>
        </w:rPr>
        <w:t>8</w:t>
      </w:r>
      <w:r>
        <w:t>、本不动产测绘成果在正式提交前，已提请委托方检查校对并签字确认，委托方对确认结果承担法律责任。</w:t>
      </w:r>
    </w:p>
    <w:p w:rsidR="006A1429" w:rsidRDefault="006A1429" w:rsidP="006A1429">
      <w:pPr>
        <w:pStyle w:val="a3"/>
        <w:spacing w:line="364" w:lineRule="auto"/>
        <w:ind w:leftChars="205" w:left="430" w:rightChars="-28" w:right="-59" w:firstLineChars="169" w:firstLine="406"/>
      </w:pPr>
      <w:r>
        <w:rPr>
          <w:rFonts w:ascii="仿宋" w:eastAsia="仿宋" w:hint="eastAsia"/>
        </w:rPr>
        <w:t>9</w:t>
      </w:r>
      <w:r>
        <w:t>、本不动产测绘成果为不动产最终测绘成果，如规划条件、宗地内地物、房屋客体等发生变化，应及时告之测绘单位做变更测量，否则该测绘成果自动失效。</w:t>
      </w:r>
    </w:p>
    <w:p w:rsidR="006A1429" w:rsidRDefault="006A1429" w:rsidP="006A1429">
      <w:pPr>
        <w:pStyle w:val="a3"/>
        <w:spacing w:line="306" w:lineRule="exact"/>
        <w:ind w:leftChars="205" w:left="430" w:rightChars="-28" w:right="-59" w:firstLineChars="169" w:firstLine="406"/>
      </w:pPr>
      <w:r>
        <w:rPr>
          <w:rFonts w:ascii="仿宋" w:eastAsia="仿宋" w:hint="eastAsia"/>
        </w:rPr>
        <w:t>10</w:t>
      </w:r>
      <w:r>
        <w:t>、本成果为测绘成果，不能直接作为权属证明。</w:t>
      </w:r>
    </w:p>
    <w:p w:rsidR="006A1429" w:rsidRDefault="006A1429" w:rsidP="006A1429">
      <w:pPr>
        <w:spacing w:before="1"/>
        <w:ind w:left="307" w:right="403"/>
        <w:jc w:val="center"/>
        <w:rPr>
          <w:rFonts w:ascii="黑体" w:eastAsia="黑体"/>
        </w:rPr>
      </w:pPr>
    </w:p>
    <w:p w:rsidR="006A1429" w:rsidRDefault="006A1429" w:rsidP="006A1429">
      <w:pPr>
        <w:spacing w:before="1"/>
        <w:ind w:right="403"/>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left="307" w:right="403"/>
        <w:jc w:val="center"/>
        <w:rPr>
          <w:rFonts w:ascii="黑体" w:eastAsia="黑体"/>
        </w:rPr>
      </w:pPr>
    </w:p>
    <w:p w:rsidR="006A1429" w:rsidRDefault="006A1429" w:rsidP="006A1429">
      <w:pPr>
        <w:spacing w:before="1"/>
        <w:ind w:right="403"/>
        <w:rPr>
          <w:rFonts w:ascii="黑体" w:eastAsia="黑体"/>
        </w:rPr>
      </w:pPr>
    </w:p>
    <w:p w:rsidR="006A1429" w:rsidRDefault="006A1429" w:rsidP="006A1429">
      <w:pPr>
        <w:pStyle w:val="a3"/>
        <w:jc w:val="center"/>
        <w:rPr>
          <w:rFonts w:ascii="黑体" w:eastAsia="黑体"/>
        </w:rPr>
      </w:pPr>
      <w:r>
        <w:rPr>
          <w:rFonts w:ascii="黑体" w:eastAsia="黑体" w:hint="eastAsia"/>
        </w:rPr>
        <w:t xml:space="preserve">附录 </w:t>
      </w:r>
      <w:r w:rsidR="00037E7A">
        <w:rPr>
          <w:rFonts w:ascii="黑体" w:eastAsia="黑体" w:hint="eastAsia"/>
        </w:rPr>
        <w:t>G</w:t>
      </w:r>
      <w:r>
        <w:rPr>
          <w:rFonts w:ascii="黑体" w:eastAsia="黑体" w:hint="eastAsia"/>
        </w:rPr>
        <w:t>.0.</w:t>
      </w:r>
      <w:r w:rsidR="00E700CB">
        <w:rPr>
          <w:rFonts w:ascii="黑体" w:eastAsia="黑体" w:hint="eastAsia"/>
        </w:rPr>
        <w:t>2</w:t>
      </w:r>
      <w:r>
        <w:rPr>
          <w:rFonts w:ascii="黑体" w:eastAsia="黑体" w:hint="eastAsia"/>
        </w:rPr>
        <w:t xml:space="preserve"> </w:t>
      </w:r>
      <w:r w:rsidR="00037E7A">
        <w:rPr>
          <w:rFonts w:ascii="黑体" w:eastAsia="黑体" w:hint="eastAsia"/>
        </w:rPr>
        <w:t>房屋测量</w:t>
      </w:r>
      <w:r>
        <w:rPr>
          <w:rFonts w:ascii="黑体" w:eastAsia="黑体" w:hint="eastAsia"/>
        </w:rPr>
        <w:t>成果说明样式</w:t>
      </w:r>
    </w:p>
    <w:p w:rsidR="00E205C5" w:rsidRDefault="009F2D2B" w:rsidP="006A1429">
      <w:pPr>
        <w:pStyle w:val="a3"/>
        <w:rPr>
          <w:rFonts w:ascii="黑体" w:eastAsia="黑体"/>
        </w:rPr>
      </w:pPr>
      <w:r>
        <w:rPr>
          <w:rFonts w:ascii="黑体" w:eastAsia="黑体" w:hint="eastAsia"/>
        </w:rPr>
        <w:lastRenderedPageBreak/>
        <w:t>G.0.</w:t>
      </w:r>
      <w:r w:rsidR="00E700CB">
        <w:rPr>
          <w:rFonts w:ascii="黑体" w:eastAsia="黑体" w:hint="eastAsia"/>
        </w:rPr>
        <w:t>3</w:t>
      </w:r>
      <w:r>
        <w:rPr>
          <w:rFonts w:ascii="黑体" w:eastAsia="黑体" w:hint="eastAsia"/>
        </w:rPr>
        <w:t xml:space="preserve"> 房屋所有权登记四面墙界申报表</w:t>
      </w:r>
    </w:p>
    <w:p w:rsidR="00E205C5" w:rsidRDefault="00E205C5">
      <w:pPr>
        <w:pStyle w:val="a3"/>
        <w:rPr>
          <w:b/>
          <w:sz w:val="22"/>
        </w:rPr>
      </w:pPr>
    </w:p>
    <w:p w:rsidR="00E205C5" w:rsidRDefault="00E205C5">
      <w:pPr>
        <w:pStyle w:val="a3"/>
        <w:spacing w:before="4"/>
        <w:rPr>
          <w:b/>
          <w:sz w:val="18"/>
        </w:rPr>
      </w:pPr>
    </w:p>
    <w:p w:rsidR="00E205C5" w:rsidRDefault="009F2D2B">
      <w:pPr>
        <w:pStyle w:val="5"/>
        <w:spacing w:after="5"/>
        <w:ind w:left="0" w:right="-60"/>
      </w:pPr>
      <w:r>
        <w:t>房屋所有权登记四面墙界申报表</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900"/>
        <w:gridCol w:w="360"/>
        <w:gridCol w:w="2340"/>
        <w:gridCol w:w="2700"/>
        <w:gridCol w:w="1800"/>
      </w:tblGrid>
      <w:tr w:rsidR="00E205C5">
        <w:trPr>
          <w:trHeight w:val="764"/>
        </w:trPr>
        <w:tc>
          <w:tcPr>
            <w:tcW w:w="1260" w:type="dxa"/>
            <w:gridSpan w:val="2"/>
          </w:tcPr>
          <w:p w:rsidR="00E205C5" w:rsidRDefault="00E205C5">
            <w:pPr>
              <w:pStyle w:val="TableParagraph"/>
              <w:spacing w:before="9"/>
              <w:rPr>
                <w:b/>
                <w:sz w:val="17"/>
              </w:rPr>
            </w:pPr>
          </w:p>
          <w:p w:rsidR="00E205C5" w:rsidRDefault="009F2D2B">
            <w:pPr>
              <w:pStyle w:val="TableParagraph"/>
              <w:spacing w:before="1"/>
              <w:ind w:left="269"/>
              <w:rPr>
                <w:sz w:val="24"/>
              </w:rPr>
            </w:pPr>
            <w:r>
              <w:rPr>
                <w:sz w:val="24"/>
              </w:rPr>
              <w:t>委托方</w:t>
            </w:r>
          </w:p>
        </w:tc>
        <w:tc>
          <w:tcPr>
            <w:tcW w:w="6840" w:type="dxa"/>
            <w:gridSpan w:val="3"/>
          </w:tcPr>
          <w:p w:rsidR="00E205C5" w:rsidRDefault="00E205C5">
            <w:pPr>
              <w:pStyle w:val="TableParagraph"/>
              <w:rPr>
                <w:rFonts w:ascii="Times New Roman"/>
              </w:rPr>
            </w:pPr>
          </w:p>
        </w:tc>
      </w:tr>
      <w:tr w:rsidR="00E205C5">
        <w:trPr>
          <w:trHeight w:val="765"/>
        </w:trPr>
        <w:tc>
          <w:tcPr>
            <w:tcW w:w="1260" w:type="dxa"/>
            <w:gridSpan w:val="2"/>
          </w:tcPr>
          <w:p w:rsidR="00E205C5" w:rsidRDefault="00E205C5">
            <w:pPr>
              <w:pStyle w:val="TableParagraph"/>
              <w:spacing w:before="11"/>
              <w:rPr>
                <w:b/>
                <w:sz w:val="17"/>
              </w:rPr>
            </w:pPr>
          </w:p>
          <w:p w:rsidR="00E205C5" w:rsidRDefault="009F2D2B">
            <w:pPr>
              <w:pStyle w:val="TableParagraph"/>
              <w:ind w:left="149"/>
              <w:rPr>
                <w:sz w:val="24"/>
              </w:rPr>
            </w:pPr>
            <w:r>
              <w:rPr>
                <w:sz w:val="24"/>
              </w:rPr>
              <w:t>房屋坐落</w:t>
            </w:r>
          </w:p>
        </w:tc>
        <w:tc>
          <w:tcPr>
            <w:tcW w:w="6840" w:type="dxa"/>
            <w:gridSpan w:val="3"/>
          </w:tcPr>
          <w:p w:rsidR="00E205C5" w:rsidRDefault="00E205C5">
            <w:pPr>
              <w:pStyle w:val="TableParagraph"/>
              <w:rPr>
                <w:rFonts w:ascii="Times New Roman"/>
              </w:rPr>
            </w:pPr>
          </w:p>
        </w:tc>
      </w:tr>
      <w:tr w:rsidR="00E205C5">
        <w:trPr>
          <w:trHeight w:val="418"/>
        </w:trPr>
        <w:tc>
          <w:tcPr>
            <w:tcW w:w="8100" w:type="dxa"/>
            <w:gridSpan w:val="5"/>
          </w:tcPr>
          <w:p w:rsidR="00E205C5" w:rsidRDefault="009F2D2B">
            <w:pPr>
              <w:pStyle w:val="TableParagraph"/>
              <w:tabs>
                <w:tab w:val="left" w:pos="489"/>
                <w:tab w:val="left" w:pos="969"/>
                <w:tab w:val="left" w:pos="1448"/>
                <w:tab w:val="left" w:pos="1928"/>
                <w:tab w:val="left" w:pos="2408"/>
                <w:tab w:val="left" w:pos="2888"/>
                <w:tab w:val="left" w:pos="3368"/>
                <w:tab w:val="left" w:pos="3848"/>
              </w:tabs>
              <w:spacing w:before="55"/>
              <w:ind w:left="9"/>
              <w:jc w:val="center"/>
              <w:rPr>
                <w:sz w:val="24"/>
              </w:rPr>
            </w:pPr>
            <w:r>
              <w:rPr>
                <w:sz w:val="24"/>
              </w:rPr>
              <w:t>四</w:t>
            </w:r>
            <w:r>
              <w:rPr>
                <w:sz w:val="24"/>
              </w:rPr>
              <w:tab/>
            </w:r>
            <w:r>
              <w:rPr>
                <w:sz w:val="24"/>
              </w:rPr>
              <w:t>面</w:t>
            </w:r>
            <w:r>
              <w:rPr>
                <w:sz w:val="24"/>
              </w:rPr>
              <w:tab/>
            </w:r>
            <w:r>
              <w:rPr>
                <w:sz w:val="24"/>
              </w:rPr>
              <w:t>墙</w:t>
            </w:r>
            <w:r>
              <w:rPr>
                <w:sz w:val="24"/>
              </w:rPr>
              <w:tab/>
            </w:r>
            <w:r>
              <w:rPr>
                <w:sz w:val="24"/>
              </w:rPr>
              <w:t>体</w:t>
            </w:r>
            <w:r>
              <w:rPr>
                <w:sz w:val="24"/>
              </w:rPr>
              <w:tab/>
            </w:r>
            <w:r>
              <w:rPr>
                <w:sz w:val="24"/>
              </w:rPr>
              <w:t>所</w:t>
            </w:r>
            <w:r>
              <w:rPr>
                <w:sz w:val="24"/>
              </w:rPr>
              <w:tab/>
            </w:r>
            <w:r>
              <w:rPr>
                <w:sz w:val="24"/>
              </w:rPr>
              <w:t>有</w:t>
            </w:r>
            <w:r>
              <w:rPr>
                <w:sz w:val="24"/>
              </w:rPr>
              <w:tab/>
            </w:r>
            <w:r>
              <w:rPr>
                <w:sz w:val="24"/>
              </w:rPr>
              <w:t>权</w:t>
            </w:r>
            <w:r>
              <w:rPr>
                <w:sz w:val="24"/>
              </w:rPr>
              <w:tab/>
            </w:r>
            <w:r>
              <w:rPr>
                <w:sz w:val="24"/>
              </w:rPr>
              <w:t>情</w:t>
            </w:r>
            <w:r>
              <w:rPr>
                <w:sz w:val="24"/>
              </w:rPr>
              <w:tab/>
            </w:r>
            <w:r>
              <w:rPr>
                <w:sz w:val="24"/>
              </w:rPr>
              <w:t>况</w:t>
            </w:r>
          </w:p>
        </w:tc>
      </w:tr>
      <w:tr w:rsidR="00E205C5">
        <w:trPr>
          <w:trHeight w:val="585"/>
        </w:trPr>
        <w:tc>
          <w:tcPr>
            <w:tcW w:w="900" w:type="dxa"/>
          </w:tcPr>
          <w:p w:rsidR="00E205C5" w:rsidRDefault="009F2D2B">
            <w:pPr>
              <w:pStyle w:val="TableParagraph"/>
              <w:spacing w:before="137"/>
              <w:ind w:right="198"/>
              <w:jc w:val="right"/>
              <w:rPr>
                <w:sz w:val="24"/>
              </w:rPr>
            </w:pPr>
            <w:r>
              <w:rPr>
                <w:sz w:val="24"/>
              </w:rPr>
              <w:t>四至</w:t>
            </w:r>
          </w:p>
        </w:tc>
        <w:tc>
          <w:tcPr>
            <w:tcW w:w="2700" w:type="dxa"/>
            <w:gridSpan w:val="2"/>
          </w:tcPr>
          <w:p w:rsidR="00E205C5" w:rsidRDefault="009F2D2B">
            <w:pPr>
              <w:pStyle w:val="TableParagraph"/>
              <w:spacing w:before="137"/>
              <w:ind w:left="749"/>
              <w:rPr>
                <w:sz w:val="24"/>
              </w:rPr>
            </w:pPr>
            <w:r>
              <w:rPr>
                <w:sz w:val="24"/>
              </w:rPr>
              <w:t>产权人指界</w:t>
            </w:r>
          </w:p>
        </w:tc>
        <w:tc>
          <w:tcPr>
            <w:tcW w:w="2700" w:type="dxa"/>
          </w:tcPr>
          <w:p w:rsidR="00E205C5" w:rsidRDefault="009F2D2B">
            <w:pPr>
              <w:pStyle w:val="TableParagraph"/>
              <w:spacing w:before="137"/>
              <w:ind w:left="629"/>
              <w:rPr>
                <w:sz w:val="24"/>
              </w:rPr>
            </w:pPr>
            <w:r>
              <w:rPr>
                <w:sz w:val="24"/>
              </w:rPr>
              <w:t>邻户有无异议</w:t>
            </w:r>
          </w:p>
        </w:tc>
        <w:tc>
          <w:tcPr>
            <w:tcW w:w="1800" w:type="dxa"/>
          </w:tcPr>
          <w:p w:rsidR="00E205C5" w:rsidRDefault="009F2D2B">
            <w:pPr>
              <w:pStyle w:val="TableParagraph"/>
              <w:tabs>
                <w:tab w:val="left" w:pos="1139"/>
              </w:tabs>
              <w:spacing w:before="137"/>
              <w:ind w:left="419"/>
              <w:rPr>
                <w:sz w:val="24"/>
              </w:rPr>
            </w:pPr>
            <w:r>
              <w:rPr>
                <w:sz w:val="24"/>
              </w:rPr>
              <w:t>备</w:t>
            </w:r>
            <w:r>
              <w:rPr>
                <w:sz w:val="24"/>
              </w:rPr>
              <w:tab/>
            </w:r>
            <w:r>
              <w:rPr>
                <w:sz w:val="24"/>
              </w:rPr>
              <w:t>注</w:t>
            </w:r>
          </w:p>
        </w:tc>
      </w:tr>
      <w:tr w:rsidR="00E205C5">
        <w:trPr>
          <w:trHeight w:val="1697"/>
        </w:trPr>
        <w:tc>
          <w:tcPr>
            <w:tcW w:w="900" w:type="dxa"/>
          </w:tcPr>
          <w:p w:rsidR="00E205C5" w:rsidRDefault="00E205C5">
            <w:pPr>
              <w:pStyle w:val="TableParagraph"/>
              <w:rPr>
                <w:b/>
                <w:sz w:val="24"/>
              </w:rPr>
            </w:pPr>
          </w:p>
          <w:p w:rsidR="00E205C5" w:rsidRDefault="00E205C5">
            <w:pPr>
              <w:pStyle w:val="TableParagraph"/>
              <w:spacing w:before="2"/>
              <w:rPr>
                <w:b/>
                <w:sz w:val="30"/>
              </w:rPr>
            </w:pPr>
          </w:p>
          <w:p w:rsidR="00E205C5" w:rsidRDefault="009F2D2B">
            <w:pPr>
              <w:pStyle w:val="TableParagraph"/>
              <w:ind w:right="198"/>
              <w:jc w:val="right"/>
              <w:rPr>
                <w:sz w:val="24"/>
              </w:rPr>
            </w:pPr>
            <w:r>
              <w:rPr>
                <w:sz w:val="24"/>
              </w:rPr>
              <w:t>东墙</w:t>
            </w:r>
          </w:p>
        </w:tc>
        <w:tc>
          <w:tcPr>
            <w:tcW w:w="2700" w:type="dxa"/>
            <w:gridSpan w:val="2"/>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9F2D2B">
            <w:pPr>
              <w:pStyle w:val="TableParagraph"/>
              <w:spacing w:before="158" w:line="289" w:lineRule="exact"/>
              <w:ind w:left="1631"/>
              <w:rPr>
                <w:sz w:val="24"/>
              </w:rPr>
            </w:pPr>
            <w:r>
              <w:rPr>
                <w:sz w:val="24"/>
              </w:rPr>
              <w:t>（签章）</w:t>
            </w:r>
          </w:p>
        </w:tc>
        <w:tc>
          <w:tcPr>
            <w:tcW w:w="2700" w:type="dxa"/>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9F2D2B">
            <w:pPr>
              <w:pStyle w:val="TableParagraph"/>
              <w:spacing w:before="158" w:line="289" w:lineRule="exact"/>
              <w:ind w:right="96"/>
              <w:jc w:val="right"/>
              <w:rPr>
                <w:sz w:val="24"/>
              </w:rPr>
            </w:pPr>
            <w:r>
              <w:rPr>
                <w:sz w:val="24"/>
              </w:rPr>
              <w:t>（签章）</w:t>
            </w:r>
          </w:p>
        </w:tc>
        <w:tc>
          <w:tcPr>
            <w:tcW w:w="1800" w:type="dxa"/>
          </w:tcPr>
          <w:p w:rsidR="00E205C5" w:rsidRDefault="00E205C5">
            <w:pPr>
              <w:pStyle w:val="TableParagraph"/>
              <w:rPr>
                <w:rFonts w:ascii="Times New Roman"/>
              </w:rPr>
            </w:pPr>
          </w:p>
        </w:tc>
      </w:tr>
      <w:tr w:rsidR="00E205C5">
        <w:trPr>
          <w:trHeight w:val="1679"/>
        </w:trPr>
        <w:tc>
          <w:tcPr>
            <w:tcW w:w="900" w:type="dxa"/>
          </w:tcPr>
          <w:p w:rsidR="00E205C5" w:rsidRDefault="00E205C5">
            <w:pPr>
              <w:pStyle w:val="TableParagraph"/>
              <w:rPr>
                <w:b/>
                <w:sz w:val="24"/>
              </w:rPr>
            </w:pPr>
          </w:p>
          <w:p w:rsidR="00E205C5" w:rsidRDefault="00E205C5">
            <w:pPr>
              <w:pStyle w:val="TableParagraph"/>
              <w:spacing w:before="7"/>
              <w:rPr>
                <w:b/>
                <w:sz w:val="29"/>
              </w:rPr>
            </w:pPr>
          </w:p>
          <w:p w:rsidR="00E205C5" w:rsidRDefault="009F2D2B">
            <w:pPr>
              <w:pStyle w:val="TableParagraph"/>
              <w:ind w:right="198"/>
              <w:jc w:val="right"/>
              <w:rPr>
                <w:sz w:val="24"/>
              </w:rPr>
            </w:pPr>
            <w:r>
              <w:rPr>
                <w:sz w:val="24"/>
              </w:rPr>
              <w:t>南墙</w:t>
            </w:r>
          </w:p>
        </w:tc>
        <w:tc>
          <w:tcPr>
            <w:tcW w:w="2700" w:type="dxa"/>
            <w:gridSpan w:val="2"/>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spacing w:before="12"/>
              <w:rPr>
                <w:b/>
                <w:sz w:val="34"/>
              </w:rPr>
            </w:pPr>
          </w:p>
          <w:p w:rsidR="00E205C5" w:rsidRDefault="009F2D2B">
            <w:pPr>
              <w:pStyle w:val="TableParagraph"/>
              <w:spacing w:line="289" w:lineRule="exact"/>
              <w:ind w:left="1631"/>
              <w:rPr>
                <w:sz w:val="24"/>
              </w:rPr>
            </w:pPr>
            <w:r>
              <w:rPr>
                <w:sz w:val="24"/>
              </w:rPr>
              <w:t>（签章）</w:t>
            </w:r>
          </w:p>
        </w:tc>
        <w:tc>
          <w:tcPr>
            <w:tcW w:w="2700" w:type="dxa"/>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spacing w:before="12"/>
              <w:rPr>
                <w:b/>
                <w:sz w:val="34"/>
              </w:rPr>
            </w:pPr>
          </w:p>
          <w:p w:rsidR="00E205C5" w:rsidRDefault="009F2D2B">
            <w:pPr>
              <w:pStyle w:val="TableParagraph"/>
              <w:spacing w:line="289" w:lineRule="exact"/>
              <w:ind w:right="96"/>
              <w:jc w:val="right"/>
              <w:rPr>
                <w:sz w:val="24"/>
              </w:rPr>
            </w:pPr>
            <w:r>
              <w:rPr>
                <w:sz w:val="24"/>
              </w:rPr>
              <w:t>（签章）</w:t>
            </w:r>
          </w:p>
        </w:tc>
        <w:tc>
          <w:tcPr>
            <w:tcW w:w="1800" w:type="dxa"/>
          </w:tcPr>
          <w:p w:rsidR="00E205C5" w:rsidRDefault="00E205C5">
            <w:pPr>
              <w:pStyle w:val="TableParagraph"/>
              <w:rPr>
                <w:rFonts w:ascii="Times New Roman"/>
              </w:rPr>
            </w:pPr>
          </w:p>
        </w:tc>
      </w:tr>
      <w:tr w:rsidR="00E205C5">
        <w:trPr>
          <w:trHeight w:val="1689"/>
        </w:trPr>
        <w:tc>
          <w:tcPr>
            <w:tcW w:w="900" w:type="dxa"/>
          </w:tcPr>
          <w:p w:rsidR="00E205C5" w:rsidRDefault="00E205C5">
            <w:pPr>
              <w:pStyle w:val="TableParagraph"/>
              <w:rPr>
                <w:b/>
                <w:sz w:val="24"/>
              </w:rPr>
            </w:pPr>
          </w:p>
          <w:p w:rsidR="00E205C5" w:rsidRDefault="00E205C5">
            <w:pPr>
              <w:pStyle w:val="TableParagraph"/>
              <w:spacing w:before="11"/>
              <w:rPr>
                <w:b/>
                <w:sz w:val="29"/>
              </w:rPr>
            </w:pPr>
          </w:p>
          <w:p w:rsidR="00E205C5" w:rsidRDefault="009F2D2B">
            <w:pPr>
              <w:pStyle w:val="TableParagraph"/>
              <w:spacing w:before="1"/>
              <w:ind w:right="198"/>
              <w:jc w:val="right"/>
              <w:rPr>
                <w:sz w:val="24"/>
              </w:rPr>
            </w:pPr>
            <w:r>
              <w:rPr>
                <w:sz w:val="24"/>
              </w:rPr>
              <w:t>西墙</w:t>
            </w:r>
          </w:p>
        </w:tc>
        <w:tc>
          <w:tcPr>
            <w:tcW w:w="2700" w:type="dxa"/>
            <w:gridSpan w:val="2"/>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spacing w:before="8"/>
              <w:rPr>
                <w:b/>
                <w:sz w:val="35"/>
              </w:rPr>
            </w:pPr>
          </w:p>
          <w:p w:rsidR="00E205C5" w:rsidRDefault="009F2D2B">
            <w:pPr>
              <w:pStyle w:val="TableParagraph"/>
              <w:spacing w:before="1" w:line="289" w:lineRule="exact"/>
              <w:ind w:left="1631"/>
              <w:rPr>
                <w:sz w:val="24"/>
              </w:rPr>
            </w:pPr>
            <w:r>
              <w:rPr>
                <w:sz w:val="24"/>
              </w:rPr>
              <w:t>（签章）</w:t>
            </w:r>
          </w:p>
        </w:tc>
        <w:tc>
          <w:tcPr>
            <w:tcW w:w="2700" w:type="dxa"/>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spacing w:before="8"/>
              <w:rPr>
                <w:b/>
                <w:sz w:val="35"/>
              </w:rPr>
            </w:pPr>
          </w:p>
          <w:p w:rsidR="00E205C5" w:rsidRDefault="009F2D2B">
            <w:pPr>
              <w:pStyle w:val="TableParagraph"/>
              <w:spacing w:before="1" w:line="289" w:lineRule="exact"/>
              <w:ind w:right="96"/>
              <w:jc w:val="right"/>
              <w:rPr>
                <w:sz w:val="24"/>
              </w:rPr>
            </w:pPr>
            <w:r>
              <w:rPr>
                <w:sz w:val="24"/>
              </w:rPr>
              <w:t>（签章）</w:t>
            </w:r>
          </w:p>
        </w:tc>
        <w:tc>
          <w:tcPr>
            <w:tcW w:w="1800" w:type="dxa"/>
          </w:tcPr>
          <w:p w:rsidR="00E205C5" w:rsidRDefault="00E205C5">
            <w:pPr>
              <w:pStyle w:val="TableParagraph"/>
              <w:rPr>
                <w:rFonts w:ascii="Times New Roman"/>
              </w:rPr>
            </w:pPr>
          </w:p>
        </w:tc>
      </w:tr>
      <w:tr w:rsidR="00E205C5">
        <w:trPr>
          <w:trHeight w:val="1698"/>
        </w:trPr>
        <w:tc>
          <w:tcPr>
            <w:tcW w:w="900" w:type="dxa"/>
          </w:tcPr>
          <w:p w:rsidR="00E205C5" w:rsidRDefault="00E205C5">
            <w:pPr>
              <w:pStyle w:val="TableParagraph"/>
              <w:rPr>
                <w:b/>
                <w:sz w:val="24"/>
              </w:rPr>
            </w:pPr>
          </w:p>
          <w:p w:rsidR="00E205C5" w:rsidRDefault="00E205C5">
            <w:pPr>
              <w:pStyle w:val="TableParagraph"/>
              <w:spacing w:before="3"/>
              <w:rPr>
                <w:b/>
                <w:sz w:val="30"/>
              </w:rPr>
            </w:pPr>
          </w:p>
          <w:p w:rsidR="00E205C5" w:rsidRDefault="009F2D2B">
            <w:pPr>
              <w:pStyle w:val="TableParagraph"/>
              <w:spacing w:before="1"/>
              <w:ind w:right="198"/>
              <w:jc w:val="right"/>
              <w:rPr>
                <w:sz w:val="24"/>
              </w:rPr>
            </w:pPr>
            <w:r>
              <w:rPr>
                <w:sz w:val="24"/>
              </w:rPr>
              <w:t>北墙</w:t>
            </w:r>
          </w:p>
        </w:tc>
        <w:tc>
          <w:tcPr>
            <w:tcW w:w="2700" w:type="dxa"/>
            <w:gridSpan w:val="2"/>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9F2D2B">
            <w:pPr>
              <w:pStyle w:val="TableParagraph"/>
              <w:spacing w:before="159" w:line="289" w:lineRule="exact"/>
              <w:ind w:left="1631"/>
              <w:rPr>
                <w:sz w:val="24"/>
              </w:rPr>
            </w:pPr>
            <w:r>
              <w:rPr>
                <w:sz w:val="24"/>
              </w:rPr>
              <w:t>（签章）</w:t>
            </w:r>
          </w:p>
        </w:tc>
        <w:tc>
          <w:tcPr>
            <w:tcW w:w="2700" w:type="dxa"/>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rPr>
                <w:b/>
                <w:sz w:val="24"/>
              </w:rPr>
            </w:pPr>
          </w:p>
          <w:p w:rsidR="00E205C5" w:rsidRDefault="009F2D2B">
            <w:pPr>
              <w:pStyle w:val="TableParagraph"/>
              <w:spacing w:before="159" w:line="289" w:lineRule="exact"/>
              <w:ind w:right="96"/>
              <w:jc w:val="right"/>
              <w:rPr>
                <w:sz w:val="24"/>
              </w:rPr>
            </w:pPr>
            <w:r>
              <w:rPr>
                <w:sz w:val="24"/>
              </w:rPr>
              <w:t>（签章）</w:t>
            </w:r>
          </w:p>
        </w:tc>
        <w:tc>
          <w:tcPr>
            <w:tcW w:w="1800" w:type="dxa"/>
          </w:tcPr>
          <w:p w:rsidR="00E205C5" w:rsidRDefault="00E205C5">
            <w:pPr>
              <w:pStyle w:val="TableParagraph"/>
              <w:rPr>
                <w:rFonts w:ascii="Times New Roman"/>
              </w:rPr>
            </w:pPr>
          </w:p>
        </w:tc>
      </w:tr>
      <w:tr w:rsidR="00E205C5">
        <w:trPr>
          <w:trHeight w:val="1350"/>
        </w:trPr>
        <w:tc>
          <w:tcPr>
            <w:tcW w:w="900" w:type="dxa"/>
          </w:tcPr>
          <w:p w:rsidR="00E205C5" w:rsidRDefault="00E205C5">
            <w:pPr>
              <w:pStyle w:val="TableParagraph"/>
              <w:spacing w:before="7"/>
              <w:rPr>
                <w:b/>
                <w:sz w:val="28"/>
              </w:rPr>
            </w:pPr>
          </w:p>
          <w:p w:rsidR="00E205C5" w:rsidRDefault="009F2D2B">
            <w:pPr>
              <w:pStyle w:val="TableParagraph"/>
              <w:spacing w:line="242" w:lineRule="auto"/>
              <w:ind w:left="209" w:right="198"/>
              <w:rPr>
                <w:sz w:val="24"/>
              </w:rPr>
            </w:pPr>
            <w:r>
              <w:rPr>
                <w:sz w:val="24"/>
              </w:rPr>
              <w:t>审核意见</w:t>
            </w:r>
          </w:p>
        </w:tc>
        <w:tc>
          <w:tcPr>
            <w:tcW w:w="7200" w:type="dxa"/>
            <w:gridSpan w:val="4"/>
          </w:tcPr>
          <w:p w:rsidR="00E205C5" w:rsidRDefault="00E205C5">
            <w:pPr>
              <w:pStyle w:val="TableParagraph"/>
              <w:rPr>
                <w:b/>
                <w:sz w:val="24"/>
              </w:rPr>
            </w:pPr>
          </w:p>
          <w:p w:rsidR="00E205C5" w:rsidRDefault="00E205C5">
            <w:pPr>
              <w:pStyle w:val="TableParagraph"/>
              <w:rPr>
                <w:b/>
                <w:sz w:val="24"/>
              </w:rPr>
            </w:pPr>
          </w:p>
          <w:p w:rsidR="00E205C5" w:rsidRDefault="00E205C5">
            <w:pPr>
              <w:pStyle w:val="TableParagraph"/>
              <w:spacing w:before="2"/>
              <w:rPr>
                <w:b/>
                <w:sz w:val="33"/>
              </w:rPr>
            </w:pPr>
          </w:p>
          <w:p w:rsidR="00E205C5" w:rsidRDefault="009F2D2B">
            <w:pPr>
              <w:pStyle w:val="TableParagraph"/>
              <w:tabs>
                <w:tab w:val="left" w:pos="5456"/>
                <w:tab w:val="left" w:pos="6176"/>
                <w:tab w:val="left" w:pos="6775"/>
              </w:tabs>
              <w:spacing w:line="291" w:lineRule="exact"/>
              <w:ind w:left="3296"/>
              <w:rPr>
                <w:sz w:val="24"/>
              </w:rPr>
            </w:pPr>
            <w:r>
              <w:rPr>
                <w:sz w:val="24"/>
              </w:rPr>
              <w:t>经办人：</w:t>
            </w:r>
            <w:r>
              <w:rPr>
                <w:sz w:val="24"/>
              </w:rPr>
              <w:tab/>
            </w:r>
            <w:r>
              <w:rPr>
                <w:sz w:val="24"/>
              </w:rPr>
              <w:t>年</w:t>
            </w:r>
            <w:r>
              <w:rPr>
                <w:sz w:val="24"/>
              </w:rPr>
              <w:tab/>
            </w:r>
            <w:r>
              <w:rPr>
                <w:sz w:val="24"/>
              </w:rPr>
              <w:t>月</w:t>
            </w:r>
            <w:r>
              <w:rPr>
                <w:sz w:val="24"/>
              </w:rPr>
              <w:tab/>
            </w:r>
            <w:r>
              <w:rPr>
                <w:sz w:val="24"/>
              </w:rPr>
              <w:t>日</w:t>
            </w:r>
          </w:p>
        </w:tc>
      </w:tr>
      <w:tr w:rsidR="00E205C5">
        <w:trPr>
          <w:trHeight w:val="708"/>
        </w:trPr>
        <w:tc>
          <w:tcPr>
            <w:tcW w:w="900" w:type="dxa"/>
          </w:tcPr>
          <w:p w:rsidR="00E205C5" w:rsidRDefault="009F2D2B">
            <w:pPr>
              <w:pStyle w:val="TableParagraph"/>
              <w:spacing w:before="200"/>
              <w:ind w:right="198"/>
              <w:jc w:val="right"/>
              <w:rPr>
                <w:sz w:val="24"/>
              </w:rPr>
            </w:pPr>
            <w:r>
              <w:rPr>
                <w:sz w:val="24"/>
              </w:rPr>
              <w:t>备注</w:t>
            </w:r>
          </w:p>
        </w:tc>
        <w:tc>
          <w:tcPr>
            <w:tcW w:w="7200" w:type="dxa"/>
            <w:gridSpan w:val="4"/>
          </w:tcPr>
          <w:p w:rsidR="00E205C5" w:rsidRDefault="00E205C5">
            <w:pPr>
              <w:pStyle w:val="TableParagraph"/>
              <w:rPr>
                <w:rFonts w:ascii="Times New Roman"/>
              </w:rPr>
            </w:pPr>
          </w:p>
        </w:tc>
      </w:tr>
    </w:tbl>
    <w:p w:rsidR="00E205C5" w:rsidRDefault="00E205C5">
      <w:pPr>
        <w:pStyle w:val="a3"/>
        <w:spacing w:before="3"/>
        <w:rPr>
          <w:b/>
          <w:sz w:val="21"/>
        </w:rPr>
      </w:pPr>
    </w:p>
    <w:p w:rsidR="00E205C5" w:rsidRDefault="00E205C5">
      <w:pPr>
        <w:spacing w:before="1"/>
        <w:ind w:left="307" w:right="403"/>
        <w:jc w:val="center"/>
        <w:outlineLvl w:val="0"/>
        <w:rPr>
          <w:rFonts w:ascii="黑体" w:eastAsia="黑体"/>
        </w:rPr>
      </w:pPr>
    </w:p>
    <w:p w:rsidR="00E205C5" w:rsidRDefault="00E205C5">
      <w:pPr>
        <w:spacing w:before="1"/>
        <w:ind w:left="307" w:right="403"/>
        <w:jc w:val="center"/>
        <w:outlineLvl w:val="0"/>
        <w:rPr>
          <w:rFonts w:ascii="黑体" w:eastAsia="黑体"/>
        </w:rPr>
      </w:pPr>
    </w:p>
    <w:p w:rsidR="00E205C5" w:rsidRDefault="009F2D2B">
      <w:pPr>
        <w:spacing w:before="1"/>
        <w:ind w:left="307" w:right="403"/>
        <w:jc w:val="center"/>
        <w:outlineLvl w:val="0"/>
        <w:rPr>
          <w:rFonts w:ascii="黑体" w:eastAsia="黑体"/>
        </w:rPr>
      </w:pPr>
      <w:r>
        <w:rPr>
          <w:rFonts w:ascii="黑体" w:eastAsia="黑体" w:hint="eastAsia"/>
        </w:rPr>
        <w:t>附录 G.0.</w:t>
      </w:r>
      <w:r w:rsidR="00E700CB">
        <w:rPr>
          <w:rFonts w:ascii="黑体" w:eastAsia="黑体" w:hint="eastAsia"/>
        </w:rPr>
        <w:t>3</w:t>
      </w:r>
      <w:r>
        <w:rPr>
          <w:rFonts w:ascii="黑体" w:eastAsia="黑体" w:hint="eastAsia"/>
        </w:rPr>
        <w:t xml:space="preserve"> 房屋所有权登记四面墙界申报表样式</w:t>
      </w:r>
    </w:p>
    <w:p w:rsidR="00E205C5" w:rsidRDefault="009F2D2B">
      <w:pPr>
        <w:pStyle w:val="a3"/>
        <w:rPr>
          <w:rFonts w:ascii="黑体" w:eastAsia="黑体"/>
        </w:rPr>
      </w:pPr>
      <w:r>
        <w:rPr>
          <w:rFonts w:ascii="黑体" w:eastAsia="黑体" w:hint="eastAsia"/>
        </w:rPr>
        <w:lastRenderedPageBreak/>
        <w:t>G.0.</w:t>
      </w:r>
      <w:r w:rsidR="00E700CB">
        <w:rPr>
          <w:rFonts w:ascii="黑体" w:eastAsia="黑体" w:hint="eastAsia"/>
        </w:rPr>
        <w:t>4</w:t>
      </w:r>
      <w:r>
        <w:rPr>
          <w:rFonts w:ascii="黑体" w:eastAsia="黑体" w:hint="eastAsia"/>
        </w:rPr>
        <w:t xml:space="preserve"> 房屋实勘情况与行政审批部门审批图纸差异对照表</w:t>
      </w:r>
    </w:p>
    <w:p w:rsidR="00E205C5" w:rsidRDefault="009F2D2B">
      <w:pPr>
        <w:pStyle w:val="5"/>
        <w:ind w:left="0" w:right="-60"/>
      </w:pPr>
      <w:r>
        <w:t>房屋实勘情况与行政审批部门审批图纸差异对照表</w:t>
      </w:r>
    </w:p>
    <w:p w:rsidR="00E205C5" w:rsidRDefault="00E205C5">
      <w:pPr>
        <w:ind w:firstLineChars="200" w:firstLine="480"/>
        <w:rPr>
          <w:sz w:val="24"/>
        </w:rPr>
      </w:pPr>
    </w:p>
    <w:p w:rsidR="00E205C5" w:rsidRDefault="009F2D2B">
      <w:pPr>
        <w:ind w:firstLineChars="200" w:firstLine="480"/>
        <w:rPr>
          <w:sz w:val="24"/>
        </w:rPr>
      </w:pPr>
      <w:r>
        <w:rPr>
          <w:sz w:val="24"/>
        </w:rPr>
        <w:t>受理编号：</w:t>
      </w:r>
      <w:r>
        <w:rPr>
          <w:rFonts w:hint="eastAsia"/>
          <w:sz w:val="24"/>
        </w:rPr>
        <w:t xml:space="preserve">                              </w:t>
      </w:r>
      <w:r>
        <w:rPr>
          <w:sz w:val="24"/>
        </w:rPr>
        <w:t>房屋坐落：</w:t>
      </w:r>
    </w:p>
    <w:tbl>
      <w:tblPr>
        <w:tblW w:w="9038" w:type="dxa"/>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811"/>
        <w:gridCol w:w="1275"/>
        <w:gridCol w:w="1604"/>
        <w:gridCol w:w="3570"/>
        <w:gridCol w:w="1778"/>
      </w:tblGrid>
      <w:tr w:rsidR="00E205C5">
        <w:trPr>
          <w:trHeight w:val="587"/>
        </w:trPr>
        <w:tc>
          <w:tcPr>
            <w:tcW w:w="811" w:type="dxa"/>
          </w:tcPr>
          <w:p w:rsidR="00E205C5" w:rsidRDefault="009F2D2B">
            <w:pPr>
              <w:pStyle w:val="TableParagraph"/>
              <w:spacing w:before="116"/>
              <w:ind w:left="145" w:right="136"/>
              <w:jc w:val="center"/>
              <w:rPr>
                <w:sz w:val="24"/>
              </w:rPr>
            </w:pPr>
            <w:r>
              <w:rPr>
                <w:sz w:val="24"/>
              </w:rPr>
              <w:t>序号</w:t>
            </w:r>
          </w:p>
        </w:tc>
        <w:tc>
          <w:tcPr>
            <w:tcW w:w="2879" w:type="dxa"/>
            <w:gridSpan w:val="2"/>
          </w:tcPr>
          <w:p w:rsidR="00E205C5" w:rsidRDefault="009F2D2B">
            <w:pPr>
              <w:pStyle w:val="TableParagraph"/>
              <w:spacing w:before="116"/>
              <w:ind w:left="840"/>
              <w:rPr>
                <w:sz w:val="24"/>
              </w:rPr>
            </w:pPr>
            <w:r>
              <w:rPr>
                <w:sz w:val="24"/>
              </w:rPr>
              <w:t>审批图情况</w:t>
            </w:r>
          </w:p>
        </w:tc>
        <w:tc>
          <w:tcPr>
            <w:tcW w:w="3570" w:type="dxa"/>
          </w:tcPr>
          <w:p w:rsidR="00E205C5" w:rsidRDefault="009F2D2B">
            <w:pPr>
              <w:pStyle w:val="TableParagraph"/>
              <w:spacing w:before="116"/>
              <w:ind w:left="1285" w:right="1275"/>
              <w:jc w:val="center"/>
              <w:rPr>
                <w:sz w:val="24"/>
              </w:rPr>
            </w:pPr>
            <w:r>
              <w:rPr>
                <w:sz w:val="24"/>
              </w:rPr>
              <w:t>实勘情况</w:t>
            </w:r>
          </w:p>
        </w:tc>
        <w:tc>
          <w:tcPr>
            <w:tcW w:w="1778" w:type="dxa"/>
          </w:tcPr>
          <w:p w:rsidR="00E205C5" w:rsidRDefault="009F2D2B">
            <w:pPr>
              <w:pStyle w:val="TableParagraph"/>
              <w:spacing w:before="116"/>
              <w:ind w:left="630" w:right="618"/>
              <w:jc w:val="center"/>
              <w:rPr>
                <w:sz w:val="24"/>
              </w:rPr>
            </w:pPr>
            <w:r>
              <w:rPr>
                <w:sz w:val="24"/>
              </w:rPr>
              <w:t>备注</w:t>
            </w:r>
          </w:p>
        </w:tc>
      </w:tr>
      <w:tr w:rsidR="00E205C5">
        <w:trPr>
          <w:trHeight w:val="509"/>
        </w:trPr>
        <w:tc>
          <w:tcPr>
            <w:tcW w:w="811" w:type="dxa"/>
          </w:tcPr>
          <w:p w:rsidR="00E205C5" w:rsidRDefault="009F2D2B">
            <w:pPr>
              <w:pStyle w:val="TableParagraph"/>
              <w:spacing w:before="77"/>
              <w:ind w:left="9"/>
              <w:jc w:val="center"/>
              <w:rPr>
                <w:sz w:val="24"/>
              </w:rPr>
            </w:pPr>
            <w:r>
              <w:rPr>
                <w:sz w:val="24"/>
              </w:rPr>
              <w:t>1</w:t>
            </w: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510"/>
        </w:trPr>
        <w:tc>
          <w:tcPr>
            <w:tcW w:w="811" w:type="dxa"/>
          </w:tcPr>
          <w:p w:rsidR="00E205C5" w:rsidRDefault="00E205C5">
            <w:pPr>
              <w:pStyle w:val="TableParagraph"/>
              <w:rPr>
                <w:rFonts w:ascii="Times New Roman"/>
              </w:rPr>
            </w:pP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509"/>
        </w:trPr>
        <w:tc>
          <w:tcPr>
            <w:tcW w:w="811" w:type="dxa"/>
          </w:tcPr>
          <w:p w:rsidR="00E205C5" w:rsidRDefault="00E205C5">
            <w:pPr>
              <w:pStyle w:val="TableParagraph"/>
              <w:rPr>
                <w:rFonts w:ascii="Times New Roman"/>
              </w:rPr>
            </w:pP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509"/>
        </w:trPr>
        <w:tc>
          <w:tcPr>
            <w:tcW w:w="811" w:type="dxa"/>
          </w:tcPr>
          <w:p w:rsidR="00E205C5" w:rsidRDefault="00E205C5">
            <w:pPr>
              <w:pStyle w:val="TableParagraph"/>
              <w:rPr>
                <w:rFonts w:ascii="Times New Roman"/>
              </w:rPr>
            </w:pP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510"/>
        </w:trPr>
        <w:tc>
          <w:tcPr>
            <w:tcW w:w="811" w:type="dxa"/>
          </w:tcPr>
          <w:p w:rsidR="00E205C5" w:rsidRDefault="00E205C5">
            <w:pPr>
              <w:pStyle w:val="TableParagraph"/>
              <w:rPr>
                <w:rFonts w:ascii="Times New Roman"/>
              </w:rPr>
            </w:pP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509"/>
        </w:trPr>
        <w:tc>
          <w:tcPr>
            <w:tcW w:w="811" w:type="dxa"/>
          </w:tcPr>
          <w:p w:rsidR="00E205C5" w:rsidRDefault="00E205C5">
            <w:pPr>
              <w:pStyle w:val="TableParagraph"/>
              <w:rPr>
                <w:rFonts w:ascii="Times New Roman"/>
              </w:rPr>
            </w:pPr>
          </w:p>
        </w:tc>
        <w:tc>
          <w:tcPr>
            <w:tcW w:w="2879" w:type="dxa"/>
            <w:gridSpan w:val="2"/>
          </w:tcPr>
          <w:p w:rsidR="00E205C5" w:rsidRDefault="00E205C5">
            <w:pPr>
              <w:pStyle w:val="TableParagraph"/>
              <w:rPr>
                <w:rFonts w:ascii="Times New Roman"/>
              </w:rPr>
            </w:pPr>
          </w:p>
        </w:tc>
        <w:tc>
          <w:tcPr>
            <w:tcW w:w="3570" w:type="dxa"/>
          </w:tcPr>
          <w:p w:rsidR="00E205C5" w:rsidRDefault="00E205C5">
            <w:pPr>
              <w:pStyle w:val="TableParagraph"/>
              <w:rPr>
                <w:rFonts w:ascii="Times New Roman"/>
              </w:rPr>
            </w:pPr>
          </w:p>
        </w:tc>
        <w:tc>
          <w:tcPr>
            <w:tcW w:w="1778" w:type="dxa"/>
          </w:tcPr>
          <w:p w:rsidR="00E205C5" w:rsidRDefault="00E205C5">
            <w:pPr>
              <w:pStyle w:val="TableParagraph"/>
              <w:rPr>
                <w:rFonts w:ascii="Times New Roman"/>
              </w:rPr>
            </w:pPr>
          </w:p>
        </w:tc>
      </w:tr>
      <w:tr w:rsidR="00E205C5">
        <w:trPr>
          <w:trHeight w:val="1216"/>
        </w:trPr>
        <w:tc>
          <w:tcPr>
            <w:tcW w:w="2086" w:type="dxa"/>
            <w:gridSpan w:val="2"/>
          </w:tcPr>
          <w:p w:rsidR="00E205C5" w:rsidRDefault="00E205C5">
            <w:pPr>
              <w:pStyle w:val="TableParagraph"/>
              <w:spacing w:before="7"/>
              <w:rPr>
                <w:sz w:val="33"/>
              </w:rPr>
            </w:pPr>
          </w:p>
          <w:p w:rsidR="00E205C5" w:rsidRDefault="009F2D2B">
            <w:pPr>
              <w:pStyle w:val="TableParagraph"/>
              <w:ind w:left="562"/>
              <w:rPr>
                <w:sz w:val="24"/>
              </w:rPr>
            </w:pPr>
            <w:r>
              <w:rPr>
                <w:sz w:val="24"/>
              </w:rPr>
              <w:t>测绘单位</w:t>
            </w:r>
          </w:p>
        </w:tc>
        <w:tc>
          <w:tcPr>
            <w:tcW w:w="6952" w:type="dxa"/>
            <w:gridSpan w:val="3"/>
          </w:tcPr>
          <w:p w:rsidR="00E205C5" w:rsidRDefault="00E205C5">
            <w:pPr>
              <w:pStyle w:val="TableParagraph"/>
              <w:spacing w:before="12"/>
              <w:rPr>
                <w:sz w:val="27"/>
              </w:rPr>
            </w:pPr>
          </w:p>
          <w:p w:rsidR="00E205C5" w:rsidRDefault="009F2D2B">
            <w:pPr>
              <w:pStyle w:val="TableParagraph"/>
              <w:ind w:left="526"/>
              <w:jc w:val="center"/>
              <w:rPr>
                <w:sz w:val="24"/>
              </w:rPr>
            </w:pPr>
            <w:r>
              <w:rPr>
                <w:sz w:val="24"/>
              </w:rPr>
              <w:t>（</w:t>
            </w:r>
            <w:r>
              <w:rPr>
                <w:sz w:val="24"/>
              </w:rPr>
              <w:t xml:space="preserve"> </w:t>
            </w:r>
            <w:r>
              <w:rPr>
                <w:sz w:val="24"/>
              </w:rPr>
              <w:t>盖章）</w:t>
            </w:r>
          </w:p>
          <w:p w:rsidR="00E205C5" w:rsidRDefault="009F2D2B">
            <w:pPr>
              <w:pStyle w:val="TableParagraph"/>
              <w:tabs>
                <w:tab w:val="left" w:pos="4449"/>
                <w:tab w:val="left" w:pos="5169"/>
              </w:tabs>
              <w:spacing w:before="52"/>
              <w:ind w:left="3849"/>
              <w:jc w:val="center"/>
              <w:rPr>
                <w:sz w:val="24"/>
              </w:rPr>
            </w:pPr>
            <w:r>
              <w:rPr>
                <w:sz w:val="24"/>
              </w:rPr>
              <w:t>年</w:t>
            </w:r>
            <w:r>
              <w:rPr>
                <w:sz w:val="24"/>
              </w:rPr>
              <w:tab/>
            </w:r>
            <w:r>
              <w:rPr>
                <w:sz w:val="24"/>
              </w:rPr>
              <w:t>月</w:t>
            </w:r>
            <w:r>
              <w:rPr>
                <w:sz w:val="24"/>
              </w:rPr>
              <w:tab/>
            </w:r>
            <w:r>
              <w:rPr>
                <w:sz w:val="24"/>
              </w:rPr>
              <w:t>日</w:t>
            </w:r>
          </w:p>
        </w:tc>
      </w:tr>
      <w:tr w:rsidR="00E205C5">
        <w:trPr>
          <w:trHeight w:val="3104"/>
        </w:trPr>
        <w:tc>
          <w:tcPr>
            <w:tcW w:w="2086" w:type="dxa"/>
            <w:gridSpan w:val="2"/>
          </w:tcPr>
          <w:p w:rsidR="00E205C5" w:rsidRDefault="00E205C5">
            <w:pPr>
              <w:pStyle w:val="TableParagraph"/>
              <w:rPr>
                <w:sz w:val="24"/>
              </w:rPr>
            </w:pPr>
          </w:p>
          <w:p w:rsidR="00E205C5" w:rsidRDefault="00E205C5">
            <w:pPr>
              <w:pStyle w:val="TableParagraph"/>
              <w:rPr>
                <w:sz w:val="24"/>
              </w:rPr>
            </w:pPr>
          </w:p>
          <w:p w:rsidR="00E205C5" w:rsidRDefault="00E205C5">
            <w:pPr>
              <w:pStyle w:val="TableParagraph"/>
              <w:rPr>
                <w:sz w:val="24"/>
              </w:rPr>
            </w:pPr>
          </w:p>
          <w:p w:rsidR="00E205C5" w:rsidRDefault="00E205C5">
            <w:pPr>
              <w:pStyle w:val="TableParagraph"/>
              <w:spacing w:before="2"/>
              <w:rPr>
                <w:sz w:val="35"/>
              </w:rPr>
            </w:pPr>
          </w:p>
          <w:p w:rsidR="00E205C5" w:rsidRDefault="009F2D2B">
            <w:pPr>
              <w:pStyle w:val="TableParagraph"/>
              <w:spacing w:before="1"/>
              <w:ind w:left="442"/>
              <w:rPr>
                <w:sz w:val="24"/>
              </w:rPr>
            </w:pPr>
            <w:r>
              <w:rPr>
                <w:sz w:val="24"/>
              </w:rPr>
              <w:t>委托方意见</w:t>
            </w:r>
          </w:p>
        </w:tc>
        <w:tc>
          <w:tcPr>
            <w:tcW w:w="6952" w:type="dxa"/>
            <w:gridSpan w:val="3"/>
          </w:tcPr>
          <w:p w:rsidR="00E205C5" w:rsidRDefault="00E205C5">
            <w:pPr>
              <w:pStyle w:val="TableParagraph"/>
              <w:spacing w:before="12"/>
              <w:rPr>
                <w:sz w:val="27"/>
              </w:rPr>
            </w:pPr>
          </w:p>
          <w:p w:rsidR="00E205C5" w:rsidRDefault="009F2D2B">
            <w:pPr>
              <w:pStyle w:val="TableParagraph"/>
              <w:spacing w:line="278" w:lineRule="auto"/>
              <w:ind w:left="107" w:right="112" w:firstLine="480"/>
              <w:rPr>
                <w:sz w:val="24"/>
              </w:rPr>
            </w:pPr>
            <w:r>
              <w:rPr>
                <w:sz w:val="24"/>
              </w:rPr>
              <w:t>我单位对以上实勘结果与审批图差异情况已进行核查，确认属实，并无其他差异，若房屋尺寸与布局以后再发生其他变动，</w:t>
            </w:r>
            <w:r>
              <w:rPr>
                <w:sz w:val="24"/>
              </w:rPr>
              <w:t xml:space="preserve"> </w:t>
            </w:r>
            <w:r>
              <w:rPr>
                <w:sz w:val="24"/>
              </w:rPr>
              <w:t>一切责任由我方承担。</w:t>
            </w:r>
          </w:p>
          <w:p w:rsidR="00E205C5" w:rsidRDefault="009F2D2B">
            <w:pPr>
              <w:pStyle w:val="TableParagraph"/>
              <w:spacing w:before="4" w:line="278" w:lineRule="auto"/>
              <w:ind w:left="2867" w:right="1912" w:firstLine="720"/>
              <w:rPr>
                <w:sz w:val="24"/>
              </w:rPr>
            </w:pPr>
            <w:r>
              <w:rPr>
                <w:sz w:val="24"/>
              </w:rPr>
              <w:t>（单位盖章）</w:t>
            </w:r>
            <w:r>
              <w:rPr>
                <w:sz w:val="24"/>
              </w:rPr>
              <w:t xml:space="preserve"> </w:t>
            </w:r>
            <w:r>
              <w:rPr>
                <w:sz w:val="24"/>
              </w:rPr>
              <w:t>代理人签名：</w:t>
            </w:r>
          </w:p>
          <w:p w:rsidR="00E205C5" w:rsidRDefault="009F2D2B">
            <w:pPr>
              <w:pStyle w:val="TableParagraph"/>
              <w:spacing w:before="3"/>
              <w:ind w:left="2867"/>
              <w:rPr>
                <w:sz w:val="24"/>
              </w:rPr>
            </w:pPr>
            <w:r>
              <w:rPr>
                <w:sz w:val="24"/>
              </w:rPr>
              <w:t>代理人身份证号：</w:t>
            </w:r>
          </w:p>
          <w:p w:rsidR="00E205C5" w:rsidRDefault="009F2D2B">
            <w:pPr>
              <w:pStyle w:val="TableParagraph"/>
              <w:tabs>
                <w:tab w:val="left" w:pos="4427"/>
                <w:tab w:val="left" w:pos="5147"/>
              </w:tabs>
              <w:spacing w:before="50"/>
              <w:ind w:left="3707"/>
              <w:rPr>
                <w:sz w:val="24"/>
              </w:rPr>
            </w:pPr>
            <w:r>
              <w:rPr>
                <w:sz w:val="24"/>
              </w:rPr>
              <w:t>年</w:t>
            </w:r>
            <w:r>
              <w:rPr>
                <w:sz w:val="24"/>
              </w:rPr>
              <w:tab/>
            </w:r>
            <w:r>
              <w:rPr>
                <w:sz w:val="24"/>
              </w:rPr>
              <w:t>月</w:t>
            </w:r>
            <w:r>
              <w:rPr>
                <w:sz w:val="24"/>
              </w:rPr>
              <w:tab/>
            </w:r>
            <w:r>
              <w:rPr>
                <w:sz w:val="24"/>
              </w:rPr>
              <w:t>日</w:t>
            </w:r>
          </w:p>
        </w:tc>
      </w:tr>
      <w:tr w:rsidR="00E205C5">
        <w:trPr>
          <w:trHeight w:val="2505"/>
        </w:trPr>
        <w:tc>
          <w:tcPr>
            <w:tcW w:w="2086" w:type="dxa"/>
            <w:gridSpan w:val="2"/>
          </w:tcPr>
          <w:p w:rsidR="00E205C5" w:rsidRDefault="00E205C5">
            <w:pPr>
              <w:pStyle w:val="TableParagraph"/>
              <w:rPr>
                <w:sz w:val="24"/>
              </w:rPr>
            </w:pPr>
          </w:p>
          <w:p w:rsidR="00E205C5" w:rsidRDefault="00E205C5">
            <w:pPr>
              <w:pStyle w:val="TableParagraph"/>
              <w:rPr>
                <w:sz w:val="24"/>
              </w:rPr>
            </w:pPr>
          </w:p>
          <w:p w:rsidR="00E205C5" w:rsidRDefault="00E205C5">
            <w:pPr>
              <w:pStyle w:val="TableParagraph"/>
              <w:spacing w:before="12"/>
            </w:pPr>
          </w:p>
          <w:p w:rsidR="00E205C5" w:rsidRDefault="009F2D2B">
            <w:pPr>
              <w:pStyle w:val="TableParagraph"/>
              <w:spacing w:line="278" w:lineRule="auto"/>
              <w:ind w:left="562" w:right="551"/>
              <w:rPr>
                <w:sz w:val="24"/>
              </w:rPr>
            </w:pPr>
            <w:r>
              <w:rPr>
                <w:sz w:val="24"/>
              </w:rPr>
              <w:t>是否满足条件核实</w:t>
            </w:r>
          </w:p>
        </w:tc>
        <w:tc>
          <w:tcPr>
            <w:tcW w:w="6952" w:type="dxa"/>
            <w:gridSpan w:val="3"/>
          </w:tcPr>
          <w:p w:rsidR="00E205C5" w:rsidRDefault="00E205C5">
            <w:pPr>
              <w:pStyle w:val="TableParagraph"/>
              <w:spacing w:before="12"/>
              <w:rPr>
                <w:sz w:val="27"/>
              </w:rPr>
            </w:pPr>
          </w:p>
          <w:p w:rsidR="00E205C5" w:rsidRDefault="009F2D2B">
            <w:pPr>
              <w:pStyle w:val="TableParagraph"/>
              <w:tabs>
                <w:tab w:val="left" w:pos="4787"/>
                <w:tab w:val="left" w:pos="6227"/>
              </w:tabs>
              <w:spacing w:line="278" w:lineRule="auto"/>
              <w:ind w:left="107" w:right="232" w:firstLine="480"/>
              <w:rPr>
                <w:sz w:val="24"/>
              </w:rPr>
            </w:pPr>
            <w:r>
              <w:rPr>
                <w:sz w:val="24"/>
              </w:rPr>
              <w:t>上述差异情况第</w:t>
            </w:r>
            <w:r>
              <w:rPr>
                <w:sz w:val="24"/>
                <w:u w:val="single"/>
              </w:rPr>
              <w:tab/>
            </w:r>
            <w:r>
              <w:rPr>
                <w:sz w:val="24"/>
              </w:rPr>
              <w:t>条（共</w:t>
            </w:r>
            <w:r>
              <w:rPr>
                <w:sz w:val="24"/>
                <w:u w:val="single"/>
              </w:rPr>
              <w:tab/>
            </w:r>
            <w:r>
              <w:rPr>
                <w:sz w:val="24"/>
              </w:rPr>
              <w:t>条）</w:t>
            </w:r>
            <w:r>
              <w:rPr>
                <w:sz w:val="24"/>
              </w:rPr>
              <w:t xml:space="preserve"> </w:t>
            </w:r>
            <w:r>
              <w:rPr>
                <w:sz w:val="24"/>
              </w:rPr>
              <w:t>请行政主管部门予以认定。</w:t>
            </w:r>
          </w:p>
          <w:p w:rsidR="00E205C5" w:rsidRDefault="00E205C5">
            <w:pPr>
              <w:pStyle w:val="TableParagraph"/>
              <w:rPr>
                <w:sz w:val="24"/>
              </w:rPr>
            </w:pPr>
          </w:p>
          <w:p w:rsidR="00E205C5" w:rsidRDefault="00E205C5">
            <w:pPr>
              <w:pStyle w:val="TableParagraph"/>
              <w:rPr>
                <w:sz w:val="28"/>
              </w:rPr>
            </w:pPr>
          </w:p>
          <w:p w:rsidR="00E205C5" w:rsidRDefault="009F2D2B">
            <w:pPr>
              <w:pStyle w:val="TableParagraph"/>
              <w:tabs>
                <w:tab w:val="left" w:pos="2987"/>
                <w:tab w:val="left" w:pos="4665"/>
                <w:tab w:val="left" w:pos="5265"/>
              </w:tabs>
              <w:spacing w:line="360" w:lineRule="atLeast"/>
              <w:ind w:left="107" w:right="712"/>
              <w:rPr>
                <w:sz w:val="24"/>
              </w:rPr>
            </w:pPr>
            <w:r>
              <w:rPr>
                <w:sz w:val="24"/>
              </w:rPr>
              <w:t>经办人：</w:t>
            </w:r>
            <w:r>
              <w:rPr>
                <w:sz w:val="24"/>
              </w:rPr>
              <w:tab/>
            </w:r>
            <w:r>
              <w:rPr>
                <w:sz w:val="24"/>
              </w:rPr>
              <w:t>（盖章）</w:t>
            </w:r>
            <w:r>
              <w:rPr>
                <w:sz w:val="24"/>
              </w:rPr>
              <w:tab/>
            </w:r>
            <w:r>
              <w:rPr>
                <w:sz w:val="24"/>
              </w:rPr>
              <w:t>年</w:t>
            </w:r>
            <w:r>
              <w:rPr>
                <w:sz w:val="24"/>
              </w:rPr>
              <w:tab/>
            </w:r>
            <w:r>
              <w:rPr>
                <w:sz w:val="24"/>
              </w:rPr>
              <w:t>月</w:t>
            </w:r>
            <w:r>
              <w:rPr>
                <w:rFonts w:hint="eastAsia"/>
                <w:sz w:val="24"/>
              </w:rPr>
              <w:t xml:space="preserve">   </w:t>
            </w:r>
            <w:r>
              <w:rPr>
                <w:sz w:val="24"/>
              </w:rPr>
              <w:t>日</w:t>
            </w:r>
          </w:p>
        </w:tc>
      </w:tr>
      <w:tr w:rsidR="00E205C5">
        <w:trPr>
          <w:trHeight w:val="1266"/>
        </w:trPr>
        <w:tc>
          <w:tcPr>
            <w:tcW w:w="2086" w:type="dxa"/>
            <w:gridSpan w:val="2"/>
          </w:tcPr>
          <w:p w:rsidR="00E205C5" w:rsidRDefault="00E205C5">
            <w:pPr>
              <w:pStyle w:val="TableParagraph"/>
              <w:spacing w:before="7"/>
              <w:rPr>
                <w:sz w:val="35"/>
              </w:rPr>
            </w:pPr>
          </w:p>
          <w:p w:rsidR="00E205C5" w:rsidRDefault="009F2D2B">
            <w:pPr>
              <w:pStyle w:val="TableParagraph"/>
              <w:ind w:left="782" w:right="773"/>
              <w:jc w:val="center"/>
              <w:rPr>
                <w:sz w:val="24"/>
              </w:rPr>
            </w:pPr>
            <w:r>
              <w:rPr>
                <w:sz w:val="24"/>
              </w:rPr>
              <w:t>备注</w:t>
            </w:r>
          </w:p>
        </w:tc>
        <w:tc>
          <w:tcPr>
            <w:tcW w:w="6952" w:type="dxa"/>
            <w:gridSpan w:val="3"/>
          </w:tcPr>
          <w:p w:rsidR="00E205C5" w:rsidRDefault="00E205C5">
            <w:pPr>
              <w:pStyle w:val="TableParagraph"/>
              <w:rPr>
                <w:rFonts w:ascii="Times New Roman"/>
              </w:rPr>
            </w:pPr>
          </w:p>
        </w:tc>
      </w:tr>
    </w:tbl>
    <w:p w:rsidR="00E205C5" w:rsidRDefault="00E205C5">
      <w:pPr>
        <w:pStyle w:val="a3"/>
        <w:spacing w:before="2"/>
        <w:rPr>
          <w:sz w:val="21"/>
        </w:rPr>
      </w:pPr>
    </w:p>
    <w:p w:rsidR="00E205C5" w:rsidRDefault="009F2D2B">
      <w:pPr>
        <w:ind w:left="737" w:right="416"/>
        <w:jc w:val="center"/>
        <w:outlineLvl w:val="0"/>
        <w:rPr>
          <w:rFonts w:ascii="黑体" w:eastAsia="黑体"/>
        </w:rPr>
      </w:pPr>
      <w:r>
        <w:rPr>
          <w:rFonts w:ascii="黑体" w:eastAsia="黑体" w:hint="eastAsia"/>
        </w:rPr>
        <w:t>附录 G.0.</w:t>
      </w:r>
      <w:r w:rsidR="00E700CB">
        <w:rPr>
          <w:rFonts w:ascii="黑体" w:eastAsia="黑体" w:hint="eastAsia"/>
        </w:rPr>
        <w:t>4</w:t>
      </w:r>
      <w:r>
        <w:rPr>
          <w:rFonts w:ascii="黑体" w:eastAsia="黑体" w:hint="eastAsia"/>
        </w:rPr>
        <w:t xml:space="preserve"> 房屋实勘情况与行政审批部门审批图纸差异对照表样式</w:t>
      </w:r>
    </w:p>
    <w:p w:rsidR="00E205C5" w:rsidRDefault="009F2D2B">
      <w:pPr>
        <w:pStyle w:val="a3"/>
        <w:rPr>
          <w:rFonts w:ascii="黑体" w:eastAsia="黑体"/>
        </w:rPr>
      </w:pPr>
      <w:r>
        <w:rPr>
          <w:rFonts w:ascii="黑体" w:eastAsia="黑体" w:hint="eastAsia"/>
        </w:rPr>
        <w:lastRenderedPageBreak/>
        <w:t>G.0.</w:t>
      </w:r>
      <w:r w:rsidR="00E700CB">
        <w:rPr>
          <w:rFonts w:ascii="黑体" w:eastAsia="黑体" w:hint="eastAsia"/>
        </w:rPr>
        <w:t>5</w:t>
      </w:r>
      <w:r>
        <w:rPr>
          <w:rFonts w:ascii="黑体" w:eastAsia="黑体" w:hint="eastAsia"/>
        </w:rPr>
        <w:t xml:space="preserve"> 勘测成果表</w:t>
      </w:r>
    </w:p>
    <w:p w:rsidR="00E205C5" w:rsidRDefault="009F2D2B">
      <w:pPr>
        <w:pStyle w:val="5"/>
        <w:spacing w:before="1"/>
        <w:ind w:right="404"/>
      </w:pPr>
      <w:r>
        <w:t>勘测成果表</w:t>
      </w:r>
    </w:p>
    <w:p w:rsidR="00E205C5" w:rsidRDefault="009F2D2B">
      <w:pPr>
        <w:tabs>
          <w:tab w:val="left" w:pos="6195"/>
        </w:tabs>
        <w:spacing w:before="4" w:after="3"/>
        <w:rPr>
          <w:rFonts w:ascii="黑体" w:eastAsia="黑体"/>
          <w:sz w:val="20"/>
        </w:rPr>
      </w:pPr>
      <w:r>
        <w:rPr>
          <w:rFonts w:hint="eastAsia"/>
          <w:sz w:val="24"/>
        </w:rPr>
        <w:t>测绘类型：</w:t>
      </w:r>
      <w:r>
        <w:rPr>
          <w:rFonts w:ascii="黑体" w:eastAsia="黑体" w:hint="eastAsia"/>
          <w:sz w:val="20"/>
        </w:rPr>
        <w:tab/>
      </w:r>
      <w:r>
        <w:rPr>
          <w:rFonts w:hint="eastAsia"/>
          <w:sz w:val="24"/>
        </w:rPr>
        <w:t>受理编号：</w:t>
      </w:r>
    </w:p>
    <w:tbl>
      <w:tblPr>
        <w:tblW w:w="8906" w:type="dxa"/>
        <w:tblInd w:w="-2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622"/>
        <w:gridCol w:w="1478"/>
        <w:gridCol w:w="660"/>
        <w:gridCol w:w="518"/>
        <w:gridCol w:w="420"/>
        <w:gridCol w:w="118"/>
        <w:gridCol w:w="449"/>
        <w:gridCol w:w="238"/>
        <w:gridCol w:w="390"/>
        <w:gridCol w:w="143"/>
        <w:gridCol w:w="296"/>
        <w:gridCol w:w="629"/>
        <w:gridCol w:w="186"/>
        <w:gridCol w:w="184"/>
        <w:gridCol w:w="175"/>
        <w:gridCol w:w="126"/>
        <w:gridCol w:w="385"/>
        <w:gridCol w:w="533"/>
        <w:gridCol w:w="135"/>
        <w:gridCol w:w="502"/>
        <w:gridCol w:w="719"/>
      </w:tblGrid>
      <w:tr w:rsidR="00E205C5">
        <w:trPr>
          <w:trHeight w:val="382"/>
        </w:trPr>
        <w:tc>
          <w:tcPr>
            <w:tcW w:w="2100" w:type="dxa"/>
            <w:gridSpan w:val="2"/>
          </w:tcPr>
          <w:p w:rsidR="00E205C5" w:rsidRDefault="009F2D2B">
            <w:pPr>
              <w:pStyle w:val="TableParagraph"/>
              <w:spacing w:before="33"/>
              <w:ind w:left="629"/>
            </w:pPr>
            <w:r>
              <w:t>委托方</w:t>
            </w:r>
          </w:p>
        </w:tc>
        <w:tc>
          <w:tcPr>
            <w:tcW w:w="6806" w:type="dxa"/>
            <w:gridSpan w:val="19"/>
          </w:tcPr>
          <w:p w:rsidR="00E205C5" w:rsidRDefault="00E205C5">
            <w:pPr>
              <w:pStyle w:val="TableParagraph"/>
              <w:rPr>
                <w:rFonts w:ascii="Times New Roman"/>
                <w:sz w:val="20"/>
              </w:rPr>
            </w:pPr>
          </w:p>
        </w:tc>
      </w:tr>
      <w:tr w:rsidR="00E205C5">
        <w:trPr>
          <w:trHeight w:val="671"/>
        </w:trPr>
        <w:tc>
          <w:tcPr>
            <w:tcW w:w="2100" w:type="dxa"/>
            <w:gridSpan w:val="2"/>
          </w:tcPr>
          <w:p w:rsidR="00E205C5" w:rsidRDefault="009F2D2B">
            <w:pPr>
              <w:pStyle w:val="TableParagraph"/>
              <w:spacing w:before="14"/>
              <w:ind w:left="294" w:right="276"/>
              <w:jc w:val="center"/>
            </w:pPr>
            <w:r>
              <w:t>土地权属来源</w:t>
            </w:r>
          </w:p>
          <w:p w:rsidR="00E205C5" w:rsidRDefault="009F2D2B">
            <w:pPr>
              <w:pStyle w:val="TableParagraph"/>
              <w:spacing w:before="59"/>
              <w:ind w:left="294" w:right="275"/>
              <w:jc w:val="center"/>
            </w:pPr>
            <w:r>
              <w:t>证明材料</w:t>
            </w:r>
          </w:p>
        </w:tc>
        <w:tc>
          <w:tcPr>
            <w:tcW w:w="6806" w:type="dxa"/>
            <w:gridSpan w:val="19"/>
          </w:tcPr>
          <w:p w:rsidR="00E205C5" w:rsidRDefault="00E205C5">
            <w:pPr>
              <w:pStyle w:val="TableParagraph"/>
              <w:rPr>
                <w:rFonts w:ascii="Times New Roman"/>
                <w:sz w:val="20"/>
              </w:rPr>
            </w:pPr>
          </w:p>
        </w:tc>
      </w:tr>
      <w:tr w:rsidR="00E205C5">
        <w:trPr>
          <w:trHeight w:val="443"/>
        </w:trPr>
        <w:tc>
          <w:tcPr>
            <w:tcW w:w="622" w:type="dxa"/>
            <w:vMerge w:val="restart"/>
            <w:tcBorders>
              <w:right w:val="single" w:sz="4" w:space="0" w:color="000000"/>
            </w:tcBorders>
          </w:tcPr>
          <w:p w:rsidR="00E205C5" w:rsidRDefault="00E205C5">
            <w:pPr>
              <w:pStyle w:val="TableParagraph"/>
              <w:rPr>
                <w:rFonts w:ascii="黑体"/>
                <w:sz w:val="20"/>
              </w:rPr>
            </w:pPr>
          </w:p>
          <w:p w:rsidR="00E205C5" w:rsidRDefault="00E205C5">
            <w:pPr>
              <w:pStyle w:val="TableParagraph"/>
              <w:rPr>
                <w:rFonts w:ascii="黑体"/>
                <w:sz w:val="20"/>
              </w:rPr>
            </w:pPr>
          </w:p>
          <w:p w:rsidR="00E205C5" w:rsidRDefault="00E205C5">
            <w:pPr>
              <w:pStyle w:val="TableParagraph"/>
              <w:spacing w:before="7"/>
              <w:rPr>
                <w:rFonts w:ascii="黑体"/>
                <w:sz w:val="20"/>
              </w:rPr>
            </w:pPr>
          </w:p>
          <w:p w:rsidR="00E205C5" w:rsidRDefault="009F2D2B">
            <w:pPr>
              <w:pStyle w:val="TableParagraph"/>
              <w:spacing w:line="292" w:lineRule="auto"/>
              <w:ind w:left="205" w:right="191"/>
            </w:pPr>
            <w:r>
              <w:t>不动产基本信息</w:t>
            </w:r>
          </w:p>
        </w:tc>
        <w:tc>
          <w:tcPr>
            <w:tcW w:w="1478" w:type="dxa"/>
            <w:tcBorders>
              <w:left w:val="single" w:sz="4" w:space="0" w:color="000000"/>
              <w:bottom w:val="single" w:sz="4" w:space="0" w:color="000000"/>
              <w:right w:val="single" w:sz="4" w:space="0" w:color="000000"/>
            </w:tcBorders>
          </w:tcPr>
          <w:p w:rsidR="00E205C5" w:rsidRDefault="009F2D2B">
            <w:pPr>
              <w:pStyle w:val="TableParagraph"/>
              <w:spacing w:before="64"/>
              <w:ind w:left="196" w:right="180"/>
              <w:jc w:val="center"/>
            </w:pPr>
            <w:r>
              <w:t>宗地代码</w:t>
            </w:r>
          </w:p>
        </w:tc>
        <w:tc>
          <w:tcPr>
            <w:tcW w:w="4917" w:type="dxa"/>
            <w:gridSpan w:val="15"/>
            <w:tcBorders>
              <w:left w:val="single" w:sz="4" w:space="0" w:color="000000"/>
              <w:right w:val="single" w:sz="4" w:space="0" w:color="000000"/>
            </w:tcBorders>
          </w:tcPr>
          <w:p w:rsidR="00E205C5" w:rsidRDefault="00E205C5">
            <w:pPr>
              <w:pStyle w:val="TableParagraph"/>
              <w:rPr>
                <w:rFonts w:ascii="Times New Roman"/>
                <w:sz w:val="20"/>
              </w:rPr>
            </w:pPr>
          </w:p>
        </w:tc>
        <w:tc>
          <w:tcPr>
            <w:tcW w:w="1889" w:type="dxa"/>
            <w:gridSpan w:val="4"/>
            <w:tcBorders>
              <w:left w:val="single" w:sz="4" w:space="0" w:color="000000"/>
            </w:tcBorders>
          </w:tcPr>
          <w:p w:rsidR="00E205C5" w:rsidRDefault="009F2D2B">
            <w:pPr>
              <w:pStyle w:val="TableParagraph"/>
              <w:spacing w:before="40" w:line="118" w:lineRule="exact"/>
              <w:ind w:right="419"/>
              <w:jc w:val="right"/>
              <w:rPr>
                <w:rFonts w:ascii="Times New Roman"/>
                <w:sz w:val="14"/>
              </w:rPr>
            </w:pPr>
            <w:r>
              <w:rPr>
                <w:rFonts w:ascii="Times New Roman"/>
                <w:w w:val="103"/>
                <w:sz w:val="14"/>
              </w:rPr>
              <w:t>2</w:t>
            </w:r>
          </w:p>
          <w:p w:rsidR="00E205C5" w:rsidRDefault="009F2D2B">
            <w:pPr>
              <w:pStyle w:val="TableParagraph"/>
              <w:spacing w:line="226" w:lineRule="exact"/>
              <w:ind w:left="349"/>
              <w:rPr>
                <w:rFonts w:eastAsia="Calibri"/>
              </w:rPr>
            </w:pPr>
            <w:r>
              <w:t>面积单位：</w:t>
            </w:r>
            <w:r>
              <w:rPr>
                <w:rFonts w:eastAsia="Calibri"/>
              </w:rPr>
              <w:t>m</w:t>
            </w:r>
          </w:p>
        </w:tc>
      </w:tr>
      <w:tr w:rsidR="00E205C5">
        <w:trPr>
          <w:trHeight w:val="396"/>
        </w:trPr>
        <w:tc>
          <w:tcPr>
            <w:tcW w:w="622" w:type="dxa"/>
            <w:vMerge/>
            <w:tcBorders>
              <w:top w:val="nil"/>
              <w:right w:val="single" w:sz="4" w:space="0" w:color="000000"/>
            </w:tcBorders>
          </w:tcPr>
          <w:p w:rsidR="00E205C5" w:rsidRDefault="00E205C5">
            <w:pPr>
              <w:rPr>
                <w:sz w:val="2"/>
                <w:szCs w:val="2"/>
              </w:rPr>
            </w:pPr>
          </w:p>
        </w:tc>
        <w:tc>
          <w:tcPr>
            <w:tcW w:w="1478" w:type="dxa"/>
            <w:tcBorders>
              <w:top w:val="single" w:sz="4" w:space="0" w:color="000000"/>
              <w:left w:val="single" w:sz="4" w:space="0" w:color="000000"/>
              <w:bottom w:val="single" w:sz="4" w:space="0" w:color="000000"/>
              <w:right w:val="single" w:sz="4" w:space="0" w:color="000000"/>
            </w:tcBorders>
          </w:tcPr>
          <w:p w:rsidR="00E205C5" w:rsidRDefault="009F2D2B">
            <w:pPr>
              <w:pStyle w:val="TableParagraph"/>
              <w:spacing w:before="41"/>
              <w:ind w:left="196" w:right="180"/>
              <w:jc w:val="center"/>
            </w:pPr>
            <w:r>
              <w:t>宗地面积</w:t>
            </w:r>
          </w:p>
        </w:tc>
        <w:tc>
          <w:tcPr>
            <w:tcW w:w="2403" w:type="dxa"/>
            <w:gridSpan w:val="6"/>
            <w:tcBorders>
              <w:left w:val="single" w:sz="4" w:space="0" w:color="000000"/>
              <w:right w:val="single" w:sz="4" w:space="0" w:color="000000"/>
            </w:tcBorders>
          </w:tcPr>
          <w:p w:rsidR="00E205C5" w:rsidRDefault="00E205C5">
            <w:pPr>
              <w:pStyle w:val="TableParagraph"/>
              <w:rPr>
                <w:rFonts w:ascii="Times New Roman"/>
                <w:sz w:val="20"/>
              </w:rPr>
            </w:pPr>
          </w:p>
        </w:tc>
        <w:tc>
          <w:tcPr>
            <w:tcW w:w="1458" w:type="dxa"/>
            <w:gridSpan w:val="4"/>
            <w:tcBorders>
              <w:left w:val="single" w:sz="4" w:space="0" w:color="000000"/>
              <w:right w:val="single" w:sz="4" w:space="0" w:color="000000"/>
            </w:tcBorders>
          </w:tcPr>
          <w:p w:rsidR="00E205C5" w:rsidRDefault="009F2D2B">
            <w:pPr>
              <w:pStyle w:val="TableParagraph"/>
              <w:spacing w:before="41"/>
              <w:ind w:left="305"/>
            </w:pPr>
            <w:r>
              <w:t>权利性质</w:t>
            </w:r>
          </w:p>
        </w:tc>
        <w:tc>
          <w:tcPr>
            <w:tcW w:w="2945" w:type="dxa"/>
            <w:gridSpan w:val="9"/>
            <w:tcBorders>
              <w:left w:val="single" w:sz="4" w:space="0" w:color="000000"/>
            </w:tcBorders>
          </w:tcPr>
          <w:p w:rsidR="00E205C5" w:rsidRDefault="00E205C5">
            <w:pPr>
              <w:pStyle w:val="TableParagraph"/>
              <w:rPr>
                <w:rFonts w:ascii="Times New Roman"/>
                <w:sz w:val="20"/>
              </w:rPr>
            </w:pPr>
          </w:p>
        </w:tc>
      </w:tr>
      <w:tr w:rsidR="00E205C5">
        <w:trPr>
          <w:trHeight w:val="392"/>
        </w:trPr>
        <w:tc>
          <w:tcPr>
            <w:tcW w:w="622" w:type="dxa"/>
            <w:vMerge/>
            <w:tcBorders>
              <w:top w:val="nil"/>
              <w:right w:val="single" w:sz="4" w:space="0" w:color="000000"/>
            </w:tcBorders>
          </w:tcPr>
          <w:p w:rsidR="00E205C5" w:rsidRDefault="00E205C5">
            <w:pPr>
              <w:rPr>
                <w:sz w:val="2"/>
                <w:szCs w:val="2"/>
              </w:rPr>
            </w:pPr>
          </w:p>
        </w:tc>
        <w:tc>
          <w:tcPr>
            <w:tcW w:w="1478" w:type="dxa"/>
            <w:tcBorders>
              <w:top w:val="single" w:sz="4" w:space="0" w:color="000000"/>
              <w:left w:val="single" w:sz="4" w:space="0" w:color="000000"/>
              <w:bottom w:val="single" w:sz="4" w:space="0" w:color="000000"/>
              <w:right w:val="single" w:sz="4" w:space="0" w:color="000000"/>
            </w:tcBorders>
          </w:tcPr>
          <w:p w:rsidR="00E205C5" w:rsidRDefault="009F2D2B">
            <w:pPr>
              <w:pStyle w:val="TableParagraph"/>
              <w:spacing w:before="42"/>
              <w:ind w:left="196" w:right="180"/>
              <w:jc w:val="center"/>
            </w:pPr>
            <w:r>
              <w:t>土地用途</w:t>
            </w:r>
          </w:p>
        </w:tc>
        <w:tc>
          <w:tcPr>
            <w:tcW w:w="2403" w:type="dxa"/>
            <w:gridSpan w:val="6"/>
            <w:tcBorders>
              <w:left w:val="single" w:sz="4" w:space="0" w:color="000000"/>
              <w:bottom w:val="single" w:sz="4" w:space="0" w:color="000000"/>
              <w:right w:val="single" w:sz="4" w:space="0" w:color="000000"/>
            </w:tcBorders>
          </w:tcPr>
          <w:p w:rsidR="00E205C5" w:rsidRDefault="00E205C5">
            <w:pPr>
              <w:pStyle w:val="TableParagraph"/>
              <w:rPr>
                <w:rFonts w:ascii="Times New Roman"/>
                <w:sz w:val="20"/>
              </w:rPr>
            </w:pPr>
          </w:p>
        </w:tc>
        <w:tc>
          <w:tcPr>
            <w:tcW w:w="1458" w:type="dxa"/>
            <w:gridSpan w:val="4"/>
            <w:tcBorders>
              <w:left w:val="single" w:sz="4" w:space="0" w:color="000000"/>
              <w:bottom w:val="single" w:sz="4" w:space="0" w:color="000000"/>
              <w:right w:val="single" w:sz="4" w:space="0" w:color="000000"/>
            </w:tcBorders>
          </w:tcPr>
          <w:p w:rsidR="00E205C5" w:rsidRDefault="009F2D2B">
            <w:pPr>
              <w:pStyle w:val="TableParagraph"/>
              <w:spacing w:before="42"/>
              <w:ind w:left="305"/>
            </w:pPr>
            <w:r>
              <w:t>使用期限</w:t>
            </w:r>
          </w:p>
        </w:tc>
        <w:tc>
          <w:tcPr>
            <w:tcW w:w="2945" w:type="dxa"/>
            <w:gridSpan w:val="9"/>
            <w:tcBorders>
              <w:left w:val="single" w:sz="4" w:space="0" w:color="000000"/>
              <w:bottom w:val="single" w:sz="4" w:space="0" w:color="000000"/>
            </w:tcBorders>
          </w:tcPr>
          <w:p w:rsidR="00E205C5" w:rsidRDefault="00E205C5">
            <w:pPr>
              <w:pStyle w:val="TableParagraph"/>
              <w:rPr>
                <w:rFonts w:ascii="Times New Roman"/>
                <w:sz w:val="20"/>
              </w:rPr>
            </w:pPr>
          </w:p>
        </w:tc>
      </w:tr>
      <w:tr w:rsidR="00E205C5">
        <w:trPr>
          <w:trHeight w:val="391"/>
        </w:trPr>
        <w:tc>
          <w:tcPr>
            <w:tcW w:w="622" w:type="dxa"/>
            <w:vMerge/>
            <w:tcBorders>
              <w:top w:val="nil"/>
              <w:right w:val="single" w:sz="4" w:space="0" w:color="000000"/>
            </w:tcBorders>
          </w:tcPr>
          <w:p w:rsidR="00E205C5" w:rsidRDefault="00E205C5">
            <w:pPr>
              <w:rPr>
                <w:sz w:val="2"/>
                <w:szCs w:val="2"/>
              </w:rPr>
            </w:pPr>
          </w:p>
        </w:tc>
        <w:tc>
          <w:tcPr>
            <w:tcW w:w="1478" w:type="dxa"/>
            <w:tcBorders>
              <w:top w:val="single" w:sz="4" w:space="0" w:color="000000"/>
              <w:left w:val="single" w:sz="4" w:space="0" w:color="000000"/>
              <w:right w:val="single" w:sz="4" w:space="0" w:color="000000"/>
            </w:tcBorders>
          </w:tcPr>
          <w:p w:rsidR="00E205C5" w:rsidRDefault="009F2D2B">
            <w:pPr>
              <w:pStyle w:val="TableParagraph"/>
              <w:spacing w:before="36"/>
              <w:ind w:left="196" w:right="180"/>
              <w:jc w:val="center"/>
            </w:pPr>
            <w:r>
              <w:t>房屋坐落</w:t>
            </w:r>
          </w:p>
        </w:tc>
        <w:tc>
          <w:tcPr>
            <w:tcW w:w="6806" w:type="dxa"/>
            <w:gridSpan w:val="19"/>
            <w:tcBorders>
              <w:top w:val="single" w:sz="4" w:space="0" w:color="000000"/>
              <w:left w:val="single" w:sz="4" w:space="0" w:color="000000"/>
            </w:tcBorders>
          </w:tcPr>
          <w:p w:rsidR="00E205C5" w:rsidRDefault="00E205C5">
            <w:pPr>
              <w:pStyle w:val="TableParagraph"/>
              <w:rPr>
                <w:rFonts w:ascii="Times New Roman"/>
                <w:sz w:val="20"/>
              </w:rPr>
            </w:pPr>
          </w:p>
        </w:tc>
      </w:tr>
      <w:tr w:rsidR="00E205C5">
        <w:trPr>
          <w:trHeight w:val="397"/>
        </w:trPr>
        <w:tc>
          <w:tcPr>
            <w:tcW w:w="622" w:type="dxa"/>
            <w:vMerge/>
            <w:tcBorders>
              <w:top w:val="nil"/>
              <w:right w:val="single" w:sz="4" w:space="0" w:color="000000"/>
            </w:tcBorders>
          </w:tcPr>
          <w:p w:rsidR="00E205C5" w:rsidRDefault="00E205C5">
            <w:pPr>
              <w:rPr>
                <w:sz w:val="2"/>
                <w:szCs w:val="2"/>
              </w:rPr>
            </w:pPr>
          </w:p>
        </w:tc>
        <w:tc>
          <w:tcPr>
            <w:tcW w:w="1478" w:type="dxa"/>
            <w:tcBorders>
              <w:left w:val="single" w:sz="4" w:space="0" w:color="000000"/>
            </w:tcBorders>
          </w:tcPr>
          <w:p w:rsidR="00E205C5" w:rsidRDefault="009F2D2B">
            <w:pPr>
              <w:pStyle w:val="TableParagraph"/>
              <w:spacing w:before="41"/>
              <w:ind w:left="49" w:right="27"/>
              <w:jc w:val="center"/>
            </w:pPr>
            <w:r>
              <w:t>自然幢代码</w:t>
            </w:r>
          </w:p>
        </w:tc>
        <w:tc>
          <w:tcPr>
            <w:tcW w:w="3232" w:type="dxa"/>
            <w:gridSpan w:val="9"/>
            <w:tcBorders>
              <w:right w:val="single" w:sz="4" w:space="0" w:color="000000"/>
            </w:tcBorders>
          </w:tcPr>
          <w:p w:rsidR="00E205C5" w:rsidRDefault="00E205C5">
            <w:pPr>
              <w:pStyle w:val="TableParagraph"/>
              <w:rPr>
                <w:rFonts w:ascii="Times New Roman"/>
                <w:sz w:val="20"/>
              </w:rPr>
            </w:pPr>
          </w:p>
        </w:tc>
        <w:tc>
          <w:tcPr>
            <w:tcW w:w="815" w:type="dxa"/>
            <w:gridSpan w:val="2"/>
            <w:tcBorders>
              <w:left w:val="single" w:sz="4" w:space="0" w:color="000000"/>
              <w:right w:val="single" w:sz="4" w:space="0" w:color="000000"/>
            </w:tcBorders>
          </w:tcPr>
          <w:p w:rsidR="00E205C5" w:rsidRDefault="009F2D2B">
            <w:pPr>
              <w:pStyle w:val="TableParagraph"/>
              <w:spacing w:before="41"/>
              <w:ind w:left="52"/>
            </w:pPr>
            <w:r>
              <w:t>测量号</w:t>
            </w:r>
          </w:p>
        </w:tc>
        <w:tc>
          <w:tcPr>
            <w:tcW w:w="2759" w:type="dxa"/>
            <w:gridSpan w:val="8"/>
            <w:tcBorders>
              <w:left w:val="single" w:sz="4" w:space="0" w:color="000000"/>
            </w:tcBorders>
          </w:tcPr>
          <w:p w:rsidR="00E205C5" w:rsidRDefault="00E205C5">
            <w:pPr>
              <w:pStyle w:val="TableParagraph"/>
              <w:rPr>
                <w:rFonts w:ascii="Times New Roman"/>
                <w:sz w:val="20"/>
              </w:rPr>
            </w:pPr>
          </w:p>
        </w:tc>
      </w:tr>
      <w:tr w:rsidR="00E205C5">
        <w:trPr>
          <w:trHeight w:val="396"/>
        </w:trPr>
        <w:tc>
          <w:tcPr>
            <w:tcW w:w="622" w:type="dxa"/>
            <w:vMerge/>
            <w:tcBorders>
              <w:top w:val="nil"/>
              <w:right w:val="single" w:sz="4" w:space="0" w:color="000000"/>
            </w:tcBorders>
          </w:tcPr>
          <w:p w:rsidR="00E205C5" w:rsidRDefault="00E205C5">
            <w:pPr>
              <w:rPr>
                <w:sz w:val="2"/>
                <w:szCs w:val="2"/>
              </w:rPr>
            </w:pPr>
          </w:p>
        </w:tc>
        <w:tc>
          <w:tcPr>
            <w:tcW w:w="1478" w:type="dxa"/>
            <w:tcBorders>
              <w:left w:val="single" w:sz="4" w:space="0" w:color="000000"/>
              <w:bottom w:val="single" w:sz="4" w:space="0" w:color="000000"/>
            </w:tcBorders>
          </w:tcPr>
          <w:p w:rsidR="00E205C5" w:rsidRDefault="009F2D2B">
            <w:pPr>
              <w:pStyle w:val="TableParagraph"/>
              <w:spacing w:before="41"/>
              <w:ind w:left="49" w:right="28"/>
              <w:jc w:val="center"/>
            </w:pPr>
            <w:r>
              <w:t>房屋主要结构</w:t>
            </w:r>
          </w:p>
        </w:tc>
        <w:tc>
          <w:tcPr>
            <w:tcW w:w="1716" w:type="dxa"/>
            <w:gridSpan w:val="4"/>
          </w:tcPr>
          <w:p w:rsidR="00E205C5" w:rsidRDefault="00E205C5">
            <w:pPr>
              <w:pStyle w:val="TableParagraph"/>
              <w:rPr>
                <w:rFonts w:ascii="Times New Roman"/>
                <w:sz w:val="20"/>
              </w:rPr>
            </w:pPr>
          </w:p>
        </w:tc>
        <w:tc>
          <w:tcPr>
            <w:tcW w:w="1077" w:type="dxa"/>
            <w:gridSpan w:val="3"/>
          </w:tcPr>
          <w:p w:rsidR="00E205C5" w:rsidRDefault="009F2D2B">
            <w:pPr>
              <w:pStyle w:val="TableParagraph"/>
              <w:spacing w:before="41"/>
              <w:ind w:left="111"/>
            </w:pPr>
            <w:r>
              <w:t>竣工时间</w:t>
            </w:r>
          </w:p>
        </w:tc>
        <w:tc>
          <w:tcPr>
            <w:tcW w:w="1739" w:type="dxa"/>
            <w:gridSpan w:val="7"/>
          </w:tcPr>
          <w:p w:rsidR="00E205C5" w:rsidRDefault="00E205C5">
            <w:pPr>
              <w:pStyle w:val="TableParagraph"/>
              <w:rPr>
                <w:rFonts w:ascii="Times New Roman"/>
                <w:sz w:val="20"/>
              </w:rPr>
            </w:pPr>
          </w:p>
        </w:tc>
        <w:tc>
          <w:tcPr>
            <w:tcW w:w="1053" w:type="dxa"/>
            <w:gridSpan w:val="3"/>
          </w:tcPr>
          <w:p w:rsidR="00E205C5" w:rsidRDefault="009F2D2B">
            <w:pPr>
              <w:pStyle w:val="TableParagraph"/>
              <w:spacing w:before="41"/>
              <w:ind w:left="71"/>
            </w:pPr>
            <w:r>
              <w:t>主要用途</w:t>
            </w:r>
          </w:p>
        </w:tc>
        <w:tc>
          <w:tcPr>
            <w:tcW w:w="1221" w:type="dxa"/>
            <w:gridSpan w:val="2"/>
          </w:tcPr>
          <w:p w:rsidR="00E205C5" w:rsidRDefault="00E205C5">
            <w:pPr>
              <w:pStyle w:val="TableParagraph"/>
              <w:rPr>
                <w:rFonts w:ascii="Times New Roman"/>
                <w:sz w:val="20"/>
              </w:rPr>
            </w:pPr>
          </w:p>
        </w:tc>
      </w:tr>
      <w:tr w:rsidR="00E205C5">
        <w:trPr>
          <w:trHeight w:val="449"/>
        </w:trPr>
        <w:tc>
          <w:tcPr>
            <w:tcW w:w="622" w:type="dxa"/>
            <w:vMerge/>
            <w:tcBorders>
              <w:top w:val="nil"/>
              <w:right w:val="single" w:sz="4" w:space="0" w:color="000000"/>
            </w:tcBorders>
          </w:tcPr>
          <w:p w:rsidR="00E205C5" w:rsidRDefault="00E205C5">
            <w:pPr>
              <w:rPr>
                <w:sz w:val="2"/>
                <w:szCs w:val="2"/>
              </w:rPr>
            </w:pPr>
          </w:p>
        </w:tc>
        <w:tc>
          <w:tcPr>
            <w:tcW w:w="1478" w:type="dxa"/>
            <w:tcBorders>
              <w:top w:val="single" w:sz="4" w:space="0" w:color="000000"/>
              <w:left w:val="single" w:sz="4" w:space="0" w:color="000000"/>
              <w:bottom w:val="single" w:sz="4" w:space="0" w:color="000000"/>
            </w:tcBorders>
          </w:tcPr>
          <w:p w:rsidR="00E205C5" w:rsidRDefault="009F2D2B">
            <w:pPr>
              <w:pStyle w:val="TableParagraph"/>
              <w:spacing w:before="68"/>
              <w:ind w:left="49" w:right="27"/>
              <w:jc w:val="center"/>
            </w:pPr>
            <w:r>
              <w:t>房屋总层数</w:t>
            </w:r>
          </w:p>
        </w:tc>
        <w:tc>
          <w:tcPr>
            <w:tcW w:w="1178" w:type="dxa"/>
            <w:gridSpan w:val="2"/>
            <w:tcBorders>
              <w:right w:val="single" w:sz="4" w:space="0" w:color="000000"/>
            </w:tcBorders>
          </w:tcPr>
          <w:p w:rsidR="00E205C5" w:rsidRDefault="00E205C5">
            <w:pPr>
              <w:pStyle w:val="TableParagraph"/>
              <w:rPr>
                <w:rFonts w:ascii="Times New Roman"/>
                <w:sz w:val="20"/>
              </w:rPr>
            </w:pPr>
          </w:p>
        </w:tc>
        <w:tc>
          <w:tcPr>
            <w:tcW w:w="987" w:type="dxa"/>
            <w:gridSpan w:val="3"/>
            <w:tcBorders>
              <w:left w:val="single" w:sz="4" w:space="0" w:color="000000"/>
              <w:right w:val="single" w:sz="4" w:space="0" w:color="000000"/>
            </w:tcBorders>
          </w:tcPr>
          <w:p w:rsidR="00E205C5" w:rsidRDefault="009F2D2B">
            <w:pPr>
              <w:pStyle w:val="TableParagraph"/>
              <w:spacing w:before="68"/>
              <w:ind w:left="78"/>
            </w:pPr>
            <w:r>
              <w:t>地上层数</w:t>
            </w:r>
          </w:p>
        </w:tc>
        <w:tc>
          <w:tcPr>
            <w:tcW w:w="1067" w:type="dxa"/>
            <w:gridSpan w:val="4"/>
            <w:tcBorders>
              <w:left w:val="single" w:sz="4" w:space="0" w:color="000000"/>
              <w:right w:val="single" w:sz="4" w:space="0" w:color="000000"/>
            </w:tcBorders>
          </w:tcPr>
          <w:p w:rsidR="00E205C5" w:rsidRDefault="00E205C5">
            <w:pPr>
              <w:pStyle w:val="TableParagraph"/>
              <w:rPr>
                <w:rFonts w:ascii="Times New Roman"/>
                <w:sz w:val="20"/>
              </w:rPr>
            </w:pPr>
          </w:p>
        </w:tc>
        <w:tc>
          <w:tcPr>
            <w:tcW w:w="999" w:type="dxa"/>
            <w:gridSpan w:val="3"/>
            <w:tcBorders>
              <w:left w:val="single" w:sz="4" w:space="0" w:color="000000"/>
              <w:right w:val="single" w:sz="4" w:space="0" w:color="000000"/>
            </w:tcBorders>
          </w:tcPr>
          <w:p w:rsidR="00E205C5" w:rsidRDefault="009F2D2B">
            <w:pPr>
              <w:pStyle w:val="TableParagraph"/>
              <w:spacing w:before="68"/>
              <w:ind w:left="93"/>
            </w:pPr>
            <w:r>
              <w:t>地下层数</w:t>
            </w:r>
          </w:p>
        </w:tc>
        <w:tc>
          <w:tcPr>
            <w:tcW w:w="1219" w:type="dxa"/>
            <w:gridSpan w:val="4"/>
            <w:tcBorders>
              <w:left w:val="single" w:sz="4" w:space="0" w:color="000000"/>
              <w:right w:val="single" w:sz="4" w:space="0" w:color="000000"/>
            </w:tcBorders>
          </w:tcPr>
          <w:p w:rsidR="00E205C5" w:rsidRDefault="00E205C5">
            <w:pPr>
              <w:pStyle w:val="TableParagraph"/>
              <w:rPr>
                <w:rFonts w:ascii="Times New Roman"/>
                <w:sz w:val="20"/>
              </w:rPr>
            </w:pPr>
          </w:p>
        </w:tc>
        <w:tc>
          <w:tcPr>
            <w:tcW w:w="637" w:type="dxa"/>
            <w:gridSpan w:val="2"/>
            <w:tcBorders>
              <w:left w:val="single" w:sz="4" w:space="0" w:color="000000"/>
              <w:right w:val="single" w:sz="4" w:space="0" w:color="000000"/>
            </w:tcBorders>
          </w:tcPr>
          <w:p w:rsidR="00E205C5" w:rsidRDefault="009F2D2B">
            <w:pPr>
              <w:pStyle w:val="TableParagraph"/>
              <w:spacing w:before="68"/>
              <w:ind w:left="89"/>
            </w:pPr>
            <w:r>
              <w:t>附层</w:t>
            </w:r>
          </w:p>
        </w:tc>
        <w:tc>
          <w:tcPr>
            <w:tcW w:w="719" w:type="dxa"/>
            <w:tcBorders>
              <w:left w:val="single" w:sz="4" w:space="0" w:color="000000"/>
            </w:tcBorders>
          </w:tcPr>
          <w:p w:rsidR="00E205C5" w:rsidRDefault="00E205C5">
            <w:pPr>
              <w:pStyle w:val="TableParagraph"/>
              <w:rPr>
                <w:rFonts w:ascii="Times New Roman"/>
                <w:sz w:val="20"/>
              </w:rPr>
            </w:pPr>
          </w:p>
        </w:tc>
      </w:tr>
      <w:tr w:rsidR="00E205C5">
        <w:trPr>
          <w:trHeight w:val="396"/>
        </w:trPr>
        <w:tc>
          <w:tcPr>
            <w:tcW w:w="622" w:type="dxa"/>
            <w:vMerge/>
            <w:tcBorders>
              <w:top w:val="nil"/>
              <w:right w:val="single" w:sz="4" w:space="0" w:color="000000"/>
            </w:tcBorders>
          </w:tcPr>
          <w:p w:rsidR="00E205C5" w:rsidRDefault="00E205C5">
            <w:pPr>
              <w:rPr>
                <w:sz w:val="2"/>
                <w:szCs w:val="2"/>
              </w:rPr>
            </w:pPr>
          </w:p>
        </w:tc>
        <w:tc>
          <w:tcPr>
            <w:tcW w:w="3194" w:type="dxa"/>
            <w:gridSpan w:val="5"/>
            <w:vMerge w:val="restart"/>
            <w:tcBorders>
              <w:left w:val="single" w:sz="4" w:space="0" w:color="000000"/>
            </w:tcBorders>
          </w:tcPr>
          <w:p w:rsidR="00E205C5" w:rsidRDefault="00E205C5">
            <w:pPr>
              <w:pStyle w:val="TableParagraph"/>
              <w:spacing w:before="1"/>
              <w:rPr>
                <w:rFonts w:ascii="黑体"/>
                <w:sz w:val="20"/>
              </w:rPr>
            </w:pPr>
          </w:p>
          <w:p w:rsidR="00E205C5" w:rsidRDefault="009F2D2B">
            <w:pPr>
              <w:pStyle w:val="TableParagraph"/>
              <w:ind w:left="654"/>
            </w:pPr>
            <w:r>
              <w:t>房屋所有权四至墙界</w:t>
            </w:r>
          </w:p>
        </w:tc>
        <w:tc>
          <w:tcPr>
            <w:tcW w:w="2816" w:type="dxa"/>
            <w:gridSpan w:val="10"/>
          </w:tcPr>
          <w:p w:rsidR="00E205C5" w:rsidRDefault="009F2D2B">
            <w:pPr>
              <w:pStyle w:val="TableParagraph"/>
              <w:spacing w:before="41"/>
              <w:ind w:left="1062" w:right="1062"/>
              <w:jc w:val="center"/>
            </w:pPr>
            <w:r>
              <w:t>东墙：</w:t>
            </w:r>
          </w:p>
        </w:tc>
        <w:tc>
          <w:tcPr>
            <w:tcW w:w="2274" w:type="dxa"/>
            <w:gridSpan w:val="5"/>
          </w:tcPr>
          <w:p w:rsidR="00E205C5" w:rsidRDefault="009F2D2B">
            <w:pPr>
              <w:pStyle w:val="TableParagraph"/>
              <w:spacing w:before="41"/>
              <w:ind w:left="895" w:right="915"/>
              <w:jc w:val="center"/>
            </w:pPr>
            <w:r>
              <w:t>南墙：</w:t>
            </w:r>
          </w:p>
        </w:tc>
      </w:tr>
      <w:tr w:rsidR="00E205C5">
        <w:trPr>
          <w:trHeight w:val="412"/>
        </w:trPr>
        <w:tc>
          <w:tcPr>
            <w:tcW w:w="622" w:type="dxa"/>
            <w:vMerge/>
            <w:tcBorders>
              <w:top w:val="nil"/>
              <w:right w:val="single" w:sz="4" w:space="0" w:color="000000"/>
            </w:tcBorders>
          </w:tcPr>
          <w:p w:rsidR="00E205C5" w:rsidRDefault="00E205C5">
            <w:pPr>
              <w:rPr>
                <w:sz w:val="2"/>
                <w:szCs w:val="2"/>
              </w:rPr>
            </w:pPr>
          </w:p>
        </w:tc>
        <w:tc>
          <w:tcPr>
            <w:tcW w:w="3194" w:type="dxa"/>
            <w:gridSpan w:val="5"/>
            <w:vMerge/>
            <w:tcBorders>
              <w:top w:val="nil"/>
              <w:left w:val="single" w:sz="4" w:space="0" w:color="000000"/>
            </w:tcBorders>
          </w:tcPr>
          <w:p w:rsidR="00E205C5" w:rsidRDefault="00E205C5">
            <w:pPr>
              <w:rPr>
                <w:sz w:val="2"/>
                <w:szCs w:val="2"/>
              </w:rPr>
            </w:pPr>
          </w:p>
        </w:tc>
        <w:tc>
          <w:tcPr>
            <w:tcW w:w="2816" w:type="dxa"/>
            <w:gridSpan w:val="10"/>
          </w:tcPr>
          <w:p w:rsidR="00E205C5" w:rsidRDefault="009F2D2B">
            <w:pPr>
              <w:pStyle w:val="TableParagraph"/>
              <w:spacing w:before="48"/>
              <w:ind w:left="1062" w:right="1063"/>
              <w:jc w:val="center"/>
            </w:pPr>
            <w:r>
              <w:t>西墙：</w:t>
            </w:r>
          </w:p>
        </w:tc>
        <w:tc>
          <w:tcPr>
            <w:tcW w:w="2274" w:type="dxa"/>
            <w:gridSpan w:val="5"/>
          </w:tcPr>
          <w:p w:rsidR="00E205C5" w:rsidRDefault="009F2D2B">
            <w:pPr>
              <w:pStyle w:val="TableParagraph"/>
              <w:spacing w:before="48"/>
              <w:ind w:left="895" w:right="915"/>
              <w:jc w:val="center"/>
            </w:pPr>
            <w:r>
              <w:t>北墙：</w:t>
            </w:r>
          </w:p>
        </w:tc>
      </w:tr>
      <w:tr w:rsidR="00E205C5">
        <w:trPr>
          <w:trHeight w:val="625"/>
        </w:trPr>
        <w:tc>
          <w:tcPr>
            <w:tcW w:w="2760" w:type="dxa"/>
            <w:gridSpan w:val="3"/>
          </w:tcPr>
          <w:p w:rsidR="00E205C5" w:rsidRDefault="009F2D2B">
            <w:pPr>
              <w:pStyle w:val="TableParagraph"/>
              <w:spacing w:line="269" w:lineRule="exact"/>
              <w:ind w:left="469" w:right="451"/>
              <w:jc w:val="center"/>
            </w:pPr>
            <w:r>
              <w:t>已拆除需注销的</w:t>
            </w:r>
          </w:p>
          <w:p w:rsidR="00E205C5" w:rsidRDefault="009F2D2B">
            <w:pPr>
              <w:pStyle w:val="TableParagraph"/>
              <w:spacing w:before="44"/>
              <w:ind w:left="490" w:right="451"/>
              <w:jc w:val="center"/>
            </w:pPr>
            <w:r>
              <w:t>自然幢代码</w:t>
            </w:r>
            <w:r>
              <w:rPr>
                <w:rFonts w:eastAsia="Calibri"/>
              </w:rPr>
              <w:t>/</w:t>
            </w:r>
            <w:r>
              <w:t>测量号</w:t>
            </w:r>
          </w:p>
        </w:tc>
        <w:tc>
          <w:tcPr>
            <w:tcW w:w="6146" w:type="dxa"/>
            <w:gridSpan w:val="18"/>
          </w:tcPr>
          <w:p w:rsidR="00E205C5" w:rsidRDefault="00E205C5">
            <w:pPr>
              <w:pStyle w:val="TableParagraph"/>
              <w:rPr>
                <w:rFonts w:ascii="Times New Roman"/>
                <w:sz w:val="20"/>
              </w:rPr>
            </w:pPr>
          </w:p>
        </w:tc>
      </w:tr>
      <w:tr w:rsidR="00E205C5">
        <w:trPr>
          <w:trHeight w:val="352"/>
        </w:trPr>
        <w:tc>
          <w:tcPr>
            <w:tcW w:w="622" w:type="dxa"/>
            <w:vMerge w:val="restart"/>
            <w:tcBorders>
              <w:right w:val="single" w:sz="4" w:space="0" w:color="000000"/>
            </w:tcBorders>
          </w:tcPr>
          <w:p w:rsidR="00E205C5" w:rsidRDefault="009F2D2B">
            <w:pPr>
              <w:pStyle w:val="TableParagraph"/>
              <w:spacing w:before="102" w:line="285" w:lineRule="auto"/>
              <w:ind w:left="205" w:right="191"/>
            </w:pPr>
            <w:r>
              <w:t>不动产勘测结论</w:t>
            </w:r>
          </w:p>
        </w:tc>
        <w:tc>
          <w:tcPr>
            <w:tcW w:w="1478" w:type="dxa"/>
            <w:tcBorders>
              <w:left w:val="single" w:sz="4" w:space="0" w:color="000000"/>
              <w:right w:val="single" w:sz="4" w:space="0" w:color="000000"/>
            </w:tcBorders>
          </w:tcPr>
          <w:p w:rsidR="00E205C5" w:rsidRDefault="009F2D2B">
            <w:pPr>
              <w:pStyle w:val="TableParagraph"/>
              <w:spacing w:before="20"/>
              <w:ind w:left="111"/>
            </w:pPr>
            <w:r>
              <w:t>房屋测绘面积</w:t>
            </w:r>
          </w:p>
        </w:tc>
        <w:tc>
          <w:tcPr>
            <w:tcW w:w="1598" w:type="dxa"/>
            <w:gridSpan w:val="3"/>
            <w:tcBorders>
              <w:left w:val="single" w:sz="4" w:space="0" w:color="000000"/>
              <w:bottom w:val="single" w:sz="4" w:space="0" w:color="000000"/>
              <w:right w:val="single" w:sz="4" w:space="0" w:color="000000"/>
            </w:tcBorders>
          </w:tcPr>
          <w:p w:rsidR="00E205C5" w:rsidRDefault="00E205C5">
            <w:pPr>
              <w:pStyle w:val="TableParagraph"/>
              <w:rPr>
                <w:rFonts w:ascii="Times New Roman"/>
                <w:sz w:val="20"/>
              </w:rPr>
            </w:pPr>
          </w:p>
        </w:tc>
        <w:tc>
          <w:tcPr>
            <w:tcW w:w="1338" w:type="dxa"/>
            <w:gridSpan w:val="5"/>
            <w:tcBorders>
              <w:left w:val="single" w:sz="4" w:space="0" w:color="000000"/>
              <w:bottom w:val="single" w:sz="4" w:space="0" w:color="000000"/>
              <w:right w:val="single" w:sz="4" w:space="0" w:color="000000"/>
            </w:tcBorders>
          </w:tcPr>
          <w:p w:rsidR="00E205C5" w:rsidRDefault="009F2D2B">
            <w:pPr>
              <w:pStyle w:val="TableParagraph"/>
              <w:spacing w:before="20"/>
              <w:ind w:left="142"/>
            </w:pPr>
            <w:r>
              <w:t>规控内面积</w:t>
            </w:r>
          </w:p>
        </w:tc>
        <w:tc>
          <w:tcPr>
            <w:tcW w:w="1470" w:type="dxa"/>
            <w:gridSpan w:val="5"/>
            <w:tcBorders>
              <w:left w:val="single" w:sz="4" w:space="0" w:color="000000"/>
              <w:bottom w:val="single" w:sz="4" w:space="0" w:color="000000"/>
              <w:right w:val="single" w:sz="4" w:space="0" w:color="000000"/>
            </w:tcBorders>
          </w:tcPr>
          <w:p w:rsidR="00E205C5" w:rsidRDefault="00E205C5">
            <w:pPr>
              <w:pStyle w:val="TableParagraph"/>
              <w:rPr>
                <w:rFonts w:ascii="Times New Roman"/>
                <w:sz w:val="20"/>
              </w:rPr>
            </w:pPr>
          </w:p>
        </w:tc>
        <w:tc>
          <w:tcPr>
            <w:tcW w:w="1179" w:type="dxa"/>
            <w:gridSpan w:val="4"/>
            <w:tcBorders>
              <w:left w:val="single" w:sz="4" w:space="0" w:color="000000"/>
              <w:bottom w:val="single" w:sz="4" w:space="0" w:color="000000"/>
              <w:right w:val="single" w:sz="4" w:space="0" w:color="000000"/>
            </w:tcBorders>
          </w:tcPr>
          <w:p w:rsidR="00E205C5" w:rsidRDefault="009F2D2B">
            <w:pPr>
              <w:pStyle w:val="TableParagraph"/>
              <w:spacing w:before="20"/>
              <w:ind w:left="63"/>
            </w:pPr>
            <w:r>
              <w:t>规控外面积</w:t>
            </w:r>
          </w:p>
        </w:tc>
        <w:tc>
          <w:tcPr>
            <w:tcW w:w="1221" w:type="dxa"/>
            <w:gridSpan w:val="2"/>
            <w:tcBorders>
              <w:left w:val="single" w:sz="4" w:space="0" w:color="000000"/>
              <w:bottom w:val="single" w:sz="4" w:space="0" w:color="000000"/>
            </w:tcBorders>
          </w:tcPr>
          <w:p w:rsidR="00E205C5" w:rsidRDefault="00E205C5">
            <w:pPr>
              <w:pStyle w:val="TableParagraph"/>
              <w:rPr>
                <w:rFonts w:ascii="Times New Roman"/>
                <w:sz w:val="20"/>
              </w:rPr>
            </w:pPr>
          </w:p>
        </w:tc>
      </w:tr>
      <w:tr w:rsidR="00E205C5">
        <w:trPr>
          <w:trHeight w:val="362"/>
        </w:trPr>
        <w:tc>
          <w:tcPr>
            <w:tcW w:w="622" w:type="dxa"/>
            <w:vMerge/>
            <w:tcBorders>
              <w:top w:val="nil"/>
              <w:right w:val="single" w:sz="4" w:space="0" w:color="000000"/>
            </w:tcBorders>
          </w:tcPr>
          <w:p w:rsidR="00E205C5" w:rsidRDefault="00E205C5">
            <w:pPr>
              <w:rPr>
                <w:sz w:val="2"/>
                <w:szCs w:val="2"/>
              </w:rPr>
            </w:pPr>
          </w:p>
        </w:tc>
        <w:tc>
          <w:tcPr>
            <w:tcW w:w="1478" w:type="dxa"/>
            <w:tcBorders>
              <w:left w:val="single" w:sz="4" w:space="0" w:color="000000"/>
              <w:bottom w:val="single" w:sz="4" w:space="0" w:color="000000"/>
              <w:right w:val="single" w:sz="4" w:space="0" w:color="000000"/>
            </w:tcBorders>
          </w:tcPr>
          <w:p w:rsidR="00E205C5" w:rsidRDefault="009F2D2B">
            <w:pPr>
              <w:pStyle w:val="TableParagraph"/>
              <w:spacing w:before="27"/>
              <w:ind w:left="111"/>
            </w:pPr>
            <w:r>
              <w:t>房产测绘范围</w:t>
            </w:r>
          </w:p>
        </w:tc>
        <w:tc>
          <w:tcPr>
            <w:tcW w:w="6806" w:type="dxa"/>
            <w:gridSpan w:val="19"/>
            <w:tcBorders>
              <w:top w:val="single" w:sz="4" w:space="0" w:color="000000"/>
              <w:left w:val="single" w:sz="4" w:space="0" w:color="000000"/>
              <w:bottom w:val="single" w:sz="4" w:space="0" w:color="000000"/>
            </w:tcBorders>
          </w:tcPr>
          <w:p w:rsidR="00E205C5" w:rsidRDefault="00E205C5">
            <w:pPr>
              <w:pStyle w:val="TableParagraph"/>
              <w:rPr>
                <w:rFonts w:ascii="Times New Roman"/>
                <w:sz w:val="20"/>
              </w:rPr>
            </w:pPr>
          </w:p>
        </w:tc>
      </w:tr>
      <w:tr w:rsidR="00E205C5">
        <w:trPr>
          <w:trHeight w:val="1688"/>
        </w:trPr>
        <w:tc>
          <w:tcPr>
            <w:tcW w:w="622" w:type="dxa"/>
            <w:vMerge/>
            <w:tcBorders>
              <w:top w:val="nil"/>
              <w:right w:val="single" w:sz="4" w:space="0" w:color="000000"/>
            </w:tcBorders>
          </w:tcPr>
          <w:p w:rsidR="00E205C5" w:rsidRDefault="00E205C5">
            <w:pPr>
              <w:rPr>
                <w:sz w:val="2"/>
                <w:szCs w:val="2"/>
              </w:rPr>
            </w:pPr>
          </w:p>
        </w:tc>
        <w:tc>
          <w:tcPr>
            <w:tcW w:w="8284" w:type="dxa"/>
            <w:gridSpan w:val="20"/>
            <w:tcBorders>
              <w:top w:val="single" w:sz="4" w:space="0" w:color="000000"/>
              <w:left w:val="single" w:sz="4" w:space="0" w:color="000000"/>
            </w:tcBorders>
          </w:tcPr>
          <w:p w:rsidR="00E205C5" w:rsidRDefault="00E205C5">
            <w:pPr>
              <w:pStyle w:val="TableParagraph"/>
              <w:rPr>
                <w:rFonts w:ascii="黑体"/>
                <w:sz w:val="20"/>
              </w:rPr>
            </w:pPr>
          </w:p>
          <w:p w:rsidR="00E205C5" w:rsidRDefault="00E205C5">
            <w:pPr>
              <w:pStyle w:val="TableParagraph"/>
              <w:rPr>
                <w:rFonts w:ascii="黑体"/>
                <w:sz w:val="20"/>
              </w:rPr>
            </w:pPr>
          </w:p>
          <w:p w:rsidR="00E205C5" w:rsidRDefault="00E205C5">
            <w:pPr>
              <w:pStyle w:val="TableParagraph"/>
              <w:rPr>
                <w:rFonts w:ascii="黑体"/>
                <w:sz w:val="20"/>
              </w:rPr>
            </w:pPr>
          </w:p>
          <w:p w:rsidR="00E205C5" w:rsidRDefault="00E205C5">
            <w:pPr>
              <w:pStyle w:val="TableParagraph"/>
              <w:rPr>
                <w:rFonts w:ascii="黑体"/>
                <w:sz w:val="20"/>
              </w:rPr>
            </w:pPr>
          </w:p>
          <w:p w:rsidR="00E205C5" w:rsidRDefault="00E205C5">
            <w:pPr>
              <w:pStyle w:val="TableParagraph"/>
              <w:spacing w:before="2"/>
              <w:rPr>
                <w:rFonts w:ascii="黑体"/>
                <w:sz w:val="26"/>
              </w:rPr>
            </w:pPr>
          </w:p>
          <w:p w:rsidR="00E205C5" w:rsidRDefault="009F2D2B">
            <w:pPr>
              <w:pStyle w:val="TableParagraph"/>
              <w:tabs>
                <w:tab w:val="left" w:pos="5532"/>
              </w:tabs>
              <w:ind w:left="3537"/>
            </w:pPr>
            <w:r>
              <w:t>测量员：</w:t>
            </w:r>
            <w:r>
              <w:tab/>
            </w:r>
            <w:r>
              <w:t>日期：</w:t>
            </w:r>
          </w:p>
        </w:tc>
      </w:tr>
      <w:tr w:rsidR="00E205C5">
        <w:trPr>
          <w:trHeight w:val="1511"/>
        </w:trPr>
        <w:tc>
          <w:tcPr>
            <w:tcW w:w="622" w:type="dxa"/>
            <w:tcBorders>
              <w:right w:val="single" w:sz="4" w:space="0" w:color="000000"/>
            </w:tcBorders>
          </w:tcPr>
          <w:p w:rsidR="00E205C5" w:rsidRDefault="00E205C5">
            <w:pPr>
              <w:pStyle w:val="TableParagraph"/>
              <w:rPr>
                <w:rFonts w:ascii="黑体"/>
                <w:sz w:val="20"/>
              </w:rPr>
            </w:pPr>
          </w:p>
          <w:p w:rsidR="00E205C5" w:rsidRDefault="00E205C5">
            <w:pPr>
              <w:pStyle w:val="TableParagraph"/>
              <w:spacing w:before="7"/>
              <w:rPr>
                <w:rFonts w:ascii="黑体"/>
                <w:sz w:val="14"/>
              </w:rPr>
            </w:pPr>
          </w:p>
          <w:p w:rsidR="00E205C5" w:rsidRDefault="009F2D2B">
            <w:pPr>
              <w:pStyle w:val="TableParagraph"/>
              <w:spacing w:before="1" w:line="278" w:lineRule="auto"/>
              <w:ind w:left="100" w:right="85"/>
            </w:pPr>
            <w:r>
              <w:t>检查意见</w:t>
            </w:r>
          </w:p>
        </w:tc>
        <w:tc>
          <w:tcPr>
            <w:tcW w:w="3643" w:type="dxa"/>
            <w:gridSpan w:val="6"/>
            <w:tcBorders>
              <w:left w:val="single" w:sz="4" w:space="0" w:color="000000"/>
              <w:right w:val="single" w:sz="4" w:space="0" w:color="000000"/>
            </w:tcBorders>
          </w:tcPr>
          <w:p w:rsidR="00E205C5" w:rsidRDefault="009F2D2B">
            <w:pPr>
              <w:pStyle w:val="TableParagraph"/>
              <w:spacing w:before="114" w:line="278" w:lineRule="auto"/>
              <w:ind w:left="99" w:right="173"/>
            </w:pPr>
            <w:r>
              <w:t>测绘成果质量合格，拟同意出具测绘报告。</w:t>
            </w:r>
          </w:p>
          <w:p w:rsidR="00E205C5" w:rsidRDefault="009F2D2B">
            <w:pPr>
              <w:pStyle w:val="TableParagraph"/>
              <w:spacing w:before="17" w:line="292" w:lineRule="auto"/>
              <w:ind w:left="99" w:right="2693"/>
            </w:pPr>
            <w:r>
              <w:t>检查人：</w:t>
            </w:r>
            <w:r>
              <w:t xml:space="preserve"> </w:t>
            </w:r>
            <w:r>
              <w:t>日期：</w:t>
            </w:r>
          </w:p>
        </w:tc>
        <w:tc>
          <w:tcPr>
            <w:tcW w:w="628" w:type="dxa"/>
            <w:gridSpan w:val="2"/>
            <w:tcBorders>
              <w:left w:val="single" w:sz="4" w:space="0" w:color="000000"/>
              <w:right w:val="single" w:sz="4" w:space="0" w:color="000000"/>
            </w:tcBorders>
          </w:tcPr>
          <w:p w:rsidR="00E205C5" w:rsidRDefault="00E205C5">
            <w:pPr>
              <w:pStyle w:val="TableParagraph"/>
              <w:rPr>
                <w:rFonts w:ascii="黑体"/>
                <w:sz w:val="20"/>
              </w:rPr>
            </w:pPr>
          </w:p>
          <w:p w:rsidR="00E205C5" w:rsidRDefault="009F2D2B">
            <w:pPr>
              <w:pStyle w:val="TableParagraph"/>
              <w:spacing w:before="177" w:line="292" w:lineRule="auto"/>
              <w:ind w:left="82" w:right="114"/>
            </w:pPr>
            <w:r>
              <w:t>测绘审核</w:t>
            </w:r>
          </w:p>
        </w:tc>
        <w:tc>
          <w:tcPr>
            <w:tcW w:w="4013" w:type="dxa"/>
            <w:gridSpan w:val="12"/>
            <w:tcBorders>
              <w:left w:val="single" w:sz="4" w:space="0" w:color="000000"/>
            </w:tcBorders>
          </w:tcPr>
          <w:p w:rsidR="00E205C5" w:rsidRDefault="009F2D2B">
            <w:pPr>
              <w:pStyle w:val="TableParagraph"/>
              <w:spacing w:before="106"/>
              <w:ind w:left="41"/>
            </w:pPr>
            <w:r>
              <w:t>测绘成果质量合格，同意出具测绘报告。</w:t>
            </w:r>
          </w:p>
          <w:p w:rsidR="00E205C5" w:rsidRDefault="00E205C5">
            <w:pPr>
              <w:pStyle w:val="TableParagraph"/>
              <w:rPr>
                <w:rFonts w:ascii="黑体"/>
                <w:sz w:val="20"/>
              </w:rPr>
            </w:pPr>
          </w:p>
          <w:p w:rsidR="00E205C5" w:rsidRDefault="009F2D2B">
            <w:pPr>
              <w:pStyle w:val="TableParagraph"/>
              <w:spacing w:before="131"/>
              <w:ind w:left="252"/>
            </w:pPr>
            <w:r>
              <w:t>审核人：</w:t>
            </w:r>
          </w:p>
          <w:p w:rsidR="00E205C5" w:rsidRDefault="009F2D2B">
            <w:pPr>
              <w:pStyle w:val="TableParagraph"/>
              <w:tabs>
                <w:tab w:val="left" w:pos="2037"/>
              </w:tabs>
              <w:spacing w:before="60"/>
              <w:ind w:left="252"/>
            </w:pPr>
            <w:r>
              <w:t>日期：</w:t>
            </w:r>
            <w:r>
              <w:tab/>
            </w:r>
            <w:r>
              <w:t>（盖章生效）</w:t>
            </w:r>
          </w:p>
        </w:tc>
      </w:tr>
      <w:tr w:rsidR="00E205C5">
        <w:trPr>
          <w:trHeight w:val="1511"/>
        </w:trPr>
        <w:tc>
          <w:tcPr>
            <w:tcW w:w="622" w:type="dxa"/>
            <w:tcBorders>
              <w:right w:val="single" w:sz="4" w:space="0" w:color="000000"/>
            </w:tcBorders>
          </w:tcPr>
          <w:p w:rsidR="00E205C5" w:rsidRDefault="00E205C5">
            <w:pPr>
              <w:pStyle w:val="TableParagraph"/>
              <w:rPr>
                <w:rFonts w:ascii="黑体"/>
                <w:sz w:val="20"/>
              </w:rPr>
            </w:pPr>
          </w:p>
          <w:p w:rsidR="00E205C5" w:rsidRDefault="00E205C5">
            <w:pPr>
              <w:pStyle w:val="TableParagraph"/>
              <w:spacing w:before="7"/>
              <w:rPr>
                <w:rFonts w:ascii="黑体"/>
                <w:sz w:val="14"/>
              </w:rPr>
            </w:pPr>
          </w:p>
          <w:p w:rsidR="00E205C5" w:rsidRDefault="009F2D2B">
            <w:pPr>
              <w:pStyle w:val="TableParagraph"/>
              <w:spacing w:before="1" w:line="278" w:lineRule="auto"/>
              <w:ind w:left="100" w:right="85"/>
            </w:pPr>
            <w:r>
              <w:t>成果备案</w:t>
            </w:r>
          </w:p>
        </w:tc>
        <w:tc>
          <w:tcPr>
            <w:tcW w:w="8284" w:type="dxa"/>
            <w:gridSpan w:val="20"/>
            <w:tcBorders>
              <w:left w:val="single" w:sz="4" w:space="0" w:color="000000"/>
            </w:tcBorders>
          </w:tcPr>
          <w:p w:rsidR="00E205C5" w:rsidRDefault="00E205C5">
            <w:pPr>
              <w:pStyle w:val="TableParagraph"/>
              <w:rPr>
                <w:rFonts w:ascii="黑体"/>
                <w:sz w:val="20"/>
              </w:rPr>
            </w:pPr>
          </w:p>
          <w:p w:rsidR="00E205C5" w:rsidRDefault="009F2D2B">
            <w:pPr>
              <w:pStyle w:val="TableParagraph"/>
              <w:spacing w:before="179"/>
              <w:ind w:left="99"/>
            </w:pPr>
            <w:r>
              <w:t>同意备案。</w:t>
            </w:r>
          </w:p>
          <w:p w:rsidR="00E205C5" w:rsidRDefault="00E205C5">
            <w:pPr>
              <w:pStyle w:val="TableParagraph"/>
              <w:rPr>
                <w:rFonts w:ascii="黑体"/>
                <w:sz w:val="20"/>
              </w:rPr>
            </w:pPr>
          </w:p>
          <w:p w:rsidR="00E205C5" w:rsidRDefault="009F2D2B">
            <w:pPr>
              <w:pStyle w:val="TableParagraph"/>
              <w:tabs>
                <w:tab w:val="left" w:pos="5453"/>
              </w:tabs>
              <w:spacing w:before="131"/>
              <w:ind w:left="1253"/>
            </w:pPr>
            <w:r>
              <w:t>备案部门（盖章生效）：</w:t>
            </w:r>
            <w:r>
              <w:tab/>
            </w:r>
            <w:r>
              <w:t>日期：</w:t>
            </w:r>
          </w:p>
        </w:tc>
      </w:tr>
    </w:tbl>
    <w:p w:rsidR="00E205C5" w:rsidRDefault="009F2D2B">
      <w:pPr>
        <w:spacing w:before="1" w:line="242" w:lineRule="auto"/>
        <w:ind w:left="-284" w:right="-343"/>
        <w:rPr>
          <w:rFonts w:ascii="黑体" w:eastAsia="黑体"/>
          <w:sz w:val="20"/>
        </w:rPr>
      </w:pPr>
      <w:r>
        <w:rPr>
          <w:rFonts w:ascii="黑体" w:eastAsia="黑体" w:hint="eastAsia"/>
          <w:sz w:val="20"/>
        </w:rPr>
        <w:t>注：不动产勘测结论内容须包含：1）土地权属来源证明材料（用地红线或国土证等）及批准情况；2）房屋是否位于宗地红线有效用地范围内的情况描述；3）房屋规划批准情况；4）预测或实测房屋层次、结构、面积、用途、墙界及差异情况等。</w:t>
      </w:r>
    </w:p>
    <w:p w:rsidR="00E205C5" w:rsidRDefault="00E205C5">
      <w:pPr>
        <w:pStyle w:val="a3"/>
        <w:spacing w:before="4"/>
        <w:rPr>
          <w:rFonts w:ascii="黑体"/>
          <w:sz w:val="20"/>
        </w:rPr>
      </w:pPr>
    </w:p>
    <w:p w:rsidR="00E205C5" w:rsidRDefault="009F2D2B">
      <w:pPr>
        <w:ind w:left="738" w:right="416"/>
        <w:jc w:val="center"/>
        <w:outlineLvl w:val="0"/>
        <w:rPr>
          <w:rFonts w:ascii="黑体" w:eastAsia="黑体"/>
        </w:rPr>
      </w:pPr>
      <w:r>
        <w:rPr>
          <w:rFonts w:ascii="黑体" w:eastAsia="黑体" w:hint="eastAsia"/>
        </w:rPr>
        <w:t>附录 G.0.</w:t>
      </w:r>
      <w:r w:rsidR="00E700CB">
        <w:rPr>
          <w:rFonts w:ascii="黑体" w:eastAsia="黑体" w:hint="eastAsia"/>
        </w:rPr>
        <w:t>5</w:t>
      </w:r>
      <w:r>
        <w:rPr>
          <w:rFonts w:ascii="黑体" w:eastAsia="黑体" w:hint="eastAsia"/>
        </w:rPr>
        <w:t xml:space="preserve"> 勘测成果表样式</w:t>
      </w:r>
    </w:p>
    <w:p w:rsidR="00E205C5" w:rsidRDefault="009F2D2B">
      <w:pPr>
        <w:pStyle w:val="a3"/>
        <w:rPr>
          <w:rFonts w:ascii="黑体" w:eastAsia="黑体"/>
        </w:rPr>
      </w:pPr>
      <w:r>
        <w:rPr>
          <w:rFonts w:ascii="黑体" w:eastAsia="黑体" w:hint="eastAsia"/>
        </w:rPr>
        <w:lastRenderedPageBreak/>
        <w:t>G.0.</w:t>
      </w:r>
      <w:r w:rsidR="00E700CB">
        <w:rPr>
          <w:rFonts w:ascii="黑体" w:eastAsia="黑体" w:hint="eastAsia"/>
        </w:rPr>
        <w:t>6</w:t>
      </w:r>
      <w:r>
        <w:rPr>
          <w:rFonts w:ascii="黑体" w:eastAsia="黑体" w:hint="eastAsia"/>
        </w:rPr>
        <w:t xml:space="preserve"> 共有建筑面积分摊方案</w:t>
      </w:r>
    </w:p>
    <w:p w:rsidR="00E205C5" w:rsidRDefault="00E205C5">
      <w:pPr>
        <w:pStyle w:val="a3"/>
        <w:rPr>
          <w:b/>
          <w:sz w:val="20"/>
        </w:rPr>
      </w:pPr>
    </w:p>
    <w:p w:rsidR="00E205C5" w:rsidRDefault="009F2D2B">
      <w:pPr>
        <w:pStyle w:val="5"/>
        <w:spacing w:before="58"/>
        <w:ind w:right="404"/>
      </w:pPr>
      <w:r>
        <w:t>共有建筑面积分摊方案</w:t>
      </w:r>
    </w:p>
    <w:p w:rsidR="00E205C5" w:rsidRDefault="00E205C5">
      <w:pPr>
        <w:pStyle w:val="a3"/>
        <w:spacing w:before="4"/>
        <w:rPr>
          <w:b/>
          <w:sz w:val="10"/>
        </w:rPr>
      </w:pPr>
    </w:p>
    <w:p w:rsidR="00E205C5" w:rsidRDefault="009F2D2B">
      <w:pPr>
        <w:pStyle w:val="a3"/>
        <w:spacing w:before="66" w:after="50"/>
        <w:ind w:right="1691"/>
        <w:jc w:val="right"/>
      </w:pPr>
      <w:r>
        <w:t>受理编号：</w:t>
      </w:r>
    </w:p>
    <w:tbl>
      <w:tblPr>
        <w:tblW w:w="9700" w:type="dxa"/>
        <w:tblInd w:w="-6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4A0" w:firstRow="1" w:lastRow="0" w:firstColumn="1" w:lastColumn="0" w:noHBand="0" w:noVBand="1"/>
      </w:tblPr>
      <w:tblGrid>
        <w:gridCol w:w="1050"/>
        <w:gridCol w:w="757"/>
        <w:gridCol w:w="10"/>
        <w:gridCol w:w="1417"/>
        <w:gridCol w:w="851"/>
        <w:gridCol w:w="567"/>
        <w:gridCol w:w="708"/>
        <w:gridCol w:w="426"/>
        <w:gridCol w:w="544"/>
        <w:gridCol w:w="306"/>
        <w:gridCol w:w="509"/>
        <w:gridCol w:w="541"/>
        <w:gridCol w:w="2014"/>
      </w:tblGrid>
      <w:tr w:rsidR="00E205C5">
        <w:trPr>
          <w:trHeight w:val="392"/>
        </w:trPr>
        <w:tc>
          <w:tcPr>
            <w:tcW w:w="1807" w:type="dxa"/>
            <w:gridSpan w:val="2"/>
            <w:vAlign w:val="center"/>
          </w:tcPr>
          <w:p w:rsidR="00E205C5" w:rsidRDefault="009F2D2B">
            <w:pPr>
              <w:pStyle w:val="TableParagraph"/>
              <w:spacing w:before="18"/>
              <w:jc w:val="center"/>
              <w:rPr>
                <w:sz w:val="24"/>
              </w:rPr>
            </w:pPr>
            <w:r>
              <w:rPr>
                <w:rFonts w:hint="eastAsia"/>
                <w:sz w:val="24"/>
              </w:rPr>
              <w:t>建设单位</w:t>
            </w:r>
          </w:p>
        </w:tc>
        <w:tc>
          <w:tcPr>
            <w:tcW w:w="3979" w:type="dxa"/>
            <w:gridSpan w:val="6"/>
            <w:tcBorders>
              <w:right w:val="single" w:sz="4" w:space="0" w:color="auto"/>
            </w:tcBorders>
            <w:vAlign w:val="center"/>
          </w:tcPr>
          <w:p w:rsidR="00E205C5" w:rsidRDefault="00E205C5">
            <w:pPr>
              <w:pStyle w:val="TableParagraph"/>
              <w:jc w:val="center"/>
              <w:rPr>
                <w:rFonts w:ascii="Times New Roman"/>
              </w:rPr>
            </w:pPr>
          </w:p>
        </w:tc>
        <w:tc>
          <w:tcPr>
            <w:tcW w:w="1359" w:type="dxa"/>
            <w:gridSpan w:val="3"/>
            <w:tcBorders>
              <w:left w:val="single" w:sz="4" w:space="0" w:color="auto"/>
              <w:right w:val="single" w:sz="4" w:space="0" w:color="auto"/>
            </w:tcBorders>
            <w:vAlign w:val="center"/>
          </w:tcPr>
          <w:p w:rsidR="00E205C5" w:rsidRDefault="009F2D2B">
            <w:pPr>
              <w:pStyle w:val="TableParagraph"/>
              <w:jc w:val="center"/>
              <w:rPr>
                <w:rFonts w:ascii="Times New Roman"/>
              </w:rPr>
            </w:pPr>
            <w:r>
              <w:rPr>
                <w:rFonts w:hint="eastAsia"/>
                <w:sz w:val="24"/>
              </w:rPr>
              <w:t>联系人</w:t>
            </w:r>
          </w:p>
        </w:tc>
        <w:tc>
          <w:tcPr>
            <w:tcW w:w="2555" w:type="dxa"/>
            <w:gridSpan w:val="2"/>
            <w:tcBorders>
              <w:left w:val="single" w:sz="4" w:space="0" w:color="auto"/>
            </w:tcBorders>
            <w:vAlign w:val="center"/>
          </w:tcPr>
          <w:p w:rsidR="00E205C5" w:rsidRDefault="00E205C5">
            <w:pPr>
              <w:pStyle w:val="TableParagraph"/>
              <w:jc w:val="center"/>
              <w:rPr>
                <w:rFonts w:ascii="Times New Roman"/>
              </w:rPr>
            </w:pPr>
          </w:p>
        </w:tc>
      </w:tr>
      <w:tr w:rsidR="00E205C5">
        <w:trPr>
          <w:trHeight w:val="391"/>
        </w:trPr>
        <w:tc>
          <w:tcPr>
            <w:tcW w:w="1807" w:type="dxa"/>
            <w:gridSpan w:val="2"/>
            <w:vAlign w:val="center"/>
          </w:tcPr>
          <w:p w:rsidR="00E205C5" w:rsidRDefault="009F2D2B">
            <w:pPr>
              <w:pStyle w:val="TableParagraph"/>
              <w:spacing w:before="18"/>
              <w:jc w:val="center"/>
              <w:rPr>
                <w:sz w:val="24"/>
              </w:rPr>
            </w:pPr>
            <w:r>
              <w:rPr>
                <w:rFonts w:hint="eastAsia"/>
                <w:sz w:val="24"/>
              </w:rPr>
              <w:t>房屋坐落</w:t>
            </w:r>
          </w:p>
        </w:tc>
        <w:tc>
          <w:tcPr>
            <w:tcW w:w="3979" w:type="dxa"/>
            <w:gridSpan w:val="6"/>
            <w:tcBorders>
              <w:right w:val="single" w:sz="4" w:space="0" w:color="auto"/>
            </w:tcBorders>
            <w:vAlign w:val="center"/>
          </w:tcPr>
          <w:p w:rsidR="00E205C5" w:rsidRDefault="00E205C5">
            <w:pPr>
              <w:pStyle w:val="TableParagraph"/>
              <w:jc w:val="center"/>
              <w:rPr>
                <w:rFonts w:ascii="Times New Roman"/>
              </w:rPr>
            </w:pPr>
          </w:p>
        </w:tc>
        <w:tc>
          <w:tcPr>
            <w:tcW w:w="1359" w:type="dxa"/>
            <w:gridSpan w:val="3"/>
            <w:tcBorders>
              <w:left w:val="single" w:sz="4" w:space="0" w:color="auto"/>
              <w:right w:val="single" w:sz="4" w:space="0" w:color="auto"/>
            </w:tcBorders>
            <w:vAlign w:val="center"/>
          </w:tcPr>
          <w:p w:rsidR="00E205C5" w:rsidRDefault="009F2D2B">
            <w:pPr>
              <w:pStyle w:val="TableParagraph"/>
              <w:tabs>
                <w:tab w:val="left" w:pos="617"/>
              </w:tabs>
              <w:spacing w:before="18"/>
              <w:ind w:left="137"/>
              <w:jc w:val="center"/>
              <w:rPr>
                <w:sz w:val="24"/>
              </w:rPr>
            </w:pPr>
            <w:r>
              <w:rPr>
                <w:rFonts w:hint="eastAsia"/>
                <w:sz w:val="24"/>
              </w:rPr>
              <w:t>联系电话</w:t>
            </w:r>
          </w:p>
        </w:tc>
        <w:tc>
          <w:tcPr>
            <w:tcW w:w="2555" w:type="dxa"/>
            <w:gridSpan w:val="2"/>
            <w:tcBorders>
              <w:left w:val="single" w:sz="4" w:space="0" w:color="auto"/>
            </w:tcBorders>
            <w:vAlign w:val="center"/>
          </w:tcPr>
          <w:p w:rsidR="00E205C5" w:rsidRDefault="00E205C5">
            <w:pPr>
              <w:pStyle w:val="TableParagraph"/>
              <w:jc w:val="center"/>
              <w:rPr>
                <w:rFonts w:ascii="Times New Roman"/>
              </w:rPr>
            </w:pPr>
          </w:p>
        </w:tc>
      </w:tr>
      <w:tr w:rsidR="00E205C5">
        <w:trPr>
          <w:trHeight w:val="391"/>
        </w:trPr>
        <w:tc>
          <w:tcPr>
            <w:tcW w:w="1807" w:type="dxa"/>
            <w:gridSpan w:val="2"/>
            <w:vAlign w:val="center"/>
          </w:tcPr>
          <w:p w:rsidR="00E205C5" w:rsidRDefault="009F2D2B">
            <w:pPr>
              <w:pStyle w:val="TableParagraph"/>
              <w:spacing w:before="18"/>
              <w:jc w:val="center"/>
              <w:rPr>
                <w:sz w:val="24"/>
              </w:rPr>
            </w:pPr>
            <w:r>
              <w:rPr>
                <w:rFonts w:hint="eastAsia"/>
                <w:sz w:val="24"/>
              </w:rPr>
              <w:t>设计用途</w:t>
            </w:r>
          </w:p>
        </w:tc>
        <w:tc>
          <w:tcPr>
            <w:tcW w:w="1427" w:type="dxa"/>
            <w:gridSpan w:val="2"/>
            <w:tcBorders>
              <w:right w:val="single" w:sz="4" w:space="0" w:color="auto"/>
            </w:tcBorders>
            <w:vAlign w:val="center"/>
          </w:tcPr>
          <w:p w:rsidR="00E205C5" w:rsidRDefault="009F2D2B">
            <w:pPr>
              <w:pStyle w:val="TableParagraph"/>
              <w:jc w:val="center"/>
              <w:rPr>
                <w:rFonts w:ascii="Times New Roman"/>
              </w:rPr>
            </w:pPr>
            <w:r>
              <w:rPr>
                <w:rFonts w:hint="eastAsia"/>
              </w:rPr>
              <w:t>□</w:t>
            </w:r>
            <w:r>
              <w:rPr>
                <w:rFonts w:ascii="Times New Roman" w:hint="eastAsia"/>
              </w:rPr>
              <w:t>住宅</w:t>
            </w:r>
          </w:p>
        </w:tc>
        <w:tc>
          <w:tcPr>
            <w:tcW w:w="1418" w:type="dxa"/>
            <w:gridSpan w:val="2"/>
            <w:tcBorders>
              <w:left w:val="single" w:sz="4" w:space="0" w:color="auto"/>
              <w:right w:val="single" w:sz="4" w:space="0" w:color="auto"/>
            </w:tcBorders>
            <w:vAlign w:val="center"/>
          </w:tcPr>
          <w:p w:rsidR="00E205C5" w:rsidRDefault="009F2D2B">
            <w:pPr>
              <w:pStyle w:val="TableParagraph"/>
              <w:jc w:val="center"/>
              <w:rPr>
                <w:rFonts w:ascii="Times New Roman"/>
              </w:rPr>
            </w:pPr>
            <w:r>
              <w:rPr>
                <w:rFonts w:hint="eastAsia"/>
              </w:rPr>
              <w:t>□</w:t>
            </w:r>
            <w:r>
              <w:rPr>
                <w:rFonts w:ascii="Times New Roman" w:hint="eastAsia"/>
              </w:rPr>
              <w:t>商业</w:t>
            </w:r>
          </w:p>
        </w:tc>
        <w:tc>
          <w:tcPr>
            <w:tcW w:w="1134" w:type="dxa"/>
            <w:gridSpan w:val="2"/>
            <w:tcBorders>
              <w:left w:val="single" w:sz="4" w:space="0" w:color="auto"/>
              <w:right w:val="single" w:sz="4" w:space="0" w:color="auto"/>
            </w:tcBorders>
            <w:vAlign w:val="center"/>
          </w:tcPr>
          <w:p w:rsidR="00E205C5" w:rsidRDefault="009F2D2B">
            <w:pPr>
              <w:pStyle w:val="TableParagraph"/>
              <w:jc w:val="center"/>
              <w:rPr>
                <w:rFonts w:ascii="Times New Roman"/>
              </w:rPr>
            </w:pPr>
            <w:r>
              <w:rPr>
                <w:rFonts w:hint="eastAsia"/>
              </w:rPr>
              <w:t>□</w:t>
            </w:r>
            <w:r>
              <w:rPr>
                <w:rFonts w:ascii="Times New Roman" w:hint="eastAsia"/>
              </w:rPr>
              <w:t>商住</w:t>
            </w:r>
          </w:p>
        </w:tc>
        <w:tc>
          <w:tcPr>
            <w:tcW w:w="3914" w:type="dxa"/>
            <w:gridSpan w:val="5"/>
            <w:tcBorders>
              <w:left w:val="single" w:sz="4" w:space="0" w:color="auto"/>
            </w:tcBorders>
            <w:vAlign w:val="center"/>
          </w:tcPr>
          <w:p w:rsidR="00E205C5" w:rsidRDefault="009F2D2B">
            <w:pPr>
              <w:pStyle w:val="TableParagraph"/>
              <w:jc w:val="center"/>
              <w:rPr>
                <w:rFonts w:ascii="Times New Roman"/>
              </w:rPr>
            </w:pPr>
            <w:r>
              <w:rPr>
                <w:rFonts w:hint="eastAsia"/>
                <w:sz w:val="24"/>
              </w:rPr>
              <w:t>其它：</w:t>
            </w:r>
          </w:p>
        </w:tc>
      </w:tr>
      <w:tr w:rsidR="00E205C5">
        <w:trPr>
          <w:trHeight w:val="392"/>
        </w:trPr>
        <w:tc>
          <w:tcPr>
            <w:tcW w:w="1807" w:type="dxa"/>
            <w:gridSpan w:val="2"/>
            <w:tcBorders>
              <w:right w:val="single" w:sz="4" w:space="0" w:color="auto"/>
            </w:tcBorders>
            <w:vAlign w:val="center"/>
          </w:tcPr>
          <w:p w:rsidR="00E205C5" w:rsidRDefault="009F2D2B">
            <w:pPr>
              <w:pStyle w:val="TableParagraph"/>
              <w:spacing w:before="18"/>
              <w:ind w:left="423"/>
              <w:rPr>
                <w:sz w:val="24"/>
              </w:rPr>
            </w:pPr>
            <w:r>
              <w:rPr>
                <w:rFonts w:hint="eastAsia"/>
                <w:sz w:val="24"/>
              </w:rPr>
              <w:t>测绘类型</w:t>
            </w:r>
          </w:p>
        </w:tc>
        <w:tc>
          <w:tcPr>
            <w:tcW w:w="2278" w:type="dxa"/>
            <w:gridSpan w:val="3"/>
            <w:tcBorders>
              <w:left w:val="single" w:sz="4" w:space="0" w:color="auto"/>
              <w:right w:val="single" w:sz="4" w:space="0" w:color="auto"/>
            </w:tcBorders>
            <w:vAlign w:val="center"/>
          </w:tcPr>
          <w:p w:rsidR="00E205C5" w:rsidRDefault="009F2D2B">
            <w:pPr>
              <w:pStyle w:val="TableParagraph"/>
              <w:jc w:val="center"/>
              <w:rPr>
                <w:rFonts w:ascii="Times New Roman"/>
              </w:rPr>
            </w:pPr>
            <w:r>
              <w:rPr>
                <w:rFonts w:hint="eastAsia"/>
              </w:rPr>
              <w:t>□</w:t>
            </w:r>
            <w:r>
              <w:rPr>
                <w:rFonts w:ascii="Times New Roman" w:hint="eastAsia"/>
              </w:rPr>
              <w:t>初始测绘</w:t>
            </w:r>
          </w:p>
        </w:tc>
        <w:tc>
          <w:tcPr>
            <w:tcW w:w="2551" w:type="dxa"/>
            <w:gridSpan w:val="5"/>
            <w:tcBorders>
              <w:left w:val="single" w:sz="4" w:space="0" w:color="auto"/>
              <w:right w:val="single" w:sz="4" w:space="0" w:color="auto"/>
            </w:tcBorders>
            <w:vAlign w:val="center"/>
          </w:tcPr>
          <w:p w:rsidR="00E205C5" w:rsidRDefault="009F2D2B">
            <w:pPr>
              <w:pStyle w:val="TableParagraph"/>
              <w:jc w:val="center"/>
              <w:rPr>
                <w:rFonts w:ascii="Times New Roman"/>
              </w:rPr>
            </w:pPr>
            <w:r>
              <w:rPr>
                <w:rFonts w:hint="eastAsia"/>
              </w:rPr>
              <w:t>□变更测绘</w:t>
            </w:r>
          </w:p>
        </w:tc>
        <w:tc>
          <w:tcPr>
            <w:tcW w:w="3064" w:type="dxa"/>
            <w:gridSpan w:val="3"/>
            <w:tcBorders>
              <w:left w:val="single" w:sz="4" w:space="0" w:color="auto"/>
            </w:tcBorders>
            <w:vAlign w:val="center"/>
          </w:tcPr>
          <w:p w:rsidR="00E205C5" w:rsidRDefault="009F2D2B">
            <w:pPr>
              <w:pStyle w:val="TableParagraph"/>
              <w:jc w:val="center"/>
              <w:rPr>
                <w:rFonts w:ascii="Times New Roman"/>
              </w:rPr>
            </w:pPr>
            <w:r>
              <w:rPr>
                <w:rFonts w:hint="eastAsia"/>
              </w:rPr>
              <w:t>□析产测绘</w:t>
            </w:r>
          </w:p>
        </w:tc>
      </w:tr>
      <w:tr w:rsidR="00E205C5">
        <w:trPr>
          <w:trHeight w:val="392"/>
        </w:trPr>
        <w:tc>
          <w:tcPr>
            <w:tcW w:w="1807" w:type="dxa"/>
            <w:gridSpan w:val="2"/>
            <w:tcBorders>
              <w:right w:val="single" w:sz="4" w:space="0" w:color="auto"/>
            </w:tcBorders>
            <w:vAlign w:val="center"/>
          </w:tcPr>
          <w:p w:rsidR="00E205C5" w:rsidRDefault="009F2D2B">
            <w:pPr>
              <w:pStyle w:val="TableParagraph"/>
              <w:spacing w:before="18"/>
              <w:ind w:left="423"/>
              <w:rPr>
                <w:sz w:val="24"/>
              </w:rPr>
            </w:pPr>
            <w:r>
              <w:rPr>
                <w:rFonts w:hint="eastAsia"/>
                <w:sz w:val="24"/>
              </w:rPr>
              <w:t>分摊方法</w:t>
            </w:r>
          </w:p>
        </w:tc>
        <w:tc>
          <w:tcPr>
            <w:tcW w:w="4829" w:type="dxa"/>
            <w:gridSpan w:val="8"/>
            <w:tcBorders>
              <w:left w:val="single" w:sz="4" w:space="0" w:color="auto"/>
              <w:right w:val="single" w:sz="4" w:space="0" w:color="auto"/>
            </w:tcBorders>
            <w:vAlign w:val="center"/>
          </w:tcPr>
          <w:p w:rsidR="00E205C5" w:rsidRDefault="009F2D2B">
            <w:pPr>
              <w:pStyle w:val="TableParagraph"/>
              <w:jc w:val="center"/>
            </w:pPr>
            <w:r>
              <w:rPr>
                <w:rFonts w:hint="eastAsia"/>
              </w:rPr>
              <w:t>□按《房产测量规范》（</w:t>
            </w:r>
            <w:r>
              <w:rPr>
                <w:rFonts w:hint="eastAsia"/>
              </w:rPr>
              <w:t>GB/T17986-2000</w:t>
            </w:r>
            <w:r>
              <w:rPr>
                <w:rFonts w:hint="eastAsia"/>
              </w:rPr>
              <w:t>）</w:t>
            </w:r>
          </w:p>
        </w:tc>
        <w:tc>
          <w:tcPr>
            <w:tcW w:w="1050" w:type="dxa"/>
            <w:gridSpan w:val="2"/>
            <w:tcBorders>
              <w:left w:val="single" w:sz="4" w:space="0" w:color="auto"/>
              <w:right w:val="single" w:sz="4" w:space="0" w:color="auto"/>
            </w:tcBorders>
            <w:vAlign w:val="center"/>
          </w:tcPr>
          <w:p w:rsidR="00E205C5" w:rsidRDefault="009F2D2B">
            <w:pPr>
              <w:pStyle w:val="TableParagraph"/>
            </w:pPr>
            <w:r>
              <w:rPr>
                <w:rFonts w:hint="eastAsia"/>
              </w:rPr>
              <w:t>□按协议</w:t>
            </w:r>
          </w:p>
        </w:tc>
        <w:tc>
          <w:tcPr>
            <w:tcW w:w="2014" w:type="dxa"/>
            <w:tcBorders>
              <w:left w:val="single" w:sz="4" w:space="0" w:color="auto"/>
            </w:tcBorders>
            <w:vAlign w:val="center"/>
          </w:tcPr>
          <w:p w:rsidR="00E205C5" w:rsidRDefault="00E205C5">
            <w:pPr>
              <w:pStyle w:val="TableParagraph"/>
            </w:pPr>
          </w:p>
        </w:tc>
      </w:tr>
      <w:tr w:rsidR="00E205C5">
        <w:trPr>
          <w:trHeight w:val="392"/>
        </w:trPr>
        <w:tc>
          <w:tcPr>
            <w:tcW w:w="5360" w:type="dxa"/>
            <w:gridSpan w:val="7"/>
            <w:vMerge w:val="restart"/>
            <w:tcBorders>
              <w:right w:val="single" w:sz="4" w:space="0" w:color="auto"/>
            </w:tcBorders>
            <w:vAlign w:val="center"/>
          </w:tcPr>
          <w:p w:rsidR="00E205C5" w:rsidRDefault="009F2D2B">
            <w:pPr>
              <w:pStyle w:val="TableParagraph"/>
              <w:jc w:val="center"/>
            </w:pPr>
            <w:r>
              <w:rPr>
                <w:rFonts w:hint="eastAsia"/>
              </w:rPr>
              <w:t xml:space="preserve">  </w:t>
            </w:r>
            <w:r>
              <w:rPr>
                <w:rFonts w:hint="eastAsia"/>
              </w:rPr>
              <w:t>本栋房屋所在楼盘小区与已测绘的房屋相比</w:t>
            </w:r>
          </w:p>
          <w:p w:rsidR="00E205C5" w:rsidRDefault="009F2D2B">
            <w:pPr>
              <w:pStyle w:val="TableParagraph"/>
              <w:jc w:val="center"/>
            </w:pPr>
            <w:r>
              <w:rPr>
                <w:rFonts w:hint="eastAsia"/>
              </w:rPr>
              <w:t>是否有相同房屋</w:t>
            </w:r>
          </w:p>
        </w:tc>
        <w:tc>
          <w:tcPr>
            <w:tcW w:w="4340" w:type="dxa"/>
            <w:gridSpan w:val="6"/>
            <w:tcBorders>
              <w:left w:val="single" w:sz="4" w:space="0" w:color="auto"/>
            </w:tcBorders>
            <w:vAlign w:val="center"/>
          </w:tcPr>
          <w:p w:rsidR="00E205C5" w:rsidRDefault="009F2D2B">
            <w:pPr>
              <w:pStyle w:val="TableParagraph"/>
            </w:pPr>
            <w:r>
              <w:rPr>
                <w:rFonts w:hint="eastAsia"/>
              </w:rPr>
              <w:t>□是，栋号为：</w:t>
            </w:r>
          </w:p>
        </w:tc>
      </w:tr>
      <w:tr w:rsidR="00E205C5">
        <w:trPr>
          <w:trHeight w:val="392"/>
        </w:trPr>
        <w:tc>
          <w:tcPr>
            <w:tcW w:w="5360" w:type="dxa"/>
            <w:gridSpan w:val="7"/>
            <w:vMerge/>
            <w:tcBorders>
              <w:right w:val="single" w:sz="4" w:space="0" w:color="auto"/>
            </w:tcBorders>
            <w:vAlign w:val="center"/>
          </w:tcPr>
          <w:p w:rsidR="00E205C5" w:rsidRDefault="00E205C5">
            <w:pPr>
              <w:pStyle w:val="TableParagraph"/>
            </w:pPr>
          </w:p>
        </w:tc>
        <w:tc>
          <w:tcPr>
            <w:tcW w:w="4340" w:type="dxa"/>
            <w:gridSpan w:val="6"/>
            <w:tcBorders>
              <w:left w:val="single" w:sz="4" w:space="0" w:color="auto"/>
            </w:tcBorders>
            <w:vAlign w:val="center"/>
          </w:tcPr>
          <w:p w:rsidR="00E205C5" w:rsidRDefault="009F2D2B">
            <w:pPr>
              <w:pStyle w:val="TableParagraph"/>
            </w:pPr>
            <w:r>
              <w:rPr>
                <w:rFonts w:hint="eastAsia"/>
              </w:rPr>
              <w:t>□否</w:t>
            </w:r>
          </w:p>
        </w:tc>
      </w:tr>
      <w:tr w:rsidR="00E205C5">
        <w:trPr>
          <w:trHeight w:val="392"/>
        </w:trPr>
        <w:tc>
          <w:tcPr>
            <w:tcW w:w="5360" w:type="dxa"/>
            <w:gridSpan w:val="7"/>
            <w:vMerge w:val="restart"/>
            <w:tcBorders>
              <w:right w:val="single" w:sz="4" w:space="0" w:color="auto"/>
            </w:tcBorders>
            <w:vAlign w:val="center"/>
          </w:tcPr>
          <w:p w:rsidR="00E205C5" w:rsidRDefault="009F2D2B">
            <w:pPr>
              <w:pStyle w:val="TableParagraph"/>
              <w:ind w:firstLineChars="100" w:firstLine="210"/>
            </w:pPr>
            <w:r>
              <w:rPr>
                <w:rFonts w:hint="eastAsia"/>
              </w:rPr>
              <w:t>报建图为同一户型房屋，实际户型是否为同一户型</w:t>
            </w:r>
          </w:p>
        </w:tc>
        <w:tc>
          <w:tcPr>
            <w:tcW w:w="4340" w:type="dxa"/>
            <w:gridSpan w:val="6"/>
            <w:tcBorders>
              <w:left w:val="single" w:sz="4" w:space="0" w:color="auto"/>
            </w:tcBorders>
            <w:vAlign w:val="center"/>
          </w:tcPr>
          <w:p w:rsidR="00E205C5" w:rsidRDefault="009F2D2B">
            <w:pPr>
              <w:pStyle w:val="TableParagraph"/>
            </w:pPr>
            <w:r>
              <w:rPr>
                <w:rFonts w:hint="eastAsia"/>
              </w:rPr>
              <w:t>□是</w:t>
            </w:r>
          </w:p>
        </w:tc>
      </w:tr>
      <w:tr w:rsidR="00E205C5">
        <w:trPr>
          <w:trHeight w:val="392"/>
        </w:trPr>
        <w:tc>
          <w:tcPr>
            <w:tcW w:w="5360" w:type="dxa"/>
            <w:gridSpan w:val="7"/>
            <w:vMerge/>
            <w:tcBorders>
              <w:right w:val="single" w:sz="4" w:space="0" w:color="auto"/>
            </w:tcBorders>
            <w:vAlign w:val="center"/>
          </w:tcPr>
          <w:p w:rsidR="00E205C5" w:rsidRDefault="00E205C5">
            <w:pPr>
              <w:pStyle w:val="TableParagraph"/>
            </w:pPr>
          </w:p>
        </w:tc>
        <w:tc>
          <w:tcPr>
            <w:tcW w:w="4340" w:type="dxa"/>
            <w:gridSpan w:val="6"/>
            <w:tcBorders>
              <w:left w:val="single" w:sz="4" w:space="0" w:color="auto"/>
            </w:tcBorders>
            <w:vAlign w:val="center"/>
          </w:tcPr>
          <w:p w:rsidR="00E205C5" w:rsidRDefault="009F2D2B">
            <w:pPr>
              <w:pStyle w:val="TableParagraph"/>
            </w:pPr>
            <w:r>
              <w:rPr>
                <w:rFonts w:hint="eastAsia"/>
              </w:rPr>
              <w:t>□否，其房号为：</w:t>
            </w:r>
          </w:p>
        </w:tc>
      </w:tr>
      <w:tr w:rsidR="00E205C5">
        <w:trPr>
          <w:trHeight w:val="392"/>
        </w:trPr>
        <w:tc>
          <w:tcPr>
            <w:tcW w:w="1817" w:type="dxa"/>
            <w:gridSpan w:val="3"/>
            <w:tcBorders>
              <w:bottom w:val="single" w:sz="4" w:space="0" w:color="auto"/>
              <w:right w:val="single" w:sz="4" w:space="0" w:color="auto"/>
            </w:tcBorders>
            <w:vAlign w:val="center"/>
          </w:tcPr>
          <w:p w:rsidR="00E205C5" w:rsidRDefault="009F2D2B">
            <w:pPr>
              <w:pStyle w:val="TableParagraph"/>
              <w:jc w:val="center"/>
            </w:pPr>
            <w:r>
              <w:rPr>
                <w:rFonts w:hint="eastAsia"/>
              </w:rPr>
              <w:t>功能区</w:t>
            </w:r>
          </w:p>
        </w:tc>
        <w:tc>
          <w:tcPr>
            <w:tcW w:w="7883" w:type="dxa"/>
            <w:gridSpan w:val="10"/>
            <w:tcBorders>
              <w:left w:val="single" w:sz="4" w:space="0" w:color="auto"/>
            </w:tcBorders>
            <w:vAlign w:val="center"/>
          </w:tcPr>
          <w:p w:rsidR="00E205C5" w:rsidRDefault="009F2D2B">
            <w:pPr>
              <w:pStyle w:val="TableParagraph"/>
              <w:jc w:val="center"/>
            </w:pPr>
            <w:r>
              <w:rPr>
                <w:rFonts w:hint="eastAsia"/>
              </w:rPr>
              <w:t>共有建筑面积范围</w:t>
            </w:r>
          </w:p>
        </w:tc>
      </w:tr>
      <w:tr w:rsidR="00E205C5">
        <w:trPr>
          <w:trHeight w:val="886"/>
        </w:trPr>
        <w:tc>
          <w:tcPr>
            <w:tcW w:w="1817" w:type="dxa"/>
            <w:gridSpan w:val="3"/>
            <w:tcBorders>
              <w:top w:val="single" w:sz="4" w:space="0" w:color="auto"/>
              <w:right w:val="single" w:sz="4" w:space="0" w:color="auto"/>
            </w:tcBorders>
            <w:vAlign w:val="center"/>
          </w:tcPr>
          <w:p w:rsidR="00E205C5" w:rsidRDefault="009F2D2B">
            <w:pPr>
              <w:pStyle w:val="TableParagraph"/>
              <w:jc w:val="center"/>
            </w:pPr>
            <w:r>
              <w:rPr>
                <w:rFonts w:hint="eastAsia"/>
              </w:rPr>
              <w:t>整栋</w:t>
            </w:r>
          </w:p>
        </w:tc>
        <w:tc>
          <w:tcPr>
            <w:tcW w:w="7883" w:type="dxa"/>
            <w:gridSpan w:val="10"/>
            <w:tcBorders>
              <w:left w:val="single" w:sz="4" w:space="0" w:color="auto"/>
            </w:tcBorders>
            <w:vAlign w:val="center"/>
          </w:tcPr>
          <w:p w:rsidR="00E205C5" w:rsidRDefault="009F2D2B">
            <w:pPr>
              <w:pStyle w:val="TableParagraph"/>
              <w:ind w:firstLineChars="100" w:firstLine="210"/>
            </w:pPr>
            <w:r>
              <w:rPr>
                <w:rFonts w:hint="eastAsia"/>
              </w:rPr>
              <w:t>建在栋内仅为本栋服务的，见附表</w:t>
            </w:r>
          </w:p>
          <w:p w:rsidR="00E205C5" w:rsidRDefault="00E205C5">
            <w:pPr>
              <w:pStyle w:val="TableParagraph"/>
              <w:jc w:val="center"/>
            </w:pPr>
          </w:p>
        </w:tc>
      </w:tr>
      <w:tr w:rsidR="00E205C5">
        <w:trPr>
          <w:trHeight w:val="567"/>
        </w:trPr>
        <w:tc>
          <w:tcPr>
            <w:tcW w:w="1817" w:type="dxa"/>
            <w:gridSpan w:val="3"/>
            <w:tcBorders>
              <w:right w:val="single" w:sz="4" w:space="0" w:color="auto"/>
            </w:tcBorders>
            <w:vAlign w:val="center"/>
          </w:tcPr>
          <w:p w:rsidR="00E205C5" w:rsidRDefault="009F2D2B">
            <w:pPr>
              <w:pStyle w:val="TableParagraph"/>
              <w:jc w:val="center"/>
            </w:pPr>
            <w:r>
              <w:rPr>
                <w:rFonts w:hint="eastAsia"/>
              </w:rPr>
              <w:t>功能区一：</w:t>
            </w:r>
          </w:p>
        </w:tc>
        <w:tc>
          <w:tcPr>
            <w:tcW w:w="7883" w:type="dxa"/>
            <w:gridSpan w:val="10"/>
            <w:tcBorders>
              <w:left w:val="single" w:sz="4" w:space="0" w:color="auto"/>
            </w:tcBorders>
            <w:vAlign w:val="center"/>
          </w:tcPr>
          <w:p w:rsidR="00E205C5" w:rsidRDefault="00E205C5">
            <w:pPr>
              <w:pStyle w:val="TableParagraph"/>
              <w:jc w:val="center"/>
            </w:pPr>
          </w:p>
        </w:tc>
      </w:tr>
      <w:tr w:rsidR="00E205C5">
        <w:trPr>
          <w:trHeight w:val="567"/>
        </w:trPr>
        <w:tc>
          <w:tcPr>
            <w:tcW w:w="1817" w:type="dxa"/>
            <w:gridSpan w:val="3"/>
            <w:tcBorders>
              <w:right w:val="single" w:sz="4" w:space="0" w:color="auto"/>
            </w:tcBorders>
            <w:vAlign w:val="center"/>
          </w:tcPr>
          <w:p w:rsidR="00E205C5" w:rsidRDefault="009F2D2B">
            <w:pPr>
              <w:pStyle w:val="TableParagraph"/>
              <w:jc w:val="center"/>
            </w:pPr>
            <w:r>
              <w:rPr>
                <w:rFonts w:hint="eastAsia"/>
              </w:rPr>
              <w:t>功能区二：</w:t>
            </w:r>
          </w:p>
        </w:tc>
        <w:tc>
          <w:tcPr>
            <w:tcW w:w="7883" w:type="dxa"/>
            <w:gridSpan w:val="10"/>
            <w:tcBorders>
              <w:left w:val="single" w:sz="4" w:space="0" w:color="auto"/>
            </w:tcBorders>
            <w:vAlign w:val="center"/>
          </w:tcPr>
          <w:p w:rsidR="00E205C5" w:rsidRDefault="00E205C5">
            <w:pPr>
              <w:pStyle w:val="TableParagraph"/>
              <w:jc w:val="center"/>
            </w:pPr>
          </w:p>
        </w:tc>
      </w:tr>
      <w:tr w:rsidR="00E205C5">
        <w:trPr>
          <w:trHeight w:val="567"/>
        </w:trPr>
        <w:tc>
          <w:tcPr>
            <w:tcW w:w="1817" w:type="dxa"/>
            <w:gridSpan w:val="3"/>
            <w:tcBorders>
              <w:right w:val="single" w:sz="4" w:space="0" w:color="auto"/>
            </w:tcBorders>
            <w:vAlign w:val="center"/>
          </w:tcPr>
          <w:p w:rsidR="00E205C5" w:rsidRDefault="009F2D2B">
            <w:pPr>
              <w:pStyle w:val="TableParagraph"/>
              <w:jc w:val="center"/>
            </w:pPr>
            <w:r>
              <w:rPr>
                <w:rFonts w:hint="eastAsia"/>
              </w:rPr>
              <w:t>功能区三：</w:t>
            </w:r>
          </w:p>
        </w:tc>
        <w:tc>
          <w:tcPr>
            <w:tcW w:w="7883" w:type="dxa"/>
            <w:gridSpan w:val="10"/>
            <w:tcBorders>
              <w:left w:val="single" w:sz="4" w:space="0" w:color="auto"/>
            </w:tcBorders>
            <w:vAlign w:val="center"/>
          </w:tcPr>
          <w:p w:rsidR="00E205C5" w:rsidRDefault="00E205C5">
            <w:pPr>
              <w:pStyle w:val="TableParagraph"/>
              <w:jc w:val="center"/>
            </w:pPr>
          </w:p>
        </w:tc>
      </w:tr>
      <w:tr w:rsidR="00E205C5">
        <w:trPr>
          <w:trHeight w:val="567"/>
        </w:trPr>
        <w:tc>
          <w:tcPr>
            <w:tcW w:w="1817" w:type="dxa"/>
            <w:gridSpan w:val="3"/>
            <w:tcBorders>
              <w:right w:val="single" w:sz="4" w:space="0" w:color="auto"/>
            </w:tcBorders>
            <w:vAlign w:val="center"/>
          </w:tcPr>
          <w:p w:rsidR="00E205C5" w:rsidRDefault="009F2D2B">
            <w:pPr>
              <w:pStyle w:val="TableParagraph"/>
              <w:jc w:val="center"/>
            </w:pPr>
            <w:r>
              <w:rPr>
                <w:rFonts w:hint="eastAsia"/>
              </w:rPr>
              <w:t>功能区四：</w:t>
            </w:r>
          </w:p>
        </w:tc>
        <w:tc>
          <w:tcPr>
            <w:tcW w:w="7883" w:type="dxa"/>
            <w:gridSpan w:val="10"/>
            <w:tcBorders>
              <w:left w:val="single" w:sz="4" w:space="0" w:color="auto"/>
            </w:tcBorders>
            <w:vAlign w:val="center"/>
          </w:tcPr>
          <w:p w:rsidR="00E205C5" w:rsidRDefault="00E205C5">
            <w:pPr>
              <w:pStyle w:val="TableParagraph"/>
              <w:jc w:val="center"/>
            </w:pPr>
          </w:p>
        </w:tc>
      </w:tr>
      <w:tr w:rsidR="00E205C5">
        <w:trPr>
          <w:trHeight w:val="1032"/>
        </w:trPr>
        <w:tc>
          <w:tcPr>
            <w:tcW w:w="1817" w:type="dxa"/>
            <w:gridSpan w:val="3"/>
            <w:tcBorders>
              <w:right w:val="single" w:sz="4" w:space="0" w:color="auto"/>
            </w:tcBorders>
            <w:vAlign w:val="center"/>
          </w:tcPr>
          <w:p w:rsidR="00E205C5" w:rsidRDefault="009F2D2B">
            <w:pPr>
              <w:pStyle w:val="TableParagraph"/>
              <w:jc w:val="center"/>
            </w:pPr>
            <w:r>
              <w:rPr>
                <w:rFonts w:hint="eastAsia"/>
              </w:rPr>
              <w:t>自留的</w:t>
            </w:r>
          </w:p>
          <w:p w:rsidR="00E205C5" w:rsidRDefault="009F2D2B">
            <w:pPr>
              <w:pStyle w:val="TableParagraph"/>
              <w:jc w:val="center"/>
            </w:pPr>
            <w:r>
              <w:rPr>
                <w:rFonts w:hint="eastAsia"/>
              </w:rPr>
              <w:t>共有建筑部位</w:t>
            </w:r>
          </w:p>
        </w:tc>
        <w:tc>
          <w:tcPr>
            <w:tcW w:w="7883" w:type="dxa"/>
            <w:gridSpan w:val="10"/>
            <w:tcBorders>
              <w:left w:val="single" w:sz="4" w:space="0" w:color="auto"/>
            </w:tcBorders>
            <w:vAlign w:val="center"/>
          </w:tcPr>
          <w:p w:rsidR="00E205C5" w:rsidRDefault="00E205C5">
            <w:pPr>
              <w:pStyle w:val="TableParagraph"/>
              <w:jc w:val="center"/>
            </w:pPr>
          </w:p>
        </w:tc>
      </w:tr>
      <w:tr w:rsidR="00E205C5">
        <w:trPr>
          <w:trHeight w:val="1427"/>
        </w:trPr>
        <w:tc>
          <w:tcPr>
            <w:tcW w:w="1050" w:type="dxa"/>
            <w:tcBorders>
              <w:bottom w:val="single" w:sz="8" w:space="0" w:color="000000"/>
              <w:right w:val="single" w:sz="4" w:space="0" w:color="auto"/>
            </w:tcBorders>
            <w:vAlign w:val="center"/>
          </w:tcPr>
          <w:p w:rsidR="00E205C5" w:rsidRDefault="00E205C5">
            <w:pPr>
              <w:pStyle w:val="TableParagraph"/>
              <w:jc w:val="center"/>
            </w:pPr>
          </w:p>
          <w:p w:rsidR="00E205C5" w:rsidRDefault="009F2D2B">
            <w:pPr>
              <w:pStyle w:val="TableParagraph"/>
              <w:jc w:val="center"/>
            </w:pPr>
            <w:r>
              <w:rPr>
                <w:rFonts w:hint="eastAsia"/>
              </w:rPr>
              <w:t>公用</w:t>
            </w:r>
          </w:p>
          <w:p w:rsidR="00E205C5" w:rsidRDefault="009F2D2B">
            <w:pPr>
              <w:pStyle w:val="TableParagraph"/>
              <w:jc w:val="center"/>
            </w:pPr>
            <w:r>
              <w:rPr>
                <w:rFonts w:hint="eastAsia"/>
              </w:rPr>
              <w:t>设施</w:t>
            </w:r>
          </w:p>
          <w:p w:rsidR="00E205C5" w:rsidRDefault="009F2D2B">
            <w:pPr>
              <w:pStyle w:val="TableParagraph"/>
              <w:jc w:val="center"/>
            </w:pPr>
            <w:r>
              <w:rPr>
                <w:rFonts w:hint="eastAsia"/>
              </w:rPr>
              <w:t>说明</w:t>
            </w:r>
          </w:p>
          <w:p w:rsidR="00E205C5" w:rsidRDefault="00E205C5">
            <w:pPr>
              <w:pStyle w:val="TableParagraph"/>
              <w:jc w:val="center"/>
            </w:pPr>
          </w:p>
        </w:tc>
        <w:tc>
          <w:tcPr>
            <w:tcW w:w="5280" w:type="dxa"/>
            <w:gridSpan w:val="8"/>
            <w:tcBorders>
              <w:left w:val="single" w:sz="4" w:space="0" w:color="auto"/>
              <w:bottom w:val="single" w:sz="8" w:space="0" w:color="000000"/>
              <w:right w:val="single" w:sz="4" w:space="0" w:color="auto"/>
            </w:tcBorders>
            <w:vAlign w:val="center"/>
          </w:tcPr>
          <w:p w:rsidR="00E205C5" w:rsidRDefault="00E205C5">
            <w:pPr>
              <w:pStyle w:val="TableParagraph"/>
              <w:jc w:val="center"/>
            </w:pPr>
          </w:p>
          <w:p w:rsidR="00E205C5" w:rsidRDefault="00E205C5">
            <w:pPr>
              <w:pStyle w:val="TableParagraph"/>
              <w:jc w:val="center"/>
            </w:pPr>
          </w:p>
          <w:p w:rsidR="00E205C5" w:rsidRDefault="00E205C5">
            <w:pPr>
              <w:pStyle w:val="TableParagraph"/>
              <w:jc w:val="center"/>
            </w:pPr>
          </w:p>
        </w:tc>
        <w:tc>
          <w:tcPr>
            <w:tcW w:w="3370" w:type="dxa"/>
            <w:gridSpan w:val="4"/>
            <w:vMerge w:val="restart"/>
            <w:tcBorders>
              <w:left w:val="single" w:sz="4" w:space="0" w:color="auto"/>
              <w:bottom w:val="single" w:sz="8" w:space="0" w:color="000000"/>
            </w:tcBorders>
            <w:vAlign w:val="center"/>
          </w:tcPr>
          <w:p w:rsidR="00E205C5" w:rsidRDefault="00E205C5">
            <w:pPr>
              <w:pStyle w:val="TableParagraph"/>
              <w:ind w:firstLineChars="200" w:firstLine="420"/>
            </w:pPr>
          </w:p>
          <w:p w:rsidR="00E205C5" w:rsidRDefault="00E205C5">
            <w:pPr>
              <w:pStyle w:val="TableParagraph"/>
              <w:ind w:firstLineChars="200" w:firstLine="420"/>
            </w:pPr>
          </w:p>
          <w:p w:rsidR="00E205C5" w:rsidRDefault="009F2D2B">
            <w:pPr>
              <w:pStyle w:val="TableParagraph"/>
              <w:ind w:firstLineChars="200" w:firstLine="420"/>
            </w:pPr>
            <w:r>
              <w:rPr>
                <w:rFonts w:hint="eastAsia"/>
              </w:rPr>
              <w:t>建设单位对本表格所</w:t>
            </w:r>
          </w:p>
          <w:p w:rsidR="00E205C5" w:rsidRDefault="009F2D2B">
            <w:pPr>
              <w:pStyle w:val="TableParagraph"/>
              <w:ind w:firstLineChars="200" w:firstLine="420"/>
            </w:pPr>
            <w:r>
              <w:rPr>
                <w:rFonts w:hint="eastAsia"/>
              </w:rPr>
              <w:t>填内容的真实性和合</w:t>
            </w:r>
          </w:p>
          <w:p w:rsidR="00E205C5" w:rsidRDefault="009F2D2B">
            <w:pPr>
              <w:pStyle w:val="TableParagraph"/>
              <w:ind w:firstLineChars="200" w:firstLine="420"/>
            </w:pPr>
            <w:r>
              <w:rPr>
                <w:rFonts w:hint="eastAsia"/>
              </w:rPr>
              <w:t>法性承担法律责任</w:t>
            </w:r>
          </w:p>
          <w:p w:rsidR="00E205C5" w:rsidRDefault="00E205C5">
            <w:pPr>
              <w:pStyle w:val="TableParagraph"/>
            </w:pPr>
          </w:p>
          <w:p w:rsidR="00E205C5" w:rsidRDefault="00E205C5">
            <w:pPr>
              <w:pStyle w:val="TableParagraph"/>
            </w:pPr>
          </w:p>
          <w:p w:rsidR="00E205C5" w:rsidRDefault="009F2D2B">
            <w:pPr>
              <w:pStyle w:val="TableParagraph"/>
            </w:pPr>
            <w:r>
              <w:rPr>
                <w:rFonts w:hint="eastAsia"/>
              </w:rPr>
              <w:t xml:space="preserve">    </w:t>
            </w:r>
            <w:r>
              <w:rPr>
                <w:rFonts w:hint="eastAsia"/>
              </w:rPr>
              <w:t>建设单位：</w:t>
            </w:r>
            <w:r>
              <w:rPr>
                <w:rFonts w:hint="eastAsia"/>
              </w:rPr>
              <w:t xml:space="preserve">   (</w:t>
            </w:r>
            <w:r>
              <w:rPr>
                <w:rFonts w:hint="eastAsia"/>
              </w:rPr>
              <w:t>盖章</w:t>
            </w:r>
            <w:r>
              <w:rPr>
                <w:rFonts w:hint="eastAsia"/>
              </w:rPr>
              <w:t>)</w:t>
            </w:r>
          </w:p>
          <w:p w:rsidR="00E205C5" w:rsidRDefault="009F2D2B">
            <w:pPr>
              <w:pStyle w:val="TableParagraph"/>
            </w:pP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tc>
      </w:tr>
      <w:tr w:rsidR="00E205C5">
        <w:trPr>
          <w:trHeight w:val="392"/>
        </w:trPr>
        <w:tc>
          <w:tcPr>
            <w:tcW w:w="1050" w:type="dxa"/>
            <w:tcBorders>
              <w:right w:val="single" w:sz="4" w:space="0" w:color="auto"/>
            </w:tcBorders>
            <w:vAlign w:val="center"/>
          </w:tcPr>
          <w:p w:rsidR="00E205C5" w:rsidRDefault="00E205C5">
            <w:pPr>
              <w:pStyle w:val="TableParagraph"/>
              <w:jc w:val="center"/>
            </w:pPr>
          </w:p>
          <w:p w:rsidR="00E205C5" w:rsidRDefault="009F2D2B">
            <w:pPr>
              <w:pStyle w:val="TableParagraph"/>
              <w:jc w:val="center"/>
            </w:pPr>
            <w:r>
              <w:rPr>
                <w:rFonts w:hint="eastAsia"/>
              </w:rPr>
              <w:t>其他</w:t>
            </w:r>
          </w:p>
          <w:p w:rsidR="00E205C5" w:rsidRDefault="009F2D2B">
            <w:pPr>
              <w:pStyle w:val="TableParagraph"/>
              <w:jc w:val="center"/>
            </w:pPr>
            <w:r>
              <w:rPr>
                <w:rFonts w:hint="eastAsia"/>
              </w:rPr>
              <w:t>说明</w:t>
            </w:r>
          </w:p>
          <w:p w:rsidR="00E205C5" w:rsidRDefault="00E205C5">
            <w:pPr>
              <w:pStyle w:val="TableParagraph"/>
              <w:jc w:val="center"/>
            </w:pPr>
          </w:p>
        </w:tc>
        <w:tc>
          <w:tcPr>
            <w:tcW w:w="5280" w:type="dxa"/>
            <w:gridSpan w:val="8"/>
            <w:tcBorders>
              <w:left w:val="single" w:sz="4" w:space="0" w:color="auto"/>
              <w:right w:val="single" w:sz="4" w:space="0" w:color="auto"/>
            </w:tcBorders>
            <w:vAlign w:val="center"/>
          </w:tcPr>
          <w:p w:rsidR="00E205C5" w:rsidRDefault="00E205C5">
            <w:pPr>
              <w:pStyle w:val="TableParagraph"/>
              <w:ind w:left="425"/>
            </w:pPr>
          </w:p>
          <w:p w:rsidR="00E205C5" w:rsidRDefault="009F2D2B">
            <w:pPr>
              <w:pStyle w:val="TableParagraph"/>
              <w:ind w:firstLineChars="200" w:firstLine="420"/>
            </w:pPr>
            <w:r>
              <w:rPr>
                <w:rFonts w:hint="eastAsia"/>
              </w:rPr>
              <w:t>□</w:t>
            </w:r>
            <w:r>
              <w:rPr>
                <w:rFonts w:hint="eastAsia"/>
              </w:rPr>
              <w:t xml:space="preserve"> </w:t>
            </w:r>
            <w:r>
              <w:rPr>
                <w:rFonts w:hint="eastAsia"/>
              </w:rPr>
              <w:t>阳台全封闭</w:t>
            </w:r>
            <w:r>
              <w:rPr>
                <w:rFonts w:hint="eastAsia"/>
              </w:rPr>
              <w:t xml:space="preserve">   </w:t>
            </w:r>
            <w:r>
              <w:rPr>
                <w:rFonts w:hint="eastAsia"/>
              </w:rPr>
              <w:t>□</w:t>
            </w:r>
            <w:r>
              <w:rPr>
                <w:rFonts w:hint="eastAsia"/>
              </w:rPr>
              <w:t xml:space="preserve"> </w:t>
            </w:r>
            <w:r>
              <w:rPr>
                <w:rFonts w:hint="eastAsia"/>
              </w:rPr>
              <w:t>阳台未全封闭；</w:t>
            </w:r>
          </w:p>
          <w:p w:rsidR="00E205C5" w:rsidRDefault="009F2D2B">
            <w:pPr>
              <w:pStyle w:val="TableParagraph"/>
              <w:ind w:firstLineChars="200" w:firstLine="420"/>
            </w:pPr>
            <w:r>
              <w:rPr>
                <w:rFonts w:hint="eastAsia"/>
              </w:rPr>
              <w:t>□</w:t>
            </w:r>
            <w:r>
              <w:rPr>
                <w:rFonts w:hint="eastAsia"/>
              </w:rPr>
              <w:t xml:space="preserve"> </w:t>
            </w:r>
            <w:r>
              <w:rPr>
                <w:rFonts w:hint="eastAsia"/>
              </w:rPr>
              <w:t>落地凸窗</w:t>
            </w:r>
            <w:r>
              <w:rPr>
                <w:rFonts w:hint="eastAsia"/>
              </w:rPr>
              <w:t xml:space="preserve">     </w:t>
            </w:r>
            <w:r>
              <w:rPr>
                <w:rFonts w:hint="eastAsia"/>
              </w:rPr>
              <w:t>□</w:t>
            </w:r>
            <w:r>
              <w:rPr>
                <w:rFonts w:hint="eastAsia"/>
              </w:rPr>
              <w:t xml:space="preserve"> </w:t>
            </w:r>
            <w:r>
              <w:rPr>
                <w:rFonts w:hint="eastAsia"/>
              </w:rPr>
              <w:t>凸窗不落地；</w:t>
            </w:r>
          </w:p>
          <w:p w:rsidR="00E205C5" w:rsidRDefault="009F2D2B">
            <w:pPr>
              <w:pStyle w:val="TableParagraph"/>
              <w:ind w:firstLineChars="200" w:firstLine="420"/>
            </w:pPr>
            <w:r>
              <w:rPr>
                <w:rFonts w:hint="eastAsia"/>
              </w:rPr>
              <w:t>□</w:t>
            </w:r>
            <w:r>
              <w:rPr>
                <w:rFonts w:hint="eastAsia"/>
              </w:rPr>
              <w:t xml:space="preserve"> </w:t>
            </w:r>
            <w:r>
              <w:rPr>
                <w:rFonts w:hint="eastAsia"/>
              </w:rPr>
              <w:t>顶层露台无顶盖；</w:t>
            </w:r>
          </w:p>
          <w:p w:rsidR="00E205C5" w:rsidRDefault="009F2D2B">
            <w:pPr>
              <w:pStyle w:val="TableParagraph"/>
              <w:numPr>
                <w:ilvl w:val="0"/>
                <w:numId w:val="4"/>
              </w:numPr>
            </w:pPr>
            <w:r>
              <w:rPr>
                <w:rFonts w:hint="eastAsia"/>
              </w:rPr>
              <w:t>项层露台有顶盖（实为阳台）。</w:t>
            </w:r>
          </w:p>
          <w:p w:rsidR="00E205C5" w:rsidRDefault="00E205C5">
            <w:pPr>
              <w:pStyle w:val="TableParagraph"/>
            </w:pPr>
          </w:p>
        </w:tc>
        <w:tc>
          <w:tcPr>
            <w:tcW w:w="3370" w:type="dxa"/>
            <w:gridSpan w:val="4"/>
            <w:vMerge/>
            <w:tcBorders>
              <w:left w:val="single" w:sz="4" w:space="0" w:color="auto"/>
            </w:tcBorders>
            <w:vAlign w:val="center"/>
          </w:tcPr>
          <w:p w:rsidR="00E205C5" w:rsidRDefault="00E205C5">
            <w:pPr>
              <w:pStyle w:val="TableParagraph"/>
              <w:jc w:val="center"/>
            </w:pPr>
          </w:p>
        </w:tc>
      </w:tr>
    </w:tbl>
    <w:p w:rsidR="00E205C5" w:rsidRDefault="00E205C5">
      <w:pPr>
        <w:pStyle w:val="a3"/>
        <w:rPr>
          <w:sz w:val="20"/>
        </w:rPr>
      </w:pPr>
    </w:p>
    <w:p w:rsidR="00E205C5" w:rsidRDefault="009F2D2B">
      <w:pPr>
        <w:ind w:left="307" w:right="404"/>
        <w:jc w:val="center"/>
        <w:outlineLvl w:val="0"/>
        <w:rPr>
          <w:rFonts w:ascii="黑体" w:eastAsia="黑体"/>
        </w:rPr>
      </w:pPr>
      <w:r>
        <w:rPr>
          <w:rFonts w:ascii="黑体" w:eastAsia="黑体" w:hint="eastAsia"/>
        </w:rPr>
        <w:t>附录 G.0.</w:t>
      </w:r>
      <w:r w:rsidR="00E700CB">
        <w:rPr>
          <w:rFonts w:ascii="黑体" w:eastAsia="黑体" w:hint="eastAsia"/>
        </w:rPr>
        <w:t>6</w:t>
      </w:r>
      <w:r>
        <w:rPr>
          <w:rFonts w:ascii="黑体" w:eastAsia="黑体" w:hint="eastAsia"/>
        </w:rPr>
        <w:t xml:space="preserve"> 共有建筑面积分摊方案样式</w:t>
      </w:r>
    </w:p>
    <w:p w:rsidR="00E205C5" w:rsidRDefault="00E205C5">
      <w:pPr>
        <w:spacing w:before="1"/>
        <w:ind w:right="403"/>
        <w:outlineLvl w:val="0"/>
        <w:rPr>
          <w:rFonts w:ascii="黑体" w:eastAsia="黑体"/>
        </w:rPr>
      </w:pPr>
    </w:p>
    <w:tbl>
      <w:tblPr>
        <w:tblW w:w="0" w:type="auto"/>
        <w:tblInd w:w="346" w:type="dxa"/>
        <w:tblLayout w:type="fixed"/>
        <w:tblCellMar>
          <w:left w:w="0" w:type="dxa"/>
          <w:right w:w="0" w:type="dxa"/>
        </w:tblCellMar>
        <w:tblLook w:val="04A0" w:firstRow="1" w:lastRow="0" w:firstColumn="1" w:lastColumn="0" w:noHBand="0" w:noVBand="1"/>
      </w:tblPr>
      <w:tblGrid>
        <w:gridCol w:w="2596"/>
        <w:gridCol w:w="3515"/>
        <w:gridCol w:w="2870"/>
      </w:tblGrid>
      <w:tr w:rsidR="00E205C5">
        <w:trPr>
          <w:trHeight w:val="971"/>
        </w:trPr>
        <w:tc>
          <w:tcPr>
            <w:tcW w:w="2596" w:type="dxa"/>
          </w:tcPr>
          <w:p w:rsidR="00E205C5" w:rsidRDefault="009F2D2B" w:rsidP="00E700CB">
            <w:pPr>
              <w:pStyle w:val="a3"/>
              <w:rPr>
                <w:b/>
              </w:rPr>
            </w:pPr>
            <w:r>
              <w:rPr>
                <w:rFonts w:ascii="黑体" w:eastAsia="黑体"/>
              </w:rPr>
              <w:lastRenderedPageBreak/>
              <w:t>G.0.</w:t>
            </w:r>
            <w:r w:rsidR="00E700CB">
              <w:rPr>
                <w:rFonts w:ascii="黑体" w:eastAsia="黑体" w:hint="eastAsia"/>
              </w:rPr>
              <w:t>7</w:t>
            </w:r>
            <w:r>
              <w:rPr>
                <w:rFonts w:ascii="黑体" w:eastAsia="黑体"/>
              </w:rPr>
              <w:t xml:space="preserve"> 楼层面积对照表</w:t>
            </w:r>
          </w:p>
        </w:tc>
        <w:tc>
          <w:tcPr>
            <w:tcW w:w="3515" w:type="dxa"/>
          </w:tcPr>
          <w:p w:rsidR="00E205C5" w:rsidRDefault="009F2D2B">
            <w:pPr>
              <w:pStyle w:val="TableParagraph"/>
              <w:spacing w:before="204" w:line="363" w:lineRule="exact"/>
              <w:ind w:leftChars="-1400" w:left="-2940" w:rightChars="-908" w:right="-1907"/>
              <w:jc w:val="center"/>
              <w:rPr>
                <w:b/>
                <w:sz w:val="30"/>
              </w:rPr>
            </w:pPr>
            <w:r>
              <w:rPr>
                <w:b/>
                <w:sz w:val="30"/>
              </w:rPr>
              <w:t>楼层面积对照表</w:t>
            </w:r>
          </w:p>
        </w:tc>
        <w:tc>
          <w:tcPr>
            <w:tcW w:w="2870" w:type="dxa"/>
          </w:tcPr>
          <w:p w:rsidR="00E205C5" w:rsidRDefault="00E205C5">
            <w:pPr>
              <w:pStyle w:val="TableParagraph"/>
              <w:rPr>
                <w:rFonts w:ascii="Times New Roman"/>
              </w:rPr>
            </w:pPr>
          </w:p>
        </w:tc>
      </w:tr>
      <w:tr w:rsidR="00E205C5">
        <w:trPr>
          <w:trHeight w:val="902"/>
        </w:trPr>
        <w:tc>
          <w:tcPr>
            <w:tcW w:w="2596" w:type="dxa"/>
          </w:tcPr>
          <w:p w:rsidR="00E205C5" w:rsidRDefault="009F2D2B">
            <w:pPr>
              <w:pStyle w:val="TableParagraph"/>
              <w:spacing w:before="4" w:line="310" w:lineRule="atLeast"/>
              <w:ind w:left="50" w:right="1105"/>
              <w:rPr>
                <w:sz w:val="24"/>
              </w:rPr>
            </w:pPr>
            <w:r>
              <w:rPr>
                <w:sz w:val="24"/>
              </w:rPr>
              <w:t>自然幢代码：</w:t>
            </w:r>
            <w:r>
              <w:rPr>
                <w:sz w:val="24"/>
              </w:rPr>
              <w:t xml:space="preserve"> </w:t>
            </w:r>
            <w:r>
              <w:rPr>
                <w:sz w:val="24"/>
              </w:rPr>
              <w:t>受理编号：</w:t>
            </w:r>
            <w:r>
              <w:rPr>
                <w:sz w:val="24"/>
              </w:rPr>
              <w:t xml:space="preserve"> </w:t>
            </w:r>
          </w:p>
          <w:p w:rsidR="00E205C5" w:rsidRDefault="009F2D2B">
            <w:pPr>
              <w:pStyle w:val="TableParagraph"/>
              <w:spacing w:before="4" w:line="310" w:lineRule="atLeast"/>
              <w:ind w:left="50" w:right="1105"/>
              <w:rPr>
                <w:sz w:val="24"/>
              </w:rPr>
            </w:pPr>
            <w:r>
              <w:rPr>
                <w:sz w:val="24"/>
              </w:rPr>
              <w:t>房屋坐落：</w:t>
            </w:r>
          </w:p>
        </w:tc>
        <w:tc>
          <w:tcPr>
            <w:tcW w:w="3515" w:type="dxa"/>
          </w:tcPr>
          <w:p w:rsidR="00E205C5" w:rsidRDefault="009F2D2B">
            <w:pPr>
              <w:pStyle w:val="TableParagraph"/>
              <w:spacing w:before="10"/>
              <w:rPr>
                <w:rFonts w:ascii="黑体"/>
                <w:sz w:val="24"/>
              </w:rPr>
            </w:pPr>
            <w:r>
              <w:rPr>
                <w:rFonts w:ascii="黑体" w:hint="eastAsia"/>
                <w:sz w:val="24"/>
              </w:rPr>
              <w:t xml:space="preserve"> </w:t>
            </w:r>
          </w:p>
          <w:p w:rsidR="00E205C5" w:rsidRDefault="009F2D2B">
            <w:pPr>
              <w:pStyle w:val="TableParagraph"/>
              <w:ind w:left="94" w:firstLineChars="100" w:firstLine="240"/>
              <w:rPr>
                <w:sz w:val="24"/>
              </w:rPr>
            </w:pPr>
            <w:r>
              <w:rPr>
                <w:sz w:val="24"/>
              </w:rPr>
              <w:t>房屋主要结构：</w:t>
            </w:r>
          </w:p>
        </w:tc>
        <w:tc>
          <w:tcPr>
            <w:tcW w:w="2870" w:type="dxa"/>
          </w:tcPr>
          <w:p w:rsidR="00E205C5" w:rsidRDefault="009F2D2B">
            <w:pPr>
              <w:pStyle w:val="TableParagraph"/>
              <w:spacing w:before="7"/>
              <w:ind w:firstLineChars="200" w:firstLine="480"/>
              <w:rPr>
                <w:sz w:val="24"/>
              </w:rPr>
            </w:pPr>
            <w:r>
              <w:rPr>
                <w:sz w:val="24"/>
              </w:rPr>
              <w:t>测量号：</w:t>
            </w:r>
          </w:p>
          <w:p w:rsidR="00E205C5" w:rsidRDefault="009F2D2B">
            <w:pPr>
              <w:pStyle w:val="TableParagraph"/>
              <w:tabs>
                <w:tab w:val="left" w:pos="2098"/>
              </w:tabs>
              <w:spacing w:before="3"/>
              <w:ind w:left="299"/>
              <w:rPr>
                <w:sz w:val="24"/>
              </w:rPr>
            </w:pPr>
            <w:r>
              <w:rPr>
                <w:sz w:val="24"/>
              </w:rPr>
              <w:t>建筑面积：</w:t>
            </w:r>
            <w:r>
              <w:rPr>
                <w:sz w:val="24"/>
              </w:rPr>
              <w:tab/>
            </w:r>
            <w:r>
              <w:rPr>
                <w:sz w:val="24"/>
              </w:rPr>
              <w:t>（㎡）</w:t>
            </w:r>
          </w:p>
        </w:tc>
      </w:tr>
    </w:tbl>
    <w:p w:rsidR="00E205C5" w:rsidRDefault="00E205C5">
      <w:pPr>
        <w:pStyle w:val="a3"/>
        <w:spacing w:before="2"/>
        <w:rPr>
          <w:rFonts w:ascii="黑体"/>
          <w:sz w:val="3"/>
        </w:rPr>
      </w:pPr>
    </w:p>
    <w:tbl>
      <w:tblPr>
        <w:tblW w:w="9628" w:type="dxa"/>
        <w:tblInd w:w="-6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134"/>
        <w:gridCol w:w="1418"/>
        <w:gridCol w:w="1417"/>
        <w:gridCol w:w="1417"/>
        <w:gridCol w:w="1417"/>
        <w:gridCol w:w="1418"/>
        <w:gridCol w:w="1407"/>
      </w:tblGrid>
      <w:tr w:rsidR="00E205C5">
        <w:trPr>
          <w:trHeight w:val="357"/>
        </w:trPr>
        <w:tc>
          <w:tcPr>
            <w:tcW w:w="1134" w:type="dxa"/>
          </w:tcPr>
          <w:p w:rsidR="00E205C5" w:rsidRDefault="009F2D2B">
            <w:pPr>
              <w:pStyle w:val="TableParagraph"/>
              <w:spacing w:before="1"/>
              <w:ind w:left="124" w:right="116"/>
              <w:jc w:val="center"/>
              <w:rPr>
                <w:sz w:val="24"/>
              </w:rPr>
            </w:pPr>
            <w:r>
              <w:rPr>
                <w:sz w:val="24"/>
              </w:rPr>
              <w:t>层次</w:t>
            </w:r>
          </w:p>
        </w:tc>
        <w:tc>
          <w:tcPr>
            <w:tcW w:w="1418" w:type="dxa"/>
          </w:tcPr>
          <w:p w:rsidR="00E205C5" w:rsidRDefault="009F2D2B">
            <w:pPr>
              <w:pStyle w:val="TableParagraph"/>
              <w:spacing w:before="1"/>
              <w:ind w:left="109"/>
              <w:rPr>
                <w:sz w:val="24"/>
              </w:rPr>
            </w:pPr>
            <w:r>
              <w:rPr>
                <w:sz w:val="24"/>
              </w:rPr>
              <w:t>层建筑面积</w:t>
            </w:r>
          </w:p>
        </w:tc>
        <w:tc>
          <w:tcPr>
            <w:tcW w:w="1417" w:type="dxa"/>
          </w:tcPr>
          <w:p w:rsidR="00E205C5" w:rsidRDefault="009F2D2B">
            <w:pPr>
              <w:pStyle w:val="TableParagraph"/>
              <w:spacing w:before="1"/>
              <w:ind w:left="107"/>
              <w:rPr>
                <w:sz w:val="24"/>
              </w:rPr>
            </w:pPr>
            <w:r>
              <w:rPr>
                <w:sz w:val="24"/>
              </w:rPr>
              <w:t>层套内面积</w:t>
            </w:r>
          </w:p>
        </w:tc>
        <w:tc>
          <w:tcPr>
            <w:tcW w:w="1417" w:type="dxa"/>
          </w:tcPr>
          <w:p w:rsidR="00E205C5" w:rsidRDefault="009F2D2B">
            <w:pPr>
              <w:pStyle w:val="TableParagraph"/>
              <w:spacing w:before="1"/>
              <w:ind w:left="108"/>
              <w:rPr>
                <w:sz w:val="24"/>
              </w:rPr>
            </w:pPr>
            <w:r>
              <w:rPr>
                <w:sz w:val="24"/>
              </w:rPr>
              <w:t>层阳台面积</w:t>
            </w:r>
          </w:p>
        </w:tc>
        <w:tc>
          <w:tcPr>
            <w:tcW w:w="1417" w:type="dxa"/>
          </w:tcPr>
          <w:p w:rsidR="00E205C5" w:rsidRDefault="009F2D2B">
            <w:pPr>
              <w:pStyle w:val="TableParagraph"/>
              <w:spacing w:before="1"/>
              <w:ind w:left="108"/>
              <w:rPr>
                <w:sz w:val="24"/>
              </w:rPr>
            </w:pPr>
            <w:r>
              <w:rPr>
                <w:sz w:val="24"/>
              </w:rPr>
              <w:t>层公用面积</w:t>
            </w:r>
          </w:p>
        </w:tc>
        <w:tc>
          <w:tcPr>
            <w:tcW w:w="1418" w:type="dxa"/>
          </w:tcPr>
          <w:p w:rsidR="00E205C5" w:rsidRDefault="009F2D2B">
            <w:pPr>
              <w:pStyle w:val="TableParagraph"/>
              <w:spacing w:before="1"/>
              <w:ind w:left="110"/>
              <w:rPr>
                <w:sz w:val="24"/>
              </w:rPr>
            </w:pPr>
            <w:r>
              <w:rPr>
                <w:sz w:val="24"/>
              </w:rPr>
              <w:t>层半墙面积</w:t>
            </w:r>
          </w:p>
        </w:tc>
        <w:tc>
          <w:tcPr>
            <w:tcW w:w="1407" w:type="dxa"/>
          </w:tcPr>
          <w:p w:rsidR="00E205C5" w:rsidRDefault="009F2D2B">
            <w:pPr>
              <w:pStyle w:val="TableParagraph"/>
              <w:spacing w:before="1"/>
              <w:ind w:left="463"/>
              <w:rPr>
                <w:sz w:val="24"/>
              </w:rPr>
            </w:pPr>
            <w:r>
              <w:rPr>
                <w:sz w:val="24"/>
              </w:rPr>
              <w:t>层高</w:t>
            </w: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7"/>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r w:rsidR="00E205C5">
        <w:trPr>
          <w:trHeight w:val="358"/>
        </w:trPr>
        <w:tc>
          <w:tcPr>
            <w:tcW w:w="1134" w:type="dxa"/>
          </w:tcPr>
          <w:p w:rsidR="00E205C5" w:rsidRDefault="009F2D2B">
            <w:pPr>
              <w:pStyle w:val="TableParagraph"/>
              <w:spacing w:before="1"/>
              <w:ind w:left="124" w:right="116"/>
              <w:jc w:val="center"/>
              <w:rPr>
                <w:sz w:val="24"/>
              </w:rPr>
            </w:pPr>
            <w:r>
              <w:rPr>
                <w:sz w:val="24"/>
              </w:rPr>
              <w:t>合计</w:t>
            </w:r>
          </w:p>
        </w:tc>
        <w:tc>
          <w:tcPr>
            <w:tcW w:w="1418"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7" w:type="dxa"/>
          </w:tcPr>
          <w:p w:rsidR="00E205C5" w:rsidRDefault="00E205C5">
            <w:pPr>
              <w:pStyle w:val="TableParagraph"/>
              <w:rPr>
                <w:rFonts w:ascii="Times New Roman"/>
              </w:rPr>
            </w:pPr>
          </w:p>
        </w:tc>
        <w:tc>
          <w:tcPr>
            <w:tcW w:w="1418" w:type="dxa"/>
          </w:tcPr>
          <w:p w:rsidR="00E205C5" w:rsidRDefault="00E205C5">
            <w:pPr>
              <w:pStyle w:val="TableParagraph"/>
              <w:rPr>
                <w:rFonts w:ascii="Times New Roman"/>
              </w:rPr>
            </w:pPr>
          </w:p>
        </w:tc>
        <w:tc>
          <w:tcPr>
            <w:tcW w:w="1407" w:type="dxa"/>
          </w:tcPr>
          <w:p w:rsidR="00E205C5" w:rsidRDefault="00E205C5">
            <w:pPr>
              <w:pStyle w:val="TableParagraph"/>
              <w:rPr>
                <w:rFonts w:ascii="Times New Roman"/>
              </w:rPr>
            </w:pPr>
          </w:p>
        </w:tc>
      </w:tr>
    </w:tbl>
    <w:p w:rsidR="00E205C5" w:rsidRDefault="009F2D2B">
      <w:pPr>
        <w:pStyle w:val="a3"/>
        <w:tabs>
          <w:tab w:val="left" w:pos="2550"/>
          <w:tab w:val="left" w:pos="5550"/>
          <w:tab w:val="left" w:pos="8433"/>
          <w:tab w:val="left" w:pos="9033"/>
          <w:tab w:val="left" w:pos="9633"/>
        </w:tabs>
        <w:spacing w:before="1"/>
      </w:pPr>
      <w:r>
        <w:t>测量员：</w:t>
      </w:r>
      <w:r>
        <w:tab/>
      </w:r>
      <w:r>
        <w:t>校对：</w:t>
      </w:r>
      <w:r>
        <w:tab/>
      </w:r>
      <w:r>
        <w:t>日期：</w:t>
      </w:r>
      <w:r>
        <w:rPr>
          <w:rFonts w:hint="eastAsia"/>
        </w:rPr>
        <w:t xml:space="preserve">    </w:t>
      </w:r>
      <w:r>
        <w:t>年</w:t>
      </w:r>
      <w:r>
        <w:rPr>
          <w:rFonts w:hint="eastAsia"/>
        </w:rPr>
        <w:t xml:space="preserve">   </w:t>
      </w:r>
      <w:r>
        <w:t>月</w:t>
      </w:r>
      <w:r>
        <w:rPr>
          <w:rFonts w:hint="eastAsia"/>
        </w:rPr>
        <w:t xml:space="preserve">   </w:t>
      </w:r>
      <w:r>
        <w:t>日</w:t>
      </w:r>
      <w:r>
        <w:tab/>
      </w:r>
    </w:p>
    <w:p w:rsidR="00E205C5" w:rsidRDefault="00E205C5">
      <w:pPr>
        <w:pStyle w:val="a3"/>
      </w:pPr>
    </w:p>
    <w:p w:rsidR="00E205C5" w:rsidRDefault="00E205C5">
      <w:pPr>
        <w:pStyle w:val="a3"/>
        <w:spacing w:before="4"/>
        <w:rPr>
          <w:sz w:val="22"/>
        </w:rPr>
      </w:pPr>
    </w:p>
    <w:p w:rsidR="00E205C5" w:rsidRDefault="009F2D2B">
      <w:pPr>
        <w:ind w:left="3333"/>
        <w:outlineLvl w:val="0"/>
        <w:rPr>
          <w:rFonts w:ascii="黑体" w:eastAsia="黑体"/>
        </w:rPr>
      </w:pPr>
      <w:r>
        <w:rPr>
          <w:rFonts w:ascii="黑体" w:eastAsia="黑体" w:hint="eastAsia"/>
        </w:rPr>
        <w:t>附录 G.0.</w:t>
      </w:r>
      <w:r w:rsidR="00E700CB">
        <w:rPr>
          <w:rFonts w:ascii="黑体" w:eastAsia="黑体" w:hint="eastAsia"/>
        </w:rPr>
        <w:t>7</w:t>
      </w:r>
      <w:r>
        <w:rPr>
          <w:rFonts w:ascii="黑体" w:eastAsia="黑体" w:hint="eastAsia"/>
        </w:rPr>
        <w:t xml:space="preserve"> 楼层面积对照表样式</w:t>
      </w:r>
    </w:p>
    <w:p w:rsidR="00E205C5" w:rsidRDefault="009F2D2B">
      <w:pPr>
        <w:pStyle w:val="a3"/>
        <w:rPr>
          <w:rFonts w:ascii="黑体" w:eastAsia="黑体"/>
        </w:rPr>
      </w:pPr>
      <w:r>
        <w:rPr>
          <w:rFonts w:ascii="黑体" w:eastAsia="黑体"/>
        </w:rPr>
        <w:lastRenderedPageBreak/>
        <w:t>G</w:t>
      </w:r>
      <w:r>
        <w:rPr>
          <w:rFonts w:ascii="黑体" w:eastAsia="黑体" w:hint="eastAsia"/>
        </w:rPr>
        <w:t>.0.</w:t>
      </w:r>
      <w:r w:rsidR="00E700CB">
        <w:rPr>
          <w:rFonts w:ascii="黑体" w:eastAsia="黑体" w:hint="eastAsia"/>
        </w:rPr>
        <w:t>8</w:t>
      </w:r>
      <w:r>
        <w:rPr>
          <w:rFonts w:ascii="黑体" w:eastAsia="黑体" w:hint="eastAsia"/>
        </w:rPr>
        <w:t xml:space="preserve"> </w:t>
      </w:r>
      <w:r>
        <w:rPr>
          <w:rFonts w:ascii="黑体" w:eastAsia="黑体"/>
        </w:rPr>
        <w:t>户室面积对照表</w:t>
      </w:r>
    </w:p>
    <w:p w:rsidR="00E205C5" w:rsidRDefault="00E205C5">
      <w:pPr>
        <w:pStyle w:val="a3"/>
        <w:spacing w:before="2"/>
        <w:rPr>
          <w:b/>
          <w:snapToGrid w:val="0"/>
          <w:sz w:val="17"/>
        </w:rPr>
      </w:pPr>
    </w:p>
    <w:p w:rsidR="00E205C5" w:rsidRDefault="009F2D2B">
      <w:pPr>
        <w:pStyle w:val="5"/>
        <w:spacing w:before="58"/>
        <w:ind w:right="392"/>
      </w:pPr>
      <w:r>
        <w:t>户室面积对照表</w:t>
      </w:r>
    </w:p>
    <w:p w:rsidR="00E205C5" w:rsidRDefault="009F2D2B">
      <w:pPr>
        <w:pStyle w:val="a3"/>
        <w:tabs>
          <w:tab w:val="left" w:pos="6270"/>
        </w:tabs>
        <w:spacing w:before="199"/>
        <w:ind w:left="156"/>
      </w:pPr>
      <w:r>
        <w:t>自然幢代码：</w:t>
      </w:r>
      <w:r>
        <w:tab/>
      </w:r>
      <w:r>
        <w:t>测量号：</w:t>
      </w:r>
    </w:p>
    <w:p w:rsidR="00E205C5" w:rsidRDefault="009F2D2B">
      <w:pPr>
        <w:pStyle w:val="a3"/>
        <w:tabs>
          <w:tab w:val="left" w:pos="2916"/>
          <w:tab w:val="left" w:pos="6270"/>
          <w:tab w:val="left" w:pos="7590"/>
        </w:tabs>
        <w:spacing w:before="3" w:after="16" w:line="280" w:lineRule="auto"/>
        <w:ind w:left="156" w:right="767"/>
      </w:pPr>
      <w:r>
        <w:t>受理编号：</w:t>
      </w:r>
      <w:r>
        <w:tab/>
      </w:r>
      <w:r>
        <w:t>房屋主要结构：</w:t>
      </w:r>
      <w:r>
        <w:tab/>
      </w:r>
      <w:r>
        <w:t>建筑积：</w:t>
      </w:r>
      <w:r>
        <w:tab/>
      </w:r>
      <w:r>
        <w:t>（㎡）</w:t>
      </w:r>
      <w:r>
        <w:t xml:space="preserve"> </w:t>
      </w:r>
    </w:p>
    <w:p w:rsidR="00E205C5" w:rsidRDefault="009F2D2B">
      <w:pPr>
        <w:pStyle w:val="a3"/>
        <w:tabs>
          <w:tab w:val="left" w:pos="2916"/>
          <w:tab w:val="left" w:pos="6510"/>
          <w:tab w:val="left" w:pos="8070"/>
        </w:tabs>
        <w:spacing w:before="3" w:after="16" w:line="280" w:lineRule="auto"/>
        <w:ind w:left="156" w:right="767"/>
      </w:pPr>
      <w:r>
        <w:t>房屋坐落：</w:t>
      </w:r>
    </w:p>
    <w:tbl>
      <w:tblPr>
        <w:tblW w:w="9962" w:type="dxa"/>
        <w:tblInd w:w="-8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606"/>
        <w:gridCol w:w="851"/>
        <w:gridCol w:w="1276"/>
        <w:gridCol w:w="1134"/>
        <w:gridCol w:w="1276"/>
        <w:gridCol w:w="1134"/>
        <w:gridCol w:w="1118"/>
        <w:gridCol w:w="1576"/>
        <w:gridCol w:w="991"/>
      </w:tblGrid>
      <w:tr w:rsidR="00E205C5">
        <w:trPr>
          <w:trHeight w:val="393"/>
        </w:trPr>
        <w:tc>
          <w:tcPr>
            <w:tcW w:w="606" w:type="dxa"/>
            <w:tcBorders>
              <w:left w:val="single" w:sz="8" w:space="0" w:color="000000"/>
              <w:bottom w:val="single" w:sz="8" w:space="0" w:color="000000"/>
              <w:right w:val="single" w:sz="8" w:space="0" w:color="000000"/>
            </w:tcBorders>
          </w:tcPr>
          <w:p w:rsidR="00E205C5" w:rsidRDefault="009F2D2B">
            <w:pPr>
              <w:pStyle w:val="TableParagraph"/>
              <w:spacing w:before="7"/>
              <w:ind w:left="62"/>
              <w:rPr>
                <w:sz w:val="24"/>
              </w:rPr>
            </w:pPr>
            <w:r>
              <w:rPr>
                <w:sz w:val="24"/>
              </w:rPr>
              <w:t>层次</w:t>
            </w:r>
          </w:p>
        </w:tc>
        <w:tc>
          <w:tcPr>
            <w:tcW w:w="851"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64"/>
              <w:rPr>
                <w:sz w:val="24"/>
              </w:rPr>
            </w:pPr>
            <w:r>
              <w:rPr>
                <w:noProof/>
                <w:sz w:val="24"/>
              </w:rPr>
              <mc:AlternateContent>
                <mc:Choice Requires="wps">
                  <w:drawing>
                    <wp:anchor distT="0" distB="0" distL="114300" distR="114300" simplePos="0" relativeHeight="251619328" behindDoc="0" locked="0" layoutInCell="1" allowOverlap="1">
                      <wp:simplePos x="0" y="0"/>
                      <wp:positionH relativeFrom="column">
                        <wp:posOffset>-4445</wp:posOffset>
                      </wp:positionH>
                      <wp:positionV relativeFrom="paragraph">
                        <wp:posOffset>-8255</wp:posOffset>
                      </wp:positionV>
                      <wp:extent cx="5939155" cy="10795"/>
                      <wp:effectExtent l="0" t="0" r="4445" b="8255"/>
                      <wp:wrapNone/>
                      <wp:docPr id="118" name="直线 451"/>
                      <wp:cNvGraphicFramePr/>
                      <a:graphic xmlns:a="http://schemas.openxmlformats.org/drawingml/2006/main">
                        <a:graphicData uri="http://schemas.microsoft.com/office/word/2010/wordprocessingShape">
                          <wps:wsp>
                            <wps:cNvCnPr/>
                            <wps:spPr>
                              <a:xfrm>
                                <a:off x="0" y="0"/>
                                <a:ext cx="5939155" cy="1079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xmlns:wpsCustomData="http://www.wps.cn/officeDocument/2013/wpsCustomData" xmlns:w15="http://schemas.microsoft.com/office/word/2012/wordml">
                  <w:pict>
                    <v:line id="直线 451" o:spid="_x0000_s1026" o:spt="20" style="position:absolute;left:0pt;margin-left:-0.35pt;margin-top:-0.65pt;height:0.85pt;width:467.65pt;z-index:251693056;mso-width-relative:page;mso-height-relative:page;" filled="f" stroked="t" coordsize="21600,21600" o:gfxdata="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YSnJetUA&#10;AAAFAQAADwAAAAAAAAABACAAAAAiAAAAZHJzL2Rvd25yZXYueG1sUEsBAhQAFAAAAAgAh07iQHk+&#10;QbvpAQAA5QMAAA4AAAAAAAAAAQAgAAAAJAEAAGRycy9lMm9Eb2MueG1sUEsFBgAAAAAGAAYAWQEA&#10;AH8FAAAAAA==&#10;">
                      <v:fill on="f" focussize="0,0"/>
                      <v:stroke color="#000000" joinstyle="round"/>
                      <v:imagedata o:title=""/>
                      <o:lock v:ext="edit" aspectratio="f"/>
                    </v:line>
                  </w:pict>
                </mc:Fallback>
              </mc:AlternateContent>
            </w:r>
            <w:r>
              <w:rPr>
                <w:sz w:val="24"/>
              </w:rPr>
              <w:t>户室号</w:t>
            </w:r>
          </w:p>
        </w:tc>
        <w:tc>
          <w:tcPr>
            <w:tcW w:w="1276"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156"/>
              <w:rPr>
                <w:sz w:val="24"/>
              </w:rPr>
            </w:pPr>
            <w:r>
              <w:rPr>
                <w:sz w:val="24"/>
              </w:rPr>
              <w:t>建筑面积</w:t>
            </w:r>
          </w:p>
        </w:tc>
        <w:tc>
          <w:tcPr>
            <w:tcW w:w="1134"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85"/>
              <w:rPr>
                <w:sz w:val="24"/>
              </w:rPr>
            </w:pPr>
            <w:r>
              <w:rPr>
                <w:sz w:val="24"/>
              </w:rPr>
              <w:t>套内面积</w:t>
            </w:r>
          </w:p>
        </w:tc>
        <w:tc>
          <w:tcPr>
            <w:tcW w:w="1276"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155"/>
              <w:rPr>
                <w:sz w:val="24"/>
              </w:rPr>
            </w:pPr>
            <w:r>
              <w:rPr>
                <w:sz w:val="24"/>
              </w:rPr>
              <w:t>分摊面积</w:t>
            </w:r>
          </w:p>
        </w:tc>
        <w:tc>
          <w:tcPr>
            <w:tcW w:w="1134"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85"/>
              <w:rPr>
                <w:sz w:val="24"/>
              </w:rPr>
            </w:pPr>
            <w:r>
              <w:rPr>
                <w:sz w:val="24"/>
              </w:rPr>
              <w:t>阳台面积</w:t>
            </w:r>
          </w:p>
        </w:tc>
        <w:tc>
          <w:tcPr>
            <w:tcW w:w="1118"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rPr>
                <w:sz w:val="24"/>
              </w:rPr>
            </w:pPr>
            <w:r>
              <w:rPr>
                <w:rFonts w:hint="eastAsia"/>
                <w:sz w:val="24"/>
              </w:rPr>
              <w:t>分摊系数</w:t>
            </w:r>
          </w:p>
        </w:tc>
        <w:tc>
          <w:tcPr>
            <w:tcW w:w="1576"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120"/>
              <w:jc w:val="center"/>
              <w:rPr>
                <w:sz w:val="24"/>
              </w:rPr>
            </w:pPr>
            <w:r>
              <w:rPr>
                <w:rFonts w:hint="eastAsia"/>
                <w:sz w:val="24"/>
              </w:rPr>
              <w:t>户室结构</w:t>
            </w:r>
          </w:p>
        </w:tc>
        <w:tc>
          <w:tcPr>
            <w:tcW w:w="991" w:type="dxa"/>
            <w:tcBorders>
              <w:top w:val="single" w:sz="12" w:space="0" w:color="FFFFFF"/>
              <w:left w:val="single" w:sz="8" w:space="0" w:color="000000"/>
              <w:bottom w:val="single" w:sz="8" w:space="0" w:color="000000"/>
              <w:right w:val="single" w:sz="8" w:space="0" w:color="000000"/>
            </w:tcBorders>
          </w:tcPr>
          <w:p w:rsidR="00E205C5" w:rsidRDefault="009F2D2B">
            <w:pPr>
              <w:pStyle w:val="TableParagraph"/>
              <w:spacing w:before="7"/>
              <w:ind w:left="252"/>
              <w:rPr>
                <w:sz w:val="24"/>
              </w:rPr>
            </w:pPr>
            <w:r>
              <w:rPr>
                <w:sz w:val="24"/>
              </w:rPr>
              <w:t>备注</w:t>
            </w: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3"/>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r w:rsidR="00E205C5">
        <w:trPr>
          <w:trHeight w:val="404"/>
        </w:trPr>
        <w:tc>
          <w:tcPr>
            <w:tcW w:w="60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85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2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34"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118"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1576"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c>
          <w:tcPr>
            <w:tcW w:w="991" w:type="dxa"/>
            <w:tcBorders>
              <w:top w:val="single" w:sz="8" w:space="0" w:color="000000"/>
              <w:left w:val="single" w:sz="8" w:space="0" w:color="000000"/>
              <w:bottom w:val="single" w:sz="8" w:space="0" w:color="000000"/>
              <w:right w:val="single" w:sz="8" w:space="0" w:color="000000"/>
            </w:tcBorders>
          </w:tcPr>
          <w:p w:rsidR="00E205C5" w:rsidRDefault="00E205C5">
            <w:pPr>
              <w:pStyle w:val="TableParagraph"/>
              <w:rPr>
                <w:rFonts w:ascii="Times New Roman"/>
              </w:rPr>
            </w:pPr>
          </w:p>
        </w:tc>
      </w:tr>
    </w:tbl>
    <w:p w:rsidR="00E205C5" w:rsidRDefault="009F2D2B">
      <w:pPr>
        <w:pStyle w:val="a3"/>
        <w:tabs>
          <w:tab w:val="left" w:pos="2550"/>
          <w:tab w:val="left" w:pos="7233"/>
          <w:tab w:val="left" w:pos="8433"/>
          <w:tab w:val="left" w:pos="9033"/>
          <w:tab w:val="left" w:pos="9633"/>
        </w:tabs>
        <w:spacing w:before="1"/>
      </w:pPr>
      <w:r>
        <w:t>测量员：</w:t>
      </w:r>
      <w:r>
        <w:tab/>
      </w:r>
      <w:r>
        <w:t>校对：</w:t>
      </w:r>
      <w:r>
        <w:rPr>
          <w:rFonts w:hint="eastAsia"/>
        </w:rPr>
        <w:t xml:space="preserve">              </w:t>
      </w:r>
      <w:r>
        <w:t>日期：</w:t>
      </w:r>
      <w:r>
        <w:rPr>
          <w:rFonts w:hint="eastAsia"/>
        </w:rPr>
        <w:t xml:space="preserve">      </w:t>
      </w:r>
      <w:r>
        <w:t>年</w:t>
      </w:r>
      <w:r>
        <w:rPr>
          <w:rFonts w:hint="eastAsia"/>
        </w:rPr>
        <w:t xml:space="preserve">   </w:t>
      </w:r>
      <w:r>
        <w:t>月</w:t>
      </w:r>
      <w:r>
        <w:rPr>
          <w:rFonts w:hint="eastAsia"/>
        </w:rPr>
        <w:t xml:space="preserve">   </w:t>
      </w:r>
      <w:r>
        <w:t>日</w:t>
      </w:r>
    </w:p>
    <w:p w:rsidR="00E205C5" w:rsidRDefault="00E205C5">
      <w:pPr>
        <w:pStyle w:val="a3"/>
        <w:spacing w:before="10"/>
        <w:rPr>
          <w:sz w:val="23"/>
        </w:rPr>
      </w:pPr>
    </w:p>
    <w:p w:rsidR="00E205C5" w:rsidRDefault="009F2D2B">
      <w:pPr>
        <w:ind w:left="307" w:right="404"/>
        <w:jc w:val="center"/>
        <w:outlineLvl w:val="0"/>
        <w:rPr>
          <w:rFonts w:ascii="黑体" w:eastAsia="黑体"/>
        </w:rPr>
      </w:pPr>
      <w:r>
        <w:rPr>
          <w:rFonts w:ascii="黑体" w:eastAsia="黑体" w:hint="eastAsia"/>
        </w:rPr>
        <w:t>附录 G.0.</w:t>
      </w:r>
      <w:r w:rsidR="00E700CB">
        <w:rPr>
          <w:rFonts w:ascii="黑体" w:eastAsia="黑体" w:hint="eastAsia"/>
        </w:rPr>
        <w:t>8</w:t>
      </w:r>
      <w:r>
        <w:rPr>
          <w:rFonts w:ascii="黑体" w:eastAsia="黑体" w:hint="eastAsia"/>
        </w:rPr>
        <w:t xml:space="preserve"> 户室面积对照表样式</w:t>
      </w:r>
    </w:p>
    <w:p w:rsidR="00E205C5" w:rsidRDefault="00E205C5">
      <w:pPr>
        <w:ind w:left="307" w:right="404"/>
        <w:jc w:val="center"/>
        <w:outlineLvl w:val="0"/>
        <w:rPr>
          <w:rFonts w:ascii="黑体" w:eastAsia="黑体"/>
        </w:rPr>
        <w:sectPr w:rsidR="00E205C5">
          <w:footerReference w:type="default" r:id="rId77"/>
          <w:pgSz w:w="11910" w:h="16840"/>
          <w:pgMar w:top="1440" w:right="1803" w:bottom="1440" w:left="1803" w:header="0" w:footer="420" w:gutter="0"/>
          <w:cols w:space="720"/>
        </w:sectPr>
      </w:pPr>
    </w:p>
    <w:p w:rsidR="00E205C5" w:rsidRDefault="009F2D2B">
      <w:pPr>
        <w:jc w:val="left"/>
        <w:rPr>
          <w:rFonts w:ascii="黑体" w:eastAsia="黑体"/>
          <w:sz w:val="24"/>
        </w:rPr>
      </w:pPr>
      <w:r>
        <w:rPr>
          <w:rFonts w:ascii="黑体" w:eastAsia="黑体" w:hint="eastAsia"/>
          <w:sz w:val="24"/>
        </w:rPr>
        <w:lastRenderedPageBreak/>
        <w:t>G.0.</w:t>
      </w:r>
      <w:r w:rsidR="00E700CB">
        <w:rPr>
          <w:rFonts w:ascii="黑体" w:eastAsia="黑体" w:hint="eastAsia"/>
          <w:sz w:val="24"/>
        </w:rPr>
        <w:t>9</w:t>
      </w:r>
      <w:r>
        <w:rPr>
          <w:rFonts w:ascii="黑体" w:eastAsia="黑体" w:hint="eastAsia"/>
          <w:sz w:val="24"/>
        </w:rPr>
        <w:t xml:space="preserve"> </w:t>
      </w:r>
      <w:r>
        <w:rPr>
          <w:rFonts w:ascii="黑体" w:eastAsia="黑体"/>
          <w:sz w:val="24"/>
        </w:rPr>
        <w:t>房屋分层平面图</w:t>
      </w:r>
    </w:p>
    <w:p w:rsidR="00E205C5" w:rsidRDefault="009F2D2B">
      <w:pPr>
        <w:jc w:val="center"/>
      </w:pPr>
      <w:r>
        <w:rPr>
          <w:rFonts w:ascii="黑体" w:eastAsia="黑体" w:hint="eastAsia"/>
          <w:noProof/>
        </w:rPr>
        <w:drawing>
          <wp:inline distT="0" distB="0" distL="0" distR="0">
            <wp:extent cx="8239125" cy="4762500"/>
            <wp:effectExtent l="0" t="0" r="0" b="0"/>
            <wp:docPr id="53" name="图片 49"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9" descr="图片2"/>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a:xfrm>
                      <a:off x="0" y="0"/>
                      <a:ext cx="8239125" cy="4762500"/>
                    </a:xfrm>
                    <a:prstGeom prst="rect">
                      <a:avLst/>
                    </a:prstGeom>
                    <a:noFill/>
                    <a:ln>
                      <a:noFill/>
                    </a:ln>
                  </pic:spPr>
                </pic:pic>
              </a:graphicData>
            </a:graphic>
          </wp:inline>
        </w:drawing>
      </w:r>
    </w:p>
    <w:p w:rsidR="00E205C5" w:rsidRDefault="009F2D2B">
      <w:pPr>
        <w:spacing w:before="70"/>
        <w:ind w:left="5637"/>
        <w:outlineLvl w:val="0"/>
        <w:rPr>
          <w:rFonts w:ascii="黑体" w:eastAsia="黑体"/>
        </w:rPr>
      </w:pPr>
      <w:r>
        <w:rPr>
          <w:rFonts w:ascii="黑体" w:eastAsia="黑体" w:hint="eastAsia"/>
        </w:rPr>
        <w:t>附录 G.0.</w:t>
      </w:r>
      <w:r w:rsidR="00E700CB">
        <w:rPr>
          <w:rFonts w:ascii="黑体" w:eastAsia="黑体" w:hint="eastAsia"/>
        </w:rPr>
        <w:t>9</w:t>
      </w:r>
      <w:r>
        <w:rPr>
          <w:rFonts w:ascii="黑体" w:eastAsia="黑体" w:hint="eastAsia"/>
        </w:rPr>
        <w:t xml:space="preserve"> 房屋分层平面图样图</w:t>
      </w:r>
    </w:p>
    <w:p w:rsidR="00E205C5" w:rsidRDefault="009F2D2B">
      <w:pPr>
        <w:jc w:val="left"/>
        <w:rPr>
          <w:rFonts w:ascii="黑体" w:eastAsia="黑体"/>
          <w:sz w:val="24"/>
        </w:rPr>
      </w:pPr>
      <w:r>
        <w:rPr>
          <w:rFonts w:ascii="黑体" w:eastAsia="黑体" w:hint="eastAsia"/>
          <w:sz w:val="24"/>
        </w:rPr>
        <w:lastRenderedPageBreak/>
        <w:t>G.0.</w:t>
      </w:r>
      <w:r w:rsidR="00E700CB">
        <w:rPr>
          <w:rFonts w:ascii="黑体" w:eastAsia="黑体" w:hint="eastAsia"/>
          <w:sz w:val="24"/>
        </w:rPr>
        <w:t>10</w:t>
      </w:r>
      <w:r>
        <w:rPr>
          <w:rFonts w:ascii="黑体" w:eastAsia="黑体" w:hint="eastAsia"/>
          <w:sz w:val="24"/>
        </w:rPr>
        <w:t xml:space="preserve"> 房屋分户平面图样图</w:t>
      </w:r>
    </w:p>
    <w:p w:rsidR="00E205C5" w:rsidRDefault="009F2D2B">
      <w:pPr>
        <w:pStyle w:val="4"/>
        <w:tabs>
          <w:tab w:val="center" w:pos="4152"/>
          <w:tab w:val="left" w:pos="4530"/>
        </w:tabs>
        <w:ind w:left="0"/>
        <w:jc w:val="center"/>
        <w:rPr>
          <w:rFonts w:ascii="黑体" w:eastAsia="黑体" w:hAnsi="黑体" w:cs="黑体"/>
          <w:b w:val="0"/>
          <w:bCs w:val="0"/>
          <w:sz w:val="21"/>
          <w:szCs w:val="21"/>
        </w:rPr>
      </w:pPr>
      <w:r>
        <w:rPr>
          <w:rFonts w:hint="eastAsia"/>
          <w:b w:val="0"/>
          <w:noProof/>
          <w:sz w:val="20"/>
        </w:rPr>
        <w:drawing>
          <wp:inline distT="0" distB="0" distL="0" distR="0">
            <wp:extent cx="7610475" cy="4438650"/>
            <wp:effectExtent l="0" t="0" r="0" b="0"/>
            <wp:docPr id="54" name="图片 4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48" descr="图片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a:xfrm>
                      <a:off x="0" y="0"/>
                      <a:ext cx="7610475" cy="4438650"/>
                    </a:xfrm>
                    <a:prstGeom prst="rect">
                      <a:avLst/>
                    </a:prstGeom>
                    <a:noFill/>
                    <a:ln>
                      <a:noFill/>
                    </a:ln>
                  </pic:spPr>
                </pic:pic>
              </a:graphicData>
            </a:graphic>
          </wp:inline>
        </w:drawing>
      </w:r>
    </w:p>
    <w:p w:rsidR="00E205C5" w:rsidRDefault="00E205C5">
      <w:pPr>
        <w:pStyle w:val="4"/>
        <w:tabs>
          <w:tab w:val="center" w:pos="4152"/>
          <w:tab w:val="left" w:pos="4530"/>
        </w:tabs>
        <w:ind w:left="0"/>
        <w:rPr>
          <w:rFonts w:ascii="黑体" w:eastAsia="黑体" w:hAnsi="黑体" w:cs="黑体"/>
          <w:b w:val="0"/>
          <w:bCs w:val="0"/>
          <w:sz w:val="21"/>
          <w:szCs w:val="21"/>
        </w:rPr>
      </w:pPr>
    </w:p>
    <w:p w:rsidR="00E205C5" w:rsidRDefault="009F2D2B">
      <w:pPr>
        <w:pStyle w:val="aa"/>
        <w:tabs>
          <w:tab w:val="left" w:pos="786"/>
        </w:tabs>
        <w:spacing w:before="49"/>
        <w:ind w:left="0" w:firstLine="0"/>
        <w:jc w:val="center"/>
        <w:rPr>
          <w:rFonts w:ascii="黑体" w:eastAsia="黑体"/>
          <w:sz w:val="20"/>
        </w:rPr>
      </w:pPr>
      <w:r>
        <w:rPr>
          <w:rFonts w:ascii="黑体" w:eastAsia="黑体" w:hint="eastAsia"/>
          <w:sz w:val="20"/>
        </w:rPr>
        <w:t>（只在提供电子文件时上传电子图片）</w:t>
      </w:r>
    </w:p>
    <w:p w:rsidR="00E205C5" w:rsidRDefault="009F2D2B">
      <w:pPr>
        <w:pStyle w:val="a7"/>
        <w:widowControl/>
        <w:spacing w:before="0" w:beforeAutospacing="0" w:after="0" w:afterAutospacing="0"/>
        <w:jc w:val="center"/>
        <w:outlineLvl w:val="0"/>
        <w:rPr>
          <w:rFonts w:ascii="黑体" w:eastAsia="黑体"/>
          <w:sz w:val="21"/>
        </w:rPr>
      </w:pPr>
      <w:r>
        <w:rPr>
          <w:rFonts w:ascii="黑体" w:eastAsia="黑体" w:hint="eastAsia"/>
          <w:sz w:val="21"/>
        </w:rPr>
        <w:t>附录 G.0.</w:t>
      </w:r>
      <w:r w:rsidR="00E700CB">
        <w:rPr>
          <w:rFonts w:ascii="黑体" w:eastAsia="黑体" w:hint="eastAsia"/>
          <w:sz w:val="21"/>
        </w:rPr>
        <w:t>10</w:t>
      </w:r>
      <w:r>
        <w:rPr>
          <w:rFonts w:ascii="黑体" w:eastAsia="黑体" w:hint="eastAsia"/>
          <w:sz w:val="21"/>
        </w:rPr>
        <w:t xml:space="preserve"> 房屋分户平面图样图</w:t>
      </w:r>
    </w:p>
    <w:p w:rsidR="00E205C5" w:rsidRDefault="00E205C5">
      <w:pPr>
        <w:pStyle w:val="4"/>
        <w:tabs>
          <w:tab w:val="center" w:pos="4152"/>
          <w:tab w:val="left" w:pos="4530"/>
        </w:tabs>
        <w:ind w:left="0"/>
        <w:rPr>
          <w:rFonts w:ascii="黑体" w:eastAsia="黑体" w:hAnsi="黑体" w:cs="黑体"/>
          <w:b w:val="0"/>
          <w:bCs w:val="0"/>
          <w:sz w:val="21"/>
          <w:szCs w:val="21"/>
        </w:rPr>
        <w:sectPr w:rsidR="00E205C5">
          <w:pgSz w:w="16840" w:h="11910" w:orient="landscape"/>
          <w:pgMar w:top="1803" w:right="1440" w:bottom="1803" w:left="1440" w:header="0" w:footer="420" w:gutter="0"/>
          <w:cols w:space="720"/>
          <w:docGrid w:linePitch="286"/>
        </w:sectPr>
      </w:pPr>
    </w:p>
    <w:p w:rsidR="00E205C5" w:rsidRDefault="009F2D2B">
      <w:pPr>
        <w:pStyle w:val="4"/>
        <w:tabs>
          <w:tab w:val="center" w:pos="4152"/>
          <w:tab w:val="left" w:pos="4530"/>
        </w:tabs>
        <w:ind w:left="0"/>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13地籍测量</w:t>
      </w: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13.1 一般规定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13.1.1 </w:t>
      </w:r>
      <w:r>
        <w:rPr>
          <w:rFonts w:ascii="宋体" w:hAnsi="宋体" w:cs="宋体"/>
          <w:szCs w:val="21"/>
        </w:rPr>
        <w:t>地籍测绘实施前应收集下列资料：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土地</w:t>
      </w:r>
      <w:r>
        <w:rPr>
          <w:rFonts w:ascii="宋体" w:hAnsi="宋体" w:cs="宋体" w:hint="eastAsia"/>
          <w:szCs w:val="21"/>
        </w:rPr>
        <w:t>审批资料及</w:t>
      </w:r>
      <w:r>
        <w:rPr>
          <w:rFonts w:ascii="宋体" w:hAnsi="宋体" w:cs="宋体"/>
          <w:szCs w:val="21"/>
        </w:rPr>
        <w:t>批准</w:t>
      </w:r>
      <w:r>
        <w:rPr>
          <w:rFonts w:ascii="宋体" w:hAnsi="宋体" w:cs="宋体" w:hint="eastAsia"/>
          <w:szCs w:val="21"/>
        </w:rPr>
        <w:t>用地</w:t>
      </w:r>
      <w:r>
        <w:rPr>
          <w:rFonts w:ascii="宋体" w:hAnsi="宋体" w:cs="宋体"/>
          <w:szCs w:val="21"/>
        </w:rPr>
        <w:t>红线图；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土地出让合同或划拨决定书；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不</w:t>
      </w:r>
      <w:r>
        <w:rPr>
          <w:rFonts w:ascii="宋体" w:hAnsi="宋体" w:cs="宋体"/>
          <w:szCs w:val="21"/>
        </w:rPr>
        <w:t>动产权证或国土证；</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其</w:t>
      </w:r>
      <w:r>
        <w:rPr>
          <w:rFonts w:ascii="宋体" w:hAnsi="宋体" w:cs="宋体"/>
          <w:szCs w:val="21"/>
        </w:rPr>
        <w:t>他资料。</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13.1.2 宗地与定着物的单元设定与编码规则应按照《不动产单元设定与代码编制规则》GB/T 37346 要求执行。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13.1.3 宗地初始登记的应进行地（权）籍调查。</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13.1.4 地籍测量应按照《地籍测绘规范》要求执行，符合</w:t>
      </w:r>
      <w:r>
        <w:rPr>
          <w:rFonts w:ascii="宋体" w:hAnsi="宋体" w:cs="宋体"/>
          <w:szCs w:val="21"/>
        </w:rPr>
        <w:t>《</w:t>
      </w:r>
      <w:r>
        <w:rPr>
          <w:rFonts w:ascii="宋体" w:hAnsi="宋体" w:cs="宋体" w:hint="eastAsia"/>
          <w:szCs w:val="21"/>
        </w:rPr>
        <w:t>TD/T 1001 地籍调查规程》要求。</w:t>
      </w:r>
    </w:p>
    <w:p w:rsidR="00E205C5" w:rsidRDefault="00E205C5">
      <w:pPr>
        <w:pStyle w:val="aa"/>
        <w:tabs>
          <w:tab w:val="left" w:pos="1913"/>
          <w:tab w:val="left" w:pos="1914"/>
        </w:tabs>
        <w:spacing w:before="0" w:line="288" w:lineRule="auto"/>
        <w:ind w:left="361" w:hangingChars="172" w:hanging="361"/>
        <w:jc w:val="left"/>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13.2 要素测量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13.2.1 地籍要素测量的对象主要包括：</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界址点、线以及其他重要的界标设施；</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建筑物和永久性的构筑物；</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地类界和保护区的界线；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其他重要的标志性地物、地貌。</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13.2.2 宗</w:t>
      </w:r>
      <w:r>
        <w:rPr>
          <w:rFonts w:ascii="宋体" w:hAnsi="宋体" w:cs="宋体"/>
          <w:szCs w:val="21"/>
        </w:rPr>
        <w:t>地要素测量应符合下列规定：</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实地测量宗地草图上应绘注所有界址点，明显界址点采用数字测量方法实地测定，难以直接测定的界址点可用交会或勘丈等方法测定，界址点、界址线精度应符合《CH5002地籍测绘规范》或本规定第4章相关规定的要求。所有界址点位置信息须以坐标数据提交，并填写宗地界址点成果表，</w:t>
      </w:r>
      <w:bookmarkStart w:id="118" w:name="OLE_LINK17"/>
      <w:r>
        <w:rPr>
          <w:rFonts w:ascii="宋体" w:hAnsi="宋体" w:cs="宋体" w:hint="eastAsia"/>
          <w:szCs w:val="21"/>
        </w:rPr>
        <w:t>宗地界址点成果表</w:t>
      </w:r>
      <w:bookmarkEnd w:id="118"/>
      <w:r>
        <w:rPr>
          <w:rFonts w:ascii="宋体" w:hAnsi="宋体" w:cs="宋体" w:hint="eastAsia"/>
          <w:szCs w:val="21"/>
        </w:rPr>
        <w:t>参照附件B.0.8样式编制。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13.2.3 不</w:t>
      </w:r>
      <w:r>
        <w:rPr>
          <w:rFonts w:ascii="宋体" w:hAnsi="宋体" w:cs="宋体"/>
          <w:szCs w:val="21"/>
        </w:rPr>
        <w:t>动产</w:t>
      </w:r>
      <w:r>
        <w:rPr>
          <w:rFonts w:ascii="宋体" w:hAnsi="宋体" w:cs="宋体" w:hint="eastAsia"/>
          <w:szCs w:val="21"/>
        </w:rPr>
        <w:t>登记时</w:t>
      </w:r>
      <w:r>
        <w:rPr>
          <w:rFonts w:ascii="宋体" w:hAnsi="宋体" w:cs="宋体"/>
          <w:szCs w:val="21"/>
        </w:rPr>
        <w:t>，现状无整改、变动，规划条件等未变化的，竣工验收前出具的不动产测绘成果可用于登记</w:t>
      </w:r>
      <w:r>
        <w:rPr>
          <w:rFonts w:ascii="宋体" w:hAnsi="宋体" w:cs="宋体" w:hint="eastAsia"/>
          <w:szCs w:val="21"/>
        </w:rPr>
        <w:t>；</w:t>
      </w:r>
      <w:r>
        <w:rPr>
          <w:rFonts w:ascii="宋体" w:hAnsi="宋体" w:cs="宋体"/>
          <w:szCs w:val="21"/>
        </w:rPr>
        <w:t>若相关审批资料有变更或客体有整改、变动的，应补充调查和</w:t>
      </w:r>
      <w:r>
        <w:rPr>
          <w:rFonts w:ascii="宋体" w:hAnsi="宋体" w:cs="宋体" w:hint="eastAsia"/>
          <w:szCs w:val="21"/>
        </w:rPr>
        <w:t>重新</w:t>
      </w:r>
      <w:r>
        <w:rPr>
          <w:rFonts w:ascii="宋体" w:hAnsi="宋体" w:cs="宋体"/>
          <w:szCs w:val="21"/>
        </w:rPr>
        <w:t>测量，出具不动产测绘报告书。</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13.2.4 宗地图的编制应结合调查工作底图和宗地草图，依据土地权属来源资料， 确认宗地范围，测绘宗地内部及其周围变化的不动产权籍要素和地形要素。测绘与权属调查方法按《</w:t>
      </w:r>
      <w:bookmarkStart w:id="119" w:name="OLE_LINK25"/>
      <w:r>
        <w:rPr>
          <w:rFonts w:ascii="宋体" w:hAnsi="宋体" w:cs="宋体" w:hint="eastAsia"/>
          <w:szCs w:val="21"/>
        </w:rPr>
        <w:t>TD/T 1001</w:t>
      </w:r>
      <w:bookmarkEnd w:id="119"/>
      <w:r>
        <w:rPr>
          <w:rFonts w:ascii="宋体" w:hAnsi="宋体" w:cs="宋体" w:hint="eastAsia"/>
          <w:szCs w:val="21"/>
        </w:rPr>
        <w:t xml:space="preserve"> 地籍调查规程》执行。</w:t>
      </w:r>
    </w:p>
    <w:p w:rsidR="00E205C5" w:rsidRDefault="00E205C5">
      <w:pPr>
        <w:pStyle w:val="aa"/>
        <w:tabs>
          <w:tab w:val="left" w:pos="1913"/>
          <w:tab w:val="left" w:pos="1914"/>
        </w:tabs>
        <w:spacing w:before="0" w:line="288" w:lineRule="auto"/>
        <w:ind w:left="361" w:hangingChars="172" w:hanging="361"/>
        <w:jc w:val="left"/>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13.3 地（权）籍调查</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13.3.1 一般规定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依据用地</w:t>
      </w:r>
      <w:r>
        <w:rPr>
          <w:rFonts w:ascii="宋体" w:hAnsi="宋体" w:cs="宋体" w:hint="eastAsia"/>
          <w:szCs w:val="21"/>
        </w:rPr>
        <w:t>批准文件、</w:t>
      </w:r>
      <w:r>
        <w:rPr>
          <w:rFonts w:ascii="宋体" w:hAnsi="宋体" w:cs="宋体"/>
          <w:szCs w:val="21"/>
        </w:rPr>
        <w:t>红线</w:t>
      </w:r>
      <w:r>
        <w:rPr>
          <w:rFonts w:ascii="宋体" w:hAnsi="宋体" w:cs="宋体" w:hint="eastAsia"/>
          <w:szCs w:val="21"/>
        </w:rPr>
        <w:t>图</w:t>
      </w:r>
      <w:r>
        <w:rPr>
          <w:rFonts w:ascii="宋体" w:hAnsi="宋体" w:cs="宋体"/>
          <w:szCs w:val="21"/>
        </w:rPr>
        <w:t>和规划</w:t>
      </w:r>
      <w:r>
        <w:rPr>
          <w:rFonts w:ascii="宋体" w:hAnsi="宋体" w:cs="宋体" w:hint="eastAsia"/>
          <w:szCs w:val="21"/>
        </w:rPr>
        <w:t>审批文件、</w:t>
      </w:r>
      <w:r>
        <w:rPr>
          <w:rFonts w:ascii="宋体" w:hAnsi="宋体" w:cs="宋体"/>
          <w:szCs w:val="21"/>
        </w:rPr>
        <w:t>图</w:t>
      </w:r>
      <w:r>
        <w:rPr>
          <w:rFonts w:ascii="宋体" w:hAnsi="宋体" w:cs="宋体" w:hint="eastAsia"/>
          <w:szCs w:val="21"/>
        </w:rPr>
        <w:t>纸</w:t>
      </w:r>
      <w:r>
        <w:rPr>
          <w:rFonts w:ascii="宋体" w:hAnsi="宋体" w:cs="宋体"/>
          <w:szCs w:val="21"/>
        </w:rPr>
        <w:t>等资料确定地籍调查范围、核</w:t>
      </w:r>
      <w:r>
        <w:rPr>
          <w:rFonts w:ascii="宋体" w:hAnsi="宋体" w:cs="宋体" w:hint="eastAsia"/>
          <w:szCs w:val="21"/>
        </w:rPr>
        <w:t>实</w:t>
      </w:r>
      <w:r>
        <w:rPr>
          <w:rFonts w:ascii="宋体" w:hAnsi="宋体" w:cs="宋体"/>
          <w:szCs w:val="21"/>
        </w:rPr>
        <w:t>范围内土地用途</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调查红线范围</w:t>
      </w:r>
      <w:r>
        <w:rPr>
          <w:rFonts w:ascii="宋体" w:hAnsi="宋体" w:cs="宋体" w:hint="eastAsia"/>
          <w:szCs w:val="21"/>
        </w:rPr>
        <w:t>周边</w:t>
      </w:r>
      <w:r>
        <w:rPr>
          <w:rFonts w:ascii="宋体" w:hAnsi="宋体" w:cs="宋体"/>
          <w:szCs w:val="21"/>
        </w:rPr>
        <w:t>相邻的权属</w:t>
      </w:r>
      <w:r>
        <w:rPr>
          <w:rFonts w:ascii="宋体" w:hAnsi="宋体" w:cs="宋体" w:hint="eastAsia"/>
          <w:szCs w:val="21"/>
        </w:rPr>
        <w:t>状况，核实现在实际使用者名称。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按《TD/T 1001 地籍调查规程》要求收集相关资料、制作技术成果。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13.3.2 调查内容和方法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调查内容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以宗地为单位，查清宗地及其房屋、林木等定着物状况，包括宗地信息、房屋（建、构筑物）信息、森林和林木信息等。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1）宗地信息。查清宗地的权利人、权利类型、权利性质、土地用途、四至、面积等土</w:t>
      </w:r>
      <w:r>
        <w:rPr>
          <w:rFonts w:ascii="宋体" w:hAnsi="宋体" w:cs="宋体" w:hint="eastAsia"/>
          <w:szCs w:val="21"/>
        </w:rPr>
        <w:lastRenderedPageBreak/>
        <w:t>地状况。</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针对土地承包经营权宗地和农用地的其他使用权宗地，还应查清承包地块的发包方、地力等级、是否划定为基本农田、水域滩涂类型、养殖业方式、适宜载畜量、草原质量等内容。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房屋等构（建）筑物信息。查清房屋权利人、坐落、项目名称、房屋性质、构（建）筑物类型、共有情况、用途、规划用途、幢号、户号、总套数、总层数、所在层次、建筑结构、建成年份、建筑面积、专有建筑面积、分摊建筑面积等内容。针对宗地内的建筑物区分所有权的共有部分，还应查清其权利人、构（建）筑物名称、构（建）筑物数量或者面积、分摊土地面积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3）森林、林木信息。查清森林与林木的权利人、坐落、造林年度、小地名、林班、小班、面积、起源、主要树种、株数、林种、共有情况等内容。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调查方法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采用内外业核实和实地调查相结合的方法开展不动产权属调查，查清不动产单元的权属状况、界址、用途、四至等内容，确保不动产单元权属清晰、界址清楚、空间相对位置关系明确。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1）对权属来源资料完整的不动产权属，主要采用内外业核实的调查方法。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2）对权属来源资料缺失、不完整的不动产权属，主要采用外业核实、调查的方法。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3）对无权属来源资料的不动产权属，主要采用外业调查的方法。</w:t>
      </w:r>
    </w:p>
    <w:p w:rsidR="00E205C5" w:rsidRDefault="00E205C5">
      <w:pPr>
        <w:pStyle w:val="aa"/>
        <w:tabs>
          <w:tab w:val="left" w:pos="1913"/>
          <w:tab w:val="left" w:pos="1914"/>
        </w:tabs>
        <w:spacing w:before="0" w:line="288" w:lineRule="auto"/>
        <w:ind w:left="361" w:hangingChars="172" w:hanging="361"/>
        <w:jc w:val="left"/>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13.4 成果制作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13.4.1 </w:t>
      </w:r>
      <w:r>
        <w:rPr>
          <w:rFonts w:ascii="宋体" w:hAnsi="宋体" w:cs="宋体"/>
          <w:szCs w:val="21"/>
        </w:rPr>
        <w:t>宗地图制作应符合下列规定</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以地籍图为基础，利用地籍数据编绘宗地图；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比例尺和幅面应根据宗地的大小和形状确定 ，一般采用1:500 或1:1000 比例尺表示；特别大的宗地可用1:2000 比例尺表示。A4 幅面数字宗地图比例尺大小原则上为1:500，根据实际情况可以适当调整，比例尺分母以整百数为宜；</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宗地图的主要内容应包括：</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1）宗地代码、土地权利人、土地用途、宗地面积；</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2）房屋的幢号，其中幢号用（1）（2）（3）……表示并标注在房屋轮廓线内的左下角；</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w:t>
      </w:r>
      <w:r>
        <w:rPr>
          <w:rFonts w:ascii="宋体" w:hAnsi="宋体" w:cs="宋体"/>
          <w:szCs w:val="21"/>
        </w:rPr>
        <w:t>）</w:t>
      </w:r>
      <w:r>
        <w:rPr>
          <w:rFonts w:ascii="宋体" w:hAnsi="宋体" w:cs="宋体" w:hint="eastAsia"/>
          <w:szCs w:val="21"/>
        </w:rPr>
        <w:t>本宗地界址点、界址点号、界址线、界址边长；</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w:t>
      </w:r>
      <w:r>
        <w:rPr>
          <w:rFonts w:ascii="宋体" w:hAnsi="宋体" w:cs="宋体"/>
          <w:szCs w:val="21"/>
        </w:rPr>
        <w:t>）</w:t>
      </w:r>
      <w:r>
        <w:rPr>
          <w:rFonts w:ascii="宋体" w:hAnsi="宋体" w:cs="宋体" w:hint="eastAsia"/>
          <w:szCs w:val="21"/>
        </w:rPr>
        <w:t>用加粗黑线表示建(构)筑物区分所有权专有部分所在房屋的轮廓线；如果宗地内的建（构）筑物不存在区分所有权专有部分，则不表示；</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5）相邻宗地权利人名称、道路、街巷名称；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6）指北针、比例尺、制图日期、测量员、审核人等。</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宗地面积按如下要求进行计算和汇总：</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1）面积量算采用坐标解析法、实测几何要素解析法；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2）面积量算宜独立进行两次，当采用软件计算时可只计算一次，但应校核输入数据；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3）面积应以㎡为单位，面积量算完成之后，应对量算的原始数据加以整理、汇总。</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13.4.2 宗地图样式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地籍宗地</w:t>
      </w:r>
      <w:r>
        <w:rPr>
          <w:rFonts w:ascii="宋体" w:hAnsi="宋体" w:cs="宋体" w:hint="eastAsia"/>
          <w:szCs w:val="21"/>
        </w:rPr>
        <w:t>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w:t>
      </w:r>
      <w:r>
        <w:rPr>
          <w:rFonts w:ascii="宋体" w:hAnsi="宋体" w:cs="宋体"/>
          <w:szCs w:val="21"/>
        </w:rPr>
        <w:t>地籍宗地</w:t>
      </w:r>
      <w:r>
        <w:rPr>
          <w:rFonts w:ascii="宋体" w:hAnsi="宋体" w:cs="宋体" w:hint="eastAsia"/>
          <w:szCs w:val="21"/>
        </w:rPr>
        <w:t>图图幅面大于A4的（参照附录 H.0.</w:t>
      </w:r>
      <w:r w:rsidR="00C908C1">
        <w:rPr>
          <w:rFonts w:ascii="宋体" w:hAnsi="宋体" w:cs="宋体" w:hint="eastAsia"/>
          <w:szCs w:val="21"/>
        </w:rPr>
        <w:t>8</w:t>
      </w:r>
      <w:r>
        <w:rPr>
          <w:rFonts w:ascii="宋体" w:hAnsi="宋体" w:cs="宋体" w:hint="eastAsia"/>
          <w:szCs w:val="21"/>
        </w:rPr>
        <w:t xml:space="preserve"> 绘制）。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w:t>
      </w:r>
      <w:r>
        <w:rPr>
          <w:rFonts w:ascii="宋体" w:hAnsi="宋体" w:cs="宋体"/>
          <w:szCs w:val="21"/>
        </w:rPr>
        <w:t>地籍宗地</w:t>
      </w:r>
      <w:r>
        <w:rPr>
          <w:rFonts w:ascii="宋体" w:hAnsi="宋体" w:cs="宋体" w:hint="eastAsia"/>
          <w:szCs w:val="21"/>
        </w:rPr>
        <w:t>图图幅面为A4的（参照附录 H.0.</w:t>
      </w:r>
      <w:r w:rsidR="00C908C1">
        <w:rPr>
          <w:rFonts w:ascii="宋体" w:hAnsi="宋体" w:cs="宋体" w:hint="eastAsia"/>
          <w:szCs w:val="21"/>
        </w:rPr>
        <w:t>9</w:t>
      </w:r>
      <w:r>
        <w:rPr>
          <w:rFonts w:ascii="宋体" w:hAnsi="宋体" w:cs="宋体" w:hint="eastAsia"/>
          <w:szCs w:val="21"/>
        </w:rPr>
        <w:t xml:space="preserve"> 绘制）。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不动产宗地图（参照附录 H.0.</w:t>
      </w:r>
      <w:r w:rsidR="00C908C1">
        <w:rPr>
          <w:rFonts w:ascii="宋体" w:hAnsi="宋体" w:cs="宋体" w:hint="eastAsia"/>
          <w:szCs w:val="21"/>
        </w:rPr>
        <w:t>6</w:t>
      </w:r>
      <w:r>
        <w:rPr>
          <w:rFonts w:ascii="宋体" w:hAnsi="宋体" w:cs="宋体" w:hint="eastAsia"/>
          <w:szCs w:val="21"/>
        </w:rPr>
        <w:t xml:space="preserve"> 绘制）。</w:t>
      </w:r>
    </w:p>
    <w:p w:rsidR="00E205C5" w:rsidRDefault="00E205C5">
      <w:pPr>
        <w:pStyle w:val="aa"/>
        <w:tabs>
          <w:tab w:val="left" w:pos="1913"/>
          <w:tab w:val="left" w:pos="1914"/>
        </w:tabs>
        <w:spacing w:before="0" w:line="288" w:lineRule="auto"/>
        <w:ind w:leftChars="100" w:left="210" w:firstLineChars="100" w:firstLine="210"/>
        <w:jc w:val="left"/>
        <w:rPr>
          <w:rFonts w:ascii="宋体" w:hAnsi="宋体" w:cs="宋体"/>
          <w:szCs w:val="21"/>
        </w:rPr>
      </w:pPr>
    </w:p>
    <w:p w:rsidR="00E205C5" w:rsidRDefault="009F2D2B">
      <w:pPr>
        <w:pStyle w:val="aa"/>
        <w:tabs>
          <w:tab w:val="left" w:pos="1913"/>
          <w:tab w:val="left" w:pos="1914"/>
        </w:tabs>
        <w:spacing w:before="0" w:line="288" w:lineRule="auto"/>
        <w:ind w:leftChars="100" w:left="210" w:firstLineChars="100" w:firstLine="210"/>
        <w:jc w:val="left"/>
        <w:rPr>
          <w:rFonts w:ascii="宋体" w:hAnsi="宋体" w:cs="宋体"/>
          <w:szCs w:val="21"/>
        </w:rPr>
      </w:pPr>
      <w:r>
        <w:rPr>
          <w:rFonts w:ascii="宋体" w:hAnsi="宋体" w:cs="宋体" w:hint="eastAsia"/>
          <w:szCs w:val="21"/>
        </w:rPr>
        <w:lastRenderedPageBreak/>
        <w:t xml:space="preserve">13.4.3 </w:t>
      </w:r>
      <w:r>
        <w:rPr>
          <w:rFonts w:ascii="宋体" w:hAnsi="宋体" w:cs="宋体"/>
          <w:szCs w:val="21"/>
        </w:rPr>
        <w:t>不动产</w:t>
      </w:r>
      <w:r>
        <w:rPr>
          <w:rFonts w:ascii="宋体" w:hAnsi="宋体" w:cs="宋体" w:hint="eastAsia"/>
          <w:szCs w:val="21"/>
        </w:rPr>
        <w:t>（地）</w:t>
      </w:r>
      <w:r>
        <w:rPr>
          <w:rFonts w:ascii="宋体" w:hAnsi="宋体" w:cs="宋体"/>
          <w:szCs w:val="21"/>
        </w:rPr>
        <w:t>权籍调查表应包括以下内容：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 </w:t>
      </w:r>
      <w:r>
        <w:rPr>
          <w:rFonts w:ascii="宋体" w:hAnsi="宋体" w:cs="宋体"/>
          <w:szCs w:val="21"/>
        </w:rPr>
        <w:t>本宗地不动产单元号及其所在图幅号</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2 </w:t>
      </w:r>
      <w:r>
        <w:rPr>
          <w:rFonts w:ascii="宋体" w:hAnsi="宋体" w:cs="宋体"/>
          <w:szCs w:val="21"/>
        </w:rPr>
        <w:t>土地坐落、权属证明、宗地四至、土地权利人名称；</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3 </w:t>
      </w:r>
      <w:r>
        <w:rPr>
          <w:rFonts w:ascii="宋体" w:hAnsi="宋体" w:cs="宋体"/>
          <w:szCs w:val="21"/>
        </w:rPr>
        <w:t>权利类型、权利性质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4 </w:t>
      </w:r>
      <w:r>
        <w:rPr>
          <w:rFonts w:ascii="宋体" w:hAnsi="宋体" w:cs="宋体"/>
          <w:szCs w:val="21"/>
        </w:rPr>
        <w:t>法人代表或者户主姓名、身份证号码和电话号码；</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5 </w:t>
      </w:r>
      <w:r>
        <w:rPr>
          <w:rFonts w:ascii="宋体" w:hAnsi="宋体" w:cs="宋体"/>
          <w:szCs w:val="21"/>
        </w:rPr>
        <w:t>批准用途、实际用途和使用期限；</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界址调查记录；</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7 </w:t>
      </w:r>
      <w:r>
        <w:rPr>
          <w:rFonts w:ascii="宋体" w:hAnsi="宋体" w:cs="宋体"/>
          <w:szCs w:val="21"/>
        </w:rPr>
        <w:t>宗地图；</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8 </w:t>
      </w:r>
      <w:r>
        <w:rPr>
          <w:rFonts w:ascii="宋体" w:hAnsi="宋体" w:cs="宋体"/>
          <w:szCs w:val="21"/>
        </w:rPr>
        <w:t>权属调查记事；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9 </w:t>
      </w:r>
      <w:r>
        <w:rPr>
          <w:rFonts w:ascii="宋体" w:hAnsi="宋体" w:cs="宋体"/>
          <w:szCs w:val="21"/>
        </w:rPr>
        <w:t>权籍测量记事；</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10 </w:t>
      </w:r>
      <w:r>
        <w:rPr>
          <w:rFonts w:ascii="宋体" w:hAnsi="宋体" w:cs="宋体"/>
          <w:szCs w:val="21"/>
        </w:rPr>
        <w:t>审核意见；</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11 </w:t>
      </w:r>
      <w:r>
        <w:rPr>
          <w:rFonts w:ascii="宋体" w:hAnsi="宋体" w:cs="宋体"/>
          <w:szCs w:val="21"/>
        </w:rPr>
        <w:t>其他事项。</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szCs w:val="21"/>
        </w:rPr>
        <w:t xml:space="preserve">不动产权籍调查表具体填写应参照《地籍调查规程》执行 </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13.4.4 地</w:t>
      </w:r>
      <w:r>
        <w:rPr>
          <w:rFonts w:ascii="宋体" w:hAnsi="宋体" w:cs="宋体"/>
          <w:szCs w:val="21"/>
        </w:rPr>
        <w:t>籍调查表</w:t>
      </w:r>
      <w:r>
        <w:rPr>
          <w:rFonts w:ascii="宋体" w:hAnsi="宋体" w:cs="宋体" w:hint="eastAsia"/>
          <w:szCs w:val="21"/>
        </w:rPr>
        <w:t>样式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见</w:t>
      </w:r>
      <w:r>
        <w:rPr>
          <w:rFonts w:ascii="宋体" w:hAnsi="宋体" w:cs="宋体"/>
          <w:szCs w:val="21"/>
        </w:rPr>
        <w:t>《</w:t>
      </w:r>
      <w:r>
        <w:rPr>
          <w:rFonts w:ascii="宋体" w:hAnsi="宋体" w:cs="宋体" w:hint="eastAsia"/>
          <w:szCs w:val="21"/>
        </w:rPr>
        <w:t xml:space="preserve">TD/T 1001-2012 </w:t>
      </w:r>
      <w:r>
        <w:rPr>
          <w:rFonts w:ascii="宋体" w:hAnsi="宋体" w:cs="宋体"/>
          <w:szCs w:val="21"/>
        </w:rPr>
        <w:t>地籍调查规程》</w:t>
      </w:r>
      <w:r>
        <w:rPr>
          <w:rFonts w:ascii="宋体" w:hAnsi="宋体" w:cs="宋体" w:hint="eastAsia"/>
          <w:szCs w:val="21"/>
        </w:rPr>
        <w:t>附录A</w:t>
      </w:r>
      <w:r>
        <w:rPr>
          <w:rFonts w:ascii="宋体" w:hAnsi="宋体" w:cs="宋体"/>
          <w:szCs w:val="21"/>
        </w:rPr>
        <w:t>权籍调查表</w:t>
      </w:r>
      <w:r>
        <w:rPr>
          <w:rFonts w:ascii="宋体" w:hAnsi="宋体" w:cs="宋体" w:hint="eastAsia"/>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13.4.5 </w:t>
      </w:r>
      <w:r>
        <w:rPr>
          <w:rFonts w:ascii="宋体" w:hAnsi="宋体" w:cs="宋体"/>
          <w:szCs w:val="21"/>
        </w:rPr>
        <w:t>不动产权籍调查表</w:t>
      </w:r>
      <w:r>
        <w:rPr>
          <w:rFonts w:ascii="宋体" w:hAnsi="宋体" w:cs="宋体" w:hint="eastAsia"/>
          <w:szCs w:val="21"/>
        </w:rPr>
        <w:t>样式：</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 封面（参照附录 H.0.</w:t>
      </w:r>
      <w:r w:rsidR="003A492C">
        <w:rPr>
          <w:rFonts w:ascii="宋体" w:hAnsi="宋体" w:cs="宋体" w:hint="eastAsia"/>
          <w:szCs w:val="21"/>
        </w:rPr>
        <w:t>2</w:t>
      </w:r>
      <w:r>
        <w:rPr>
          <w:rFonts w:ascii="宋体" w:hAnsi="宋体" w:cs="宋体" w:hint="eastAsia"/>
          <w:szCs w:val="21"/>
        </w:rPr>
        <w:t xml:space="preserve"> 编制）；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 宗地基本信息表（参照附录 H.0.</w:t>
      </w:r>
      <w:r w:rsidR="003A492C">
        <w:rPr>
          <w:rFonts w:ascii="宋体" w:hAnsi="宋体" w:cs="宋体" w:hint="eastAsia"/>
          <w:szCs w:val="21"/>
        </w:rPr>
        <w:t>3</w:t>
      </w:r>
      <w:r>
        <w:rPr>
          <w:rFonts w:ascii="宋体" w:hAnsi="宋体" w:cs="宋体" w:hint="eastAsia"/>
          <w:szCs w:val="21"/>
        </w:rPr>
        <w:t xml:space="preserve"> 编制）；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 界址签章</w:t>
      </w:r>
      <w:r>
        <w:rPr>
          <w:rFonts w:ascii="宋体" w:hAnsi="宋体" w:cs="宋体"/>
          <w:szCs w:val="21"/>
        </w:rPr>
        <w:t>表（</w:t>
      </w:r>
      <w:r>
        <w:rPr>
          <w:rFonts w:ascii="宋体" w:hAnsi="宋体" w:cs="宋体" w:hint="eastAsia"/>
          <w:szCs w:val="21"/>
        </w:rPr>
        <w:t>参照附录 H.0.</w:t>
      </w:r>
      <w:r w:rsidR="003A492C">
        <w:rPr>
          <w:rFonts w:ascii="宋体" w:hAnsi="宋体" w:cs="宋体" w:hint="eastAsia"/>
          <w:szCs w:val="21"/>
        </w:rPr>
        <w:t>4</w:t>
      </w:r>
      <w:r>
        <w:rPr>
          <w:rFonts w:ascii="宋体" w:hAnsi="宋体" w:cs="宋体" w:hint="eastAsia"/>
          <w:szCs w:val="21"/>
        </w:rPr>
        <w:t xml:space="preserve"> 编制</w:t>
      </w:r>
      <w:r>
        <w:rPr>
          <w:rFonts w:ascii="宋体" w:hAnsi="宋体" w:cs="宋体"/>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 界址标示表（参照附录 H.0.</w:t>
      </w:r>
      <w:r w:rsidR="003A492C">
        <w:rPr>
          <w:rFonts w:ascii="宋体" w:hAnsi="宋体" w:cs="宋体" w:hint="eastAsia"/>
          <w:szCs w:val="21"/>
        </w:rPr>
        <w:t>5</w:t>
      </w:r>
      <w:r>
        <w:rPr>
          <w:rFonts w:ascii="宋体" w:hAnsi="宋体" w:cs="宋体" w:hint="eastAsia"/>
          <w:szCs w:val="21"/>
        </w:rPr>
        <w:t xml:space="preserve"> 编制）；</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 不动产</w:t>
      </w:r>
      <w:r>
        <w:rPr>
          <w:rFonts w:ascii="宋体" w:hAnsi="宋体" w:cs="宋体"/>
          <w:szCs w:val="21"/>
        </w:rPr>
        <w:t>宗地图（</w:t>
      </w:r>
      <w:r>
        <w:rPr>
          <w:rFonts w:ascii="宋体" w:hAnsi="宋体" w:cs="宋体" w:hint="eastAsia"/>
          <w:szCs w:val="21"/>
        </w:rPr>
        <w:t>参照附录 H.0.</w:t>
      </w:r>
      <w:r w:rsidR="003A492C">
        <w:rPr>
          <w:rFonts w:ascii="宋体" w:hAnsi="宋体" w:cs="宋体" w:hint="eastAsia"/>
          <w:szCs w:val="21"/>
        </w:rPr>
        <w:t>6</w:t>
      </w:r>
      <w:r>
        <w:rPr>
          <w:rFonts w:ascii="宋体" w:hAnsi="宋体" w:cs="宋体" w:hint="eastAsia"/>
          <w:szCs w:val="21"/>
        </w:rPr>
        <w:t xml:space="preserve"> 绘制</w:t>
      </w:r>
      <w:r>
        <w:rPr>
          <w:rFonts w:ascii="宋体" w:hAnsi="宋体" w:cs="宋体"/>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 xml:space="preserve">6 </w:t>
      </w:r>
      <w:r>
        <w:rPr>
          <w:rFonts w:ascii="宋体" w:hAnsi="宋体" w:cs="宋体"/>
          <w:szCs w:val="21"/>
        </w:rPr>
        <w:t>调查审核表（</w:t>
      </w:r>
      <w:r>
        <w:rPr>
          <w:rFonts w:ascii="宋体" w:hAnsi="宋体" w:cs="宋体" w:hint="eastAsia"/>
          <w:szCs w:val="21"/>
        </w:rPr>
        <w:t>参照附录 H.0.</w:t>
      </w:r>
      <w:r w:rsidR="003A492C">
        <w:rPr>
          <w:rFonts w:ascii="宋体" w:hAnsi="宋体" w:cs="宋体" w:hint="eastAsia"/>
          <w:szCs w:val="21"/>
        </w:rPr>
        <w:t>7</w:t>
      </w:r>
      <w:r>
        <w:rPr>
          <w:rFonts w:ascii="宋体" w:hAnsi="宋体" w:cs="宋体" w:hint="eastAsia"/>
          <w:szCs w:val="21"/>
        </w:rPr>
        <w:t xml:space="preserve"> 编制</w:t>
      </w:r>
      <w:r>
        <w:rPr>
          <w:rFonts w:ascii="宋体" w:hAnsi="宋体" w:cs="宋体"/>
          <w:szCs w:val="21"/>
        </w:rPr>
        <w:t>）。</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13.4.6 房产和地籍一并测绘后，出具的不动产测绘成果报告书主要包括下列内容：</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1 不动产测绘报告封面</w:t>
      </w:r>
      <w:r w:rsidRPr="00891787">
        <w:rPr>
          <w:rFonts w:ascii="宋体" w:hAnsi="宋体" w:cs="宋体"/>
          <w:szCs w:val="21"/>
        </w:rPr>
        <w:t>（</w:t>
      </w:r>
      <w:r w:rsidRPr="00891787">
        <w:rPr>
          <w:rFonts w:ascii="宋体" w:hAnsi="宋体" w:cs="宋体" w:hint="eastAsia"/>
          <w:szCs w:val="21"/>
        </w:rPr>
        <w:t>参照附录 H.0.1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 xml:space="preserve">2 </w:t>
      </w:r>
      <w:r>
        <w:rPr>
          <w:rFonts w:ascii="宋体" w:hAnsi="宋体" w:cs="宋体" w:hint="eastAsia"/>
          <w:szCs w:val="21"/>
        </w:rPr>
        <w:t>目录</w:t>
      </w:r>
    </w:p>
    <w:p w:rsid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 xml:space="preserve">3 </w:t>
      </w:r>
      <w:r>
        <w:rPr>
          <w:rFonts w:ascii="宋体" w:hAnsi="宋体" w:cs="宋体" w:hint="eastAsia"/>
          <w:szCs w:val="21"/>
        </w:rPr>
        <w:t>概述</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 xml:space="preserve">4 </w:t>
      </w:r>
      <w:r>
        <w:rPr>
          <w:rFonts w:ascii="宋体" w:hAnsi="宋体" w:cs="宋体" w:hint="eastAsia"/>
          <w:szCs w:val="21"/>
        </w:rPr>
        <w:t>测量技术依据</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 xml:space="preserve">5 </w:t>
      </w:r>
      <w:r>
        <w:rPr>
          <w:rFonts w:ascii="宋体" w:hAnsi="宋体" w:cs="宋体" w:hint="eastAsia"/>
          <w:szCs w:val="21"/>
        </w:rPr>
        <w:t>控制测量、界址测量</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 xml:space="preserve">6 </w:t>
      </w:r>
      <w:r>
        <w:rPr>
          <w:rFonts w:ascii="宋体" w:hAnsi="宋体" w:cs="宋体" w:hint="eastAsia"/>
          <w:szCs w:val="21"/>
        </w:rPr>
        <w:t>其它要素测量、图件的测制</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7</w:t>
      </w:r>
      <w:r>
        <w:rPr>
          <w:rFonts w:ascii="宋体" w:hAnsi="宋体" w:cs="宋体" w:hint="eastAsia"/>
          <w:szCs w:val="21"/>
        </w:rPr>
        <w:t xml:space="preserve"> 不动产权籍调查表</w:t>
      </w:r>
      <w:r>
        <w:rPr>
          <w:rFonts w:ascii="宋体" w:hAnsi="宋体" w:cs="宋体"/>
          <w:szCs w:val="21"/>
        </w:rPr>
        <w:t>（</w:t>
      </w:r>
      <w:r w:rsidRPr="00922B08">
        <w:rPr>
          <w:rFonts w:ascii="宋体" w:hAnsi="宋体" w:cs="宋体" w:hint="eastAsia"/>
          <w:szCs w:val="21"/>
        </w:rPr>
        <w:t>参照附录 H.0.</w:t>
      </w:r>
      <w:r w:rsidR="00922B08" w:rsidRPr="00922B08">
        <w:rPr>
          <w:rFonts w:ascii="宋体" w:hAnsi="宋体" w:cs="宋体" w:hint="eastAsia"/>
          <w:szCs w:val="21"/>
        </w:rPr>
        <w:t>2</w:t>
      </w:r>
      <w:r w:rsidRPr="00922B08">
        <w:rPr>
          <w:rFonts w:ascii="宋体" w:hAnsi="宋体" w:cs="宋体" w:hint="eastAsia"/>
          <w:szCs w:val="21"/>
        </w:rPr>
        <w:t>～H.0.</w:t>
      </w:r>
      <w:r w:rsidR="00922B08" w:rsidRPr="00922B08">
        <w:rPr>
          <w:rFonts w:ascii="宋体" w:hAnsi="宋体" w:cs="宋体" w:hint="eastAsia"/>
          <w:szCs w:val="21"/>
        </w:rPr>
        <w:t>7</w:t>
      </w:r>
      <w:r w:rsidRPr="00922B08">
        <w:rPr>
          <w:rFonts w:ascii="宋体" w:hAnsi="宋体" w:cs="宋体" w:hint="eastAsia"/>
          <w:szCs w:val="21"/>
        </w:rPr>
        <w:t xml:space="preserve"> 编制</w:t>
      </w:r>
      <w:r>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8 宗地界址点成果表</w:t>
      </w:r>
      <w:r w:rsidRPr="00891787">
        <w:rPr>
          <w:rFonts w:ascii="宋体" w:hAnsi="宋体" w:cs="宋体"/>
          <w:szCs w:val="21"/>
        </w:rPr>
        <w:t>（</w:t>
      </w:r>
      <w:r w:rsidRPr="00922B08">
        <w:rPr>
          <w:rFonts w:ascii="宋体" w:hAnsi="宋体" w:cs="宋体" w:hint="eastAsia"/>
          <w:szCs w:val="21"/>
        </w:rPr>
        <w:t>参照附录 B.0.8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9 不动产宗地图</w:t>
      </w:r>
      <w:r w:rsidRPr="00891787">
        <w:rPr>
          <w:rFonts w:ascii="宋体" w:hAnsi="宋体" w:cs="宋体"/>
          <w:szCs w:val="21"/>
        </w:rPr>
        <w:t>（</w:t>
      </w:r>
      <w:r w:rsidRPr="00922B08">
        <w:rPr>
          <w:rFonts w:ascii="宋体" w:hAnsi="宋体" w:cs="宋体" w:hint="eastAsia"/>
          <w:szCs w:val="21"/>
        </w:rPr>
        <w:t>参照附录 H.0.</w:t>
      </w:r>
      <w:r w:rsidR="00922B08" w:rsidRPr="00922B08">
        <w:rPr>
          <w:rFonts w:ascii="宋体" w:hAnsi="宋体" w:cs="宋体" w:hint="eastAsia"/>
          <w:szCs w:val="21"/>
        </w:rPr>
        <w:t>6</w:t>
      </w:r>
      <w:r w:rsidRPr="00922B08">
        <w:rPr>
          <w:rFonts w:ascii="宋体" w:hAnsi="宋体" w:cs="宋体" w:hint="eastAsia"/>
          <w:szCs w:val="21"/>
        </w:rPr>
        <w:t xml:space="preserve"> 绘制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sidRPr="00891787">
        <w:rPr>
          <w:rFonts w:ascii="宋体" w:hAnsi="宋体" w:cs="宋体" w:hint="eastAsia"/>
          <w:szCs w:val="21"/>
        </w:rPr>
        <w:t>10 房屋测算报告书</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w:t>
      </w:r>
      <w:r w:rsidRPr="00891787">
        <w:rPr>
          <w:rFonts w:ascii="宋体" w:hAnsi="宋体" w:cs="宋体" w:hint="eastAsia"/>
          <w:szCs w:val="21"/>
        </w:rPr>
        <w:t>测绘声明</w:t>
      </w:r>
      <w:r w:rsidRPr="00891787">
        <w:rPr>
          <w:rFonts w:ascii="宋体" w:hAnsi="宋体" w:cs="宋体"/>
          <w:szCs w:val="21"/>
        </w:rPr>
        <w:t>（</w:t>
      </w:r>
      <w:r w:rsidRPr="00922B08">
        <w:rPr>
          <w:rFonts w:ascii="宋体" w:hAnsi="宋体" w:cs="宋体" w:hint="eastAsia"/>
          <w:szCs w:val="21"/>
        </w:rPr>
        <w:t>参照附录 A.0.2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2）</w:t>
      </w:r>
      <w:r w:rsidRPr="00891787">
        <w:rPr>
          <w:rFonts w:ascii="宋体" w:hAnsi="宋体" w:cs="宋体" w:hint="eastAsia"/>
          <w:szCs w:val="21"/>
        </w:rPr>
        <w:t>测绘责任人</w:t>
      </w:r>
      <w:r w:rsidRPr="00891787">
        <w:rPr>
          <w:rFonts w:ascii="宋体" w:hAnsi="宋体" w:cs="宋体"/>
          <w:szCs w:val="21"/>
        </w:rPr>
        <w:t>（</w:t>
      </w:r>
      <w:r w:rsidRPr="00922B08">
        <w:rPr>
          <w:rFonts w:ascii="宋体" w:hAnsi="宋体" w:cs="宋体" w:hint="eastAsia"/>
          <w:szCs w:val="21"/>
        </w:rPr>
        <w:t>参照附录 A.0.3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3）</w:t>
      </w:r>
      <w:r w:rsidR="00267337">
        <w:rPr>
          <w:rFonts w:ascii="宋体" w:hAnsi="宋体" w:cs="宋体" w:hint="eastAsia"/>
          <w:szCs w:val="21"/>
        </w:rPr>
        <w:t>房屋测量</w:t>
      </w:r>
      <w:r w:rsidRPr="00891787">
        <w:rPr>
          <w:rFonts w:ascii="宋体" w:hAnsi="宋体" w:cs="宋体" w:hint="eastAsia"/>
          <w:szCs w:val="21"/>
        </w:rPr>
        <w:t>成果说明</w:t>
      </w:r>
      <w:r w:rsidRPr="00891787">
        <w:rPr>
          <w:rFonts w:ascii="宋体" w:hAnsi="宋体" w:cs="宋体"/>
          <w:szCs w:val="21"/>
        </w:rPr>
        <w:t>（</w:t>
      </w:r>
      <w:r w:rsidRPr="00922B08">
        <w:rPr>
          <w:rFonts w:ascii="宋体" w:hAnsi="宋体" w:cs="宋体" w:hint="eastAsia"/>
          <w:szCs w:val="21"/>
        </w:rPr>
        <w:t xml:space="preserve">参照附录 </w:t>
      </w:r>
      <w:r w:rsidR="00922B08" w:rsidRPr="00922B08">
        <w:rPr>
          <w:rFonts w:ascii="宋体" w:hAnsi="宋体" w:cs="宋体" w:hint="eastAsia"/>
          <w:szCs w:val="21"/>
        </w:rPr>
        <w:t>G</w:t>
      </w:r>
      <w:r w:rsidRPr="00922B08">
        <w:rPr>
          <w:rFonts w:ascii="宋体" w:hAnsi="宋体" w:cs="宋体" w:hint="eastAsia"/>
          <w:szCs w:val="21"/>
        </w:rPr>
        <w:t>.0.</w:t>
      </w:r>
      <w:r w:rsidR="00922B08" w:rsidRPr="00922B08">
        <w:rPr>
          <w:rFonts w:ascii="宋体" w:hAnsi="宋体" w:cs="宋体" w:hint="eastAsia"/>
          <w:szCs w:val="21"/>
        </w:rPr>
        <w:t>2</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4）</w:t>
      </w:r>
      <w:r w:rsidRPr="00891787">
        <w:rPr>
          <w:rFonts w:ascii="宋体" w:hAnsi="宋体" w:cs="宋体" w:hint="eastAsia"/>
          <w:szCs w:val="21"/>
        </w:rPr>
        <w:t>房屋所有权登记四面墙界申报表</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3</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5）</w:t>
      </w:r>
      <w:r w:rsidRPr="00891787">
        <w:rPr>
          <w:rFonts w:ascii="宋体" w:hAnsi="宋体" w:cs="宋体" w:hint="eastAsia"/>
          <w:szCs w:val="21"/>
        </w:rPr>
        <w:t>房屋实勘情况与行政审批图纸差异对照表</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4</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6）</w:t>
      </w:r>
      <w:r w:rsidRPr="00891787">
        <w:rPr>
          <w:rFonts w:ascii="宋体" w:hAnsi="宋体" w:cs="宋体" w:hint="eastAsia"/>
          <w:szCs w:val="21"/>
        </w:rPr>
        <w:t>勘测成果表</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5</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7）</w:t>
      </w:r>
      <w:r w:rsidRPr="00891787">
        <w:rPr>
          <w:rFonts w:ascii="宋体" w:hAnsi="宋体" w:cs="宋体" w:hint="eastAsia"/>
          <w:szCs w:val="21"/>
        </w:rPr>
        <w:t>共有建筑面积分摊方案</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6</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8）</w:t>
      </w:r>
      <w:r w:rsidRPr="00891787">
        <w:rPr>
          <w:rFonts w:ascii="宋体" w:hAnsi="宋体" w:cs="宋体" w:hint="eastAsia"/>
          <w:szCs w:val="21"/>
        </w:rPr>
        <w:t>楼层面积对照表</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7</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891787">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9）</w:t>
      </w:r>
      <w:r w:rsidRPr="00891787">
        <w:rPr>
          <w:rFonts w:ascii="宋体" w:hAnsi="宋体" w:cs="宋体" w:hint="eastAsia"/>
          <w:szCs w:val="21"/>
        </w:rPr>
        <w:t>户室面积对照表</w:t>
      </w:r>
      <w:r w:rsidRPr="00891787">
        <w:rPr>
          <w:rFonts w:ascii="宋体" w:hAnsi="宋体" w:cs="宋体"/>
          <w:szCs w:val="21"/>
        </w:rPr>
        <w:t>（</w:t>
      </w:r>
      <w:r w:rsidRPr="00922B08">
        <w:rPr>
          <w:rFonts w:ascii="宋体" w:hAnsi="宋体" w:cs="宋体" w:hint="eastAsia"/>
          <w:szCs w:val="21"/>
        </w:rPr>
        <w:t>参照附录 G.0.</w:t>
      </w:r>
      <w:r w:rsidR="00922B08" w:rsidRPr="00922B08">
        <w:rPr>
          <w:rFonts w:ascii="宋体" w:hAnsi="宋体" w:cs="宋体" w:hint="eastAsia"/>
          <w:szCs w:val="21"/>
        </w:rPr>
        <w:t>8</w:t>
      </w:r>
      <w:r w:rsidRPr="00922B08">
        <w:rPr>
          <w:rFonts w:ascii="宋体" w:hAnsi="宋体" w:cs="宋体" w:hint="eastAsia"/>
          <w:szCs w:val="21"/>
        </w:rPr>
        <w:t xml:space="preserve"> 编制</w:t>
      </w:r>
      <w:r w:rsidRPr="00891787">
        <w:rPr>
          <w:rFonts w:ascii="宋体" w:hAnsi="宋体" w:cs="宋体"/>
          <w:szCs w:val="21"/>
        </w:rPr>
        <w:t>）；</w:t>
      </w:r>
    </w:p>
    <w:p w:rsidR="00891787" w:rsidRPr="00891787" w:rsidRDefault="00891787"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lastRenderedPageBreak/>
        <w:t>10）</w:t>
      </w:r>
      <w:r w:rsidRPr="00891787">
        <w:rPr>
          <w:rFonts w:ascii="宋体" w:hAnsi="宋体" w:cs="宋体" w:hint="eastAsia"/>
          <w:szCs w:val="21"/>
        </w:rPr>
        <w:t>房屋分</w:t>
      </w:r>
      <w:r w:rsidR="006264C0">
        <w:rPr>
          <w:rFonts w:ascii="宋体" w:hAnsi="宋体" w:cs="宋体" w:hint="eastAsia"/>
          <w:szCs w:val="21"/>
        </w:rPr>
        <w:t>层</w:t>
      </w:r>
      <w:r w:rsidRPr="00891787">
        <w:rPr>
          <w:rFonts w:ascii="宋体" w:hAnsi="宋体" w:cs="宋体" w:hint="eastAsia"/>
          <w:szCs w:val="21"/>
        </w:rPr>
        <w:t>平面图</w:t>
      </w:r>
      <w:r w:rsidRPr="00891787">
        <w:rPr>
          <w:rFonts w:ascii="宋体" w:hAnsi="宋体" w:cs="宋体"/>
          <w:szCs w:val="21"/>
        </w:rPr>
        <w:t>（</w:t>
      </w:r>
      <w:r w:rsidRPr="006264C0">
        <w:rPr>
          <w:rFonts w:ascii="宋体" w:hAnsi="宋体" w:cs="宋体" w:hint="eastAsia"/>
          <w:szCs w:val="21"/>
        </w:rPr>
        <w:t>参照附录 G.0.</w:t>
      </w:r>
      <w:r w:rsidR="00922B08" w:rsidRPr="006264C0">
        <w:rPr>
          <w:rFonts w:ascii="宋体" w:hAnsi="宋体" w:cs="宋体" w:hint="eastAsia"/>
          <w:szCs w:val="21"/>
        </w:rPr>
        <w:t>9</w:t>
      </w:r>
      <w:r w:rsidRPr="006264C0">
        <w:rPr>
          <w:rFonts w:ascii="宋体" w:hAnsi="宋体" w:cs="宋体" w:hint="eastAsia"/>
          <w:szCs w:val="21"/>
        </w:rPr>
        <w:t xml:space="preserve"> 绘制</w:t>
      </w:r>
      <w:r w:rsidRPr="00891787">
        <w:rPr>
          <w:rFonts w:ascii="宋体" w:hAnsi="宋体" w:cs="宋体"/>
          <w:szCs w:val="21"/>
        </w:rPr>
        <w:t>）</w:t>
      </w:r>
      <w:r w:rsidRPr="00891787">
        <w:rPr>
          <w:rFonts w:ascii="宋体" w:hAnsi="宋体" w:cs="宋体" w:hint="eastAsia"/>
          <w:szCs w:val="21"/>
        </w:rPr>
        <w:t>。</w:t>
      </w:r>
    </w:p>
    <w:p w:rsidR="00891787" w:rsidRDefault="00891787"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11 质量评价；</w:t>
      </w:r>
    </w:p>
    <w:p w:rsidR="00891787" w:rsidRDefault="00891787"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12 成果目录；</w:t>
      </w:r>
    </w:p>
    <w:p w:rsidR="00891787" w:rsidRDefault="00891787"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13 成果附件。</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13.4.7 不动产测量报告编写要求</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不动产测量报告主要反映日常不动产测量的技术标准执行情况、技术方法、程序、成果质量和主要问题的处理等情况。不动产测绘技术报告是长期保存的重要技术档案，编写要求如下：</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13.4.7.1 基本要求</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 不动产测量报告技术报告由承担生产任务的项目负责人编写。单位的技术负责人或法定代表人对报告的客观性、完整性等进行审核并签字，并对编写质量负责。</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2 内容要真实、完整。文字要简明扼要，公式、数据和图表应准确，名词、术语、符号、代号和计量单位等应与有关法规、标准一致。</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3 报告体例中的一级标题不能省略。根据具体的测量内容，如果二级标题所指的内容没有做，则填写“无”。</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4 报告中的内容可以增加和细化，但不能减少。</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13.4.7.2 内容说明</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 概述</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1）任务来源。主要阐述委托任务的单位、时间、请求测量的文件等。</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2）不动产简况。主要阐述不动产的位置、权属性质和类型、权属的历史及其沿革、原有调查测量登记等情况</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3）测量内容。主要阐述本次需要测量的具体工作，如控制点、界址点、面积、放样、地物地貌等。</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4）测量工具。说明本次测量所使用的GPS接收机、全站仪、钢尺等测量仪器的型号和规格及其检定情况。</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2 测量技术依据。</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列出本次测量所依据的技术标准，包括国家、行业、地方等标准。</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3 控制测量</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具体指明控制坐标是从哪个单位来的，坐标系统名称等。说明控制检查和控制测量的方法和操作步骤。</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4 界址测量</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说明界址检查、界址放样、界址测量的方法和操作步骤。</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5 其它要素测量</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说明地物、地貌和其他要素测量的方法和操作步骤</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6 图件的编制</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说明宗地图、宗海图和房产分户图的编制方法和程序</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7 房屋测算</w:t>
      </w:r>
      <w:r w:rsidR="00F65618">
        <w:rPr>
          <w:rFonts w:ascii="宋体" w:hAnsi="宋体" w:cs="宋体" w:hint="eastAsia"/>
          <w:szCs w:val="21"/>
        </w:rPr>
        <w:t>报告书</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说明房屋面积测算的方法和操作步骤。</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8 质量评价</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主要阐述测量成果的质量状况和可用性。</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9 成果目录</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按照具体的测量内容提交相应的成果。其中现场照片等影像必须提交。</w:t>
      </w:r>
    </w:p>
    <w:p w:rsidR="00E205C5" w:rsidRDefault="009F2D2B" w:rsidP="00ED03ED">
      <w:pPr>
        <w:pStyle w:val="aa"/>
        <w:tabs>
          <w:tab w:val="left" w:pos="1913"/>
          <w:tab w:val="left" w:pos="1914"/>
        </w:tabs>
        <w:spacing w:before="0" w:line="276" w:lineRule="auto"/>
        <w:ind w:left="0" w:firstLineChars="200" w:firstLine="420"/>
        <w:jc w:val="left"/>
        <w:rPr>
          <w:rFonts w:ascii="宋体" w:hAnsi="宋体" w:cs="宋体"/>
          <w:szCs w:val="21"/>
        </w:rPr>
      </w:pPr>
      <w:r>
        <w:rPr>
          <w:rFonts w:ascii="宋体" w:hAnsi="宋体" w:cs="宋体" w:hint="eastAsia"/>
          <w:szCs w:val="21"/>
        </w:rPr>
        <w:t>10 成果附件</w:t>
      </w:r>
    </w:p>
    <w:p w:rsidR="00E205C5" w:rsidRPr="00ED03ED" w:rsidRDefault="00F65618" w:rsidP="00ED03ED">
      <w:pPr>
        <w:pStyle w:val="aa"/>
        <w:tabs>
          <w:tab w:val="left" w:pos="1913"/>
          <w:tab w:val="left" w:pos="1914"/>
        </w:tabs>
        <w:spacing w:before="0" w:line="276" w:lineRule="auto"/>
        <w:ind w:left="0" w:firstLineChars="200" w:firstLine="420"/>
        <w:jc w:val="left"/>
        <w:rPr>
          <w:rFonts w:ascii="宋体" w:hAnsi="宋体" w:cs="宋体"/>
          <w:szCs w:val="21"/>
        </w:rPr>
      </w:pPr>
      <w:r w:rsidRPr="00F65618">
        <w:rPr>
          <w:rFonts w:ascii="宋体" w:hAnsi="宋体" w:cs="宋体" w:hint="eastAsia"/>
          <w:szCs w:val="21"/>
        </w:rPr>
        <w:t>需要提交的其他成果资料或对成果的说明。</w:t>
      </w:r>
    </w:p>
    <w:p w:rsidR="00E205C5" w:rsidRDefault="009F2D2B">
      <w:pPr>
        <w:pStyle w:val="a3"/>
        <w:rPr>
          <w:b/>
        </w:rPr>
      </w:pPr>
      <w:r>
        <w:rPr>
          <w:rFonts w:ascii="黑体" w:eastAsia="黑体"/>
        </w:rPr>
        <w:lastRenderedPageBreak/>
        <w:t>H</w:t>
      </w:r>
      <w:r>
        <w:rPr>
          <w:rFonts w:ascii="黑体" w:eastAsia="黑体" w:hint="eastAsia"/>
        </w:rPr>
        <w:t xml:space="preserve">.0.1 </w:t>
      </w:r>
      <w:r>
        <w:rPr>
          <w:rFonts w:ascii="黑体" w:eastAsia="黑体"/>
        </w:rPr>
        <w:t>不动产测绘报告封面</w:t>
      </w:r>
    </w:p>
    <w:p w:rsidR="00E205C5" w:rsidRDefault="00E205C5">
      <w:pPr>
        <w:pStyle w:val="a3"/>
        <w:rPr>
          <w:b/>
          <w:sz w:val="22"/>
        </w:rPr>
      </w:pPr>
    </w:p>
    <w:p w:rsidR="00E205C5" w:rsidRDefault="00E205C5">
      <w:pPr>
        <w:pStyle w:val="a3"/>
        <w:rPr>
          <w:b/>
          <w:sz w:val="22"/>
        </w:rPr>
      </w:pPr>
    </w:p>
    <w:p w:rsidR="00E205C5" w:rsidRDefault="009F2D2B">
      <w:pPr>
        <w:pStyle w:val="p30"/>
        <w:wordWrap w:val="0"/>
        <w:ind w:firstLineChars="1900" w:firstLine="6104"/>
        <w:rPr>
          <w:b/>
          <w:sz w:val="32"/>
          <w:szCs w:val="32"/>
        </w:rPr>
      </w:pPr>
      <w:r>
        <w:rPr>
          <w:rFonts w:ascii="Calibri" w:hAnsi="Calibri" w:cs="黑体" w:hint="eastAsia"/>
          <w:b/>
          <w:sz w:val="32"/>
          <w:szCs w:val="32"/>
        </w:rPr>
        <w:t>编号：</w:t>
      </w:r>
    </w:p>
    <w:p w:rsidR="00E205C5" w:rsidRDefault="00E205C5">
      <w:pPr>
        <w:ind w:firstLine="643"/>
        <w:jc w:val="center"/>
        <w:rPr>
          <w:rFonts w:ascii="Times New Roman" w:eastAsia="黑体" w:hAnsi="Times New Roman"/>
          <w:b/>
          <w:sz w:val="32"/>
          <w:szCs w:val="32"/>
        </w:rPr>
      </w:pPr>
    </w:p>
    <w:p w:rsidR="00E205C5" w:rsidRDefault="00E205C5">
      <w:pPr>
        <w:ind w:firstLine="643"/>
        <w:jc w:val="center"/>
        <w:rPr>
          <w:rFonts w:ascii="Times New Roman" w:eastAsia="黑体" w:hAnsi="Times New Roman"/>
          <w:b/>
          <w:sz w:val="32"/>
          <w:szCs w:val="32"/>
        </w:rPr>
      </w:pPr>
    </w:p>
    <w:p w:rsidR="00E205C5" w:rsidRDefault="00E205C5">
      <w:pPr>
        <w:ind w:firstLine="643"/>
        <w:jc w:val="center"/>
        <w:rPr>
          <w:rFonts w:ascii="Times New Roman" w:eastAsia="黑体" w:hAnsi="Times New Roman"/>
          <w:b/>
          <w:sz w:val="32"/>
          <w:szCs w:val="32"/>
        </w:rPr>
      </w:pPr>
    </w:p>
    <w:p w:rsidR="00E205C5" w:rsidRDefault="009F2D2B">
      <w:pPr>
        <w:jc w:val="center"/>
        <w:rPr>
          <w:rFonts w:ascii="Times New Roman" w:hAnsi="Times New Roman"/>
          <w:b/>
          <w:sz w:val="44"/>
          <w:szCs w:val="44"/>
        </w:rPr>
      </w:pPr>
      <w:r>
        <w:rPr>
          <w:rFonts w:ascii="Times New Roman" w:eastAsia="黑体" w:hAnsi="Times New Roman" w:hint="eastAsia"/>
          <w:b/>
          <w:sz w:val="44"/>
          <w:szCs w:val="44"/>
        </w:rPr>
        <w:t>不动产测绘报告</w:t>
      </w: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E205C5">
      <w:pPr>
        <w:ind w:firstLine="643"/>
        <w:rPr>
          <w:rFonts w:ascii="Times New Roman" w:hAnsi="Times New Roman"/>
          <w:b/>
          <w:sz w:val="32"/>
          <w:szCs w:val="32"/>
        </w:rPr>
      </w:pP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宗地（宗海）代码：</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房屋等定着物代码：</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宗地（宗海）位置：</w:t>
      </w:r>
    </w:p>
    <w:p w:rsidR="00E205C5" w:rsidRDefault="009F2D2B">
      <w:pPr>
        <w:ind w:firstLineChars="500" w:firstLine="1500"/>
        <w:rPr>
          <w:rFonts w:ascii="Times New Roman" w:eastAsia="仿宋_GB2312" w:hAnsi="Times New Roman"/>
          <w:sz w:val="30"/>
          <w:szCs w:val="30"/>
        </w:rPr>
      </w:pPr>
      <w:r>
        <w:rPr>
          <w:rFonts w:ascii="Times New Roman" w:eastAsia="仿宋_GB2312" w:hAnsi="Times New Roman" w:hint="eastAsia"/>
          <w:sz w:val="30"/>
          <w:szCs w:val="30"/>
        </w:rPr>
        <w:t>项目名称：</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测量员（签字）：</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项目负责人（签字）：</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技术负责人（签字）：</w:t>
      </w:r>
    </w:p>
    <w:p w:rsidR="00E205C5" w:rsidRDefault="009F2D2B">
      <w:pPr>
        <w:ind w:firstLineChars="500" w:firstLine="1500"/>
        <w:rPr>
          <w:rFonts w:ascii="Times New Roman" w:eastAsia="仿宋_GB2312" w:hAnsi="Times New Roman"/>
          <w:sz w:val="30"/>
          <w:szCs w:val="30"/>
          <w:u w:val="single"/>
        </w:rPr>
      </w:pPr>
      <w:r>
        <w:rPr>
          <w:rFonts w:ascii="Times New Roman" w:eastAsia="仿宋_GB2312" w:hAnsi="Times New Roman" w:hint="eastAsia"/>
          <w:sz w:val="30"/>
          <w:szCs w:val="30"/>
        </w:rPr>
        <w:t>测量单位（盖章）：</w:t>
      </w:r>
    </w:p>
    <w:p w:rsidR="00E205C5" w:rsidRDefault="00E205C5">
      <w:pPr>
        <w:spacing w:line="360" w:lineRule="auto"/>
        <w:ind w:firstLineChars="746" w:firstLine="2397"/>
        <w:rPr>
          <w:rFonts w:ascii="Times New Roman" w:eastAsia="仿宋_GB2312" w:hAnsi="Times New Roman"/>
          <w:b/>
          <w:sz w:val="32"/>
          <w:szCs w:val="32"/>
          <w:u w:val="single"/>
        </w:rPr>
      </w:pPr>
    </w:p>
    <w:p w:rsidR="00E205C5" w:rsidRDefault="00E205C5">
      <w:pPr>
        <w:spacing w:line="360" w:lineRule="auto"/>
        <w:ind w:firstLineChars="746" w:firstLine="2397"/>
        <w:rPr>
          <w:rFonts w:ascii="Times New Roman" w:eastAsia="仿宋_GB2312" w:hAnsi="Times New Roman"/>
          <w:b/>
          <w:sz w:val="32"/>
          <w:szCs w:val="32"/>
          <w:u w:val="single"/>
        </w:rPr>
      </w:pPr>
    </w:p>
    <w:p w:rsidR="00E205C5" w:rsidRDefault="00E205C5">
      <w:pPr>
        <w:spacing w:line="360" w:lineRule="auto"/>
        <w:ind w:firstLineChars="746" w:firstLine="2397"/>
        <w:rPr>
          <w:rFonts w:ascii="Times New Roman" w:eastAsia="仿宋_GB2312" w:hAnsi="Times New Roman"/>
          <w:b/>
          <w:sz w:val="32"/>
          <w:szCs w:val="32"/>
          <w:u w:val="single"/>
        </w:rPr>
      </w:pPr>
    </w:p>
    <w:p w:rsidR="00E205C5" w:rsidRDefault="00E205C5">
      <w:pPr>
        <w:spacing w:line="360" w:lineRule="auto"/>
        <w:ind w:firstLineChars="746" w:firstLine="2397"/>
        <w:rPr>
          <w:rFonts w:ascii="Times New Roman" w:eastAsia="仿宋_GB2312" w:hAnsi="Times New Roman"/>
          <w:b/>
          <w:sz w:val="32"/>
          <w:szCs w:val="32"/>
          <w:u w:val="single"/>
        </w:rPr>
      </w:pPr>
    </w:p>
    <w:p w:rsidR="00E205C5" w:rsidRDefault="00E205C5">
      <w:pPr>
        <w:spacing w:line="360" w:lineRule="auto"/>
        <w:ind w:firstLineChars="746" w:firstLine="2397"/>
        <w:rPr>
          <w:rFonts w:ascii="Times New Roman" w:eastAsia="仿宋_GB2312" w:hAnsi="Times New Roman"/>
          <w:b/>
          <w:sz w:val="32"/>
          <w:szCs w:val="32"/>
          <w:u w:val="single"/>
        </w:rPr>
      </w:pPr>
    </w:p>
    <w:p w:rsidR="00E205C5" w:rsidRDefault="00E205C5">
      <w:pPr>
        <w:ind w:firstLine="640"/>
        <w:jc w:val="center"/>
        <w:rPr>
          <w:rFonts w:ascii="Times New Roman" w:eastAsia="仿宋_GB2312" w:hAnsi="Times New Roman"/>
          <w:b/>
          <w:sz w:val="32"/>
          <w:szCs w:val="32"/>
        </w:rPr>
      </w:pPr>
    </w:p>
    <w:p w:rsidR="00E205C5" w:rsidRDefault="00E205C5">
      <w:pPr>
        <w:ind w:firstLine="640"/>
        <w:jc w:val="center"/>
        <w:rPr>
          <w:rFonts w:ascii="Times New Roman" w:eastAsia="仿宋_GB2312" w:hAnsi="Times New Roman"/>
          <w:b/>
          <w:sz w:val="32"/>
          <w:szCs w:val="32"/>
        </w:rPr>
      </w:pPr>
    </w:p>
    <w:p w:rsidR="00E205C5" w:rsidRDefault="009F2D2B">
      <w:pPr>
        <w:ind w:firstLine="640"/>
        <w:jc w:val="center"/>
        <w:rPr>
          <w:rFonts w:ascii="Times New Roman" w:eastAsia="仿宋_GB2312" w:hAnsi="Times New Roman"/>
          <w:b/>
          <w:sz w:val="32"/>
          <w:szCs w:val="32"/>
        </w:rPr>
      </w:pPr>
      <w:r>
        <w:rPr>
          <w:rFonts w:ascii="Times New Roman" w:eastAsia="仿宋_GB2312" w:hAnsi="Times New Roman" w:hint="eastAsia"/>
          <w:b/>
          <w:sz w:val="32"/>
          <w:szCs w:val="32"/>
        </w:rPr>
        <w:t>年</w:t>
      </w:r>
      <w:r>
        <w:rPr>
          <w:rFonts w:ascii="Times New Roman" w:eastAsia="仿宋_GB2312" w:hAnsi="Times New Roman" w:hint="eastAsia"/>
          <w:b/>
          <w:sz w:val="32"/>
          <w:szCs w:val="32"/>
        </w:rPr>
        <w:t xml:space="preserve">    </w:t>
      </w:r>
      <w:r>
        <w:rPr>
          <w:rFonts w:ascii="Times New Roman" w:eastAsia="仿宋_GB2312" w:hAnsi="Times New Roman" w:hint="eastAsia"/>
          <w:b/>
          <w:sz w:val="32"/>
          <w:szCs w:val="32"/>
        </w:rPr>
        <w:t>月</w:t>
      </w:r>
      <w:r>
        <w:rPr>
          <w:rFonts w:ascii="Times New Roman" w:eastAsia="仿宋_GB2312" w:hAnsi="Times New Roman" w:hint="eastAsia"/>
          <w:b/>
          <w:sz w:val="32"/>
          <w:szCs w:val="32"/>
        </w:rPr>
        <w:t xml:space="preserve">    </w:t>
      </w:r>
      <w:r>
        <w:rPr>
          <w:rFonts w:ascii="Times New Roman" w:eastAsia="仿宋_GB2312" w:hAnsi="Times New Roman" w:hint="eastAsia"/>
          <w:b/>
          <w:sz w:val="32"/>
          <w:szCs w:val="32"/>
        </w:rPr>
        <w:t>日</w:t>
      </w:r>
    </w:p>
    <w:p w:rsidR="00E205C5" w:rsidRDefault="00E205C5">
      <w:pPr>
        <w:jc w:val="left"/>
        <w:rPr>
          <w:rFonts w:ascii="黑体" w:eastAsia="黑体"/>
        </w:rPr>
      </w:pPr>
    </w:p>
    <w:p w:rsidR="00E205C5" w:rsidRDefault="009F2D2B">
      <w:pPr>
        <w:jc w:val="center"/>
        <w:rPr>
          <w:rFonts w:ascii="黑体" w:eastAsia="黑体"/>
        </w:rPr>
      </w:pPr>
      <w:r>
        <w:rPr>
          <w:rFonts w:ascii="黑体" w:eastAsia="黑体" w:hint="eastAsia"/>
        </w:rPr>
        <w:t>附录 H.0.1 不动产测绘报告封面样式</w:t>
      </w:r>
    </w:p>
    <w:p w:rsidR="00E205C5" w:rsidRDefault="00E205C5">
      <w:pPr>
        <w:jc w:val="left"/>
        <w:rPr>
          <w:rFonts w:ascii="黑体" w:eastAsia="黑体"/>
        </w:rPr>
      </w:pPr>
    </w:p>
    <w:p w:rsidR="00E205C5" w:rsidRDefault="009F2D2B">
      <w:pPr>
        <w:jc w:val="left"/>
        <w:rPr>
          <w:rFonts w:ascii="黑体" w:eastAsia="黑体"/>
          <w:sz w:val="24"/>
        </w:rPr>
      </w:pPr>
      <w:r>
        <w:rPr>
          <w:rFonts w:ascii="黑体" w:eastAsia="黑体" w:hint="eastAsia"/>
          <w:sz w:val="24"/>
        </w:rPr>
        <w:lastRenderedPageBreak/>
        <w:t>H.0.</w:t>
      </w:r>
      <w:r w:rsidR="00922B08">
        <w:rPr>
          <w:rFonts w:ascii="黑体" w:eastAsia="黑体" w:hint="eastAsia"/>
          <w:sz w:val="24"/>
        </w:rPr>
        <w:t>2</w:t>
      </w:r>
      <w:r>
        <w:rPr>
          <w:rFonts w:ascii="黑体" w:eastAsia="黑体" w:hint="eastAsia"/>
          <w:sz w:val="24"/>
        </w:rPr>
        <w:t xml:space="preserve"> 不动产权籍调查表封面</w:t>
      </w:r>
    </w:p>
    <w:p w:rsidR="00E205C5" w:rsidRDefault="009F2D2B">
      <w:pPr>
        <w:rPr>
          <w:b/>
          <w:sz w:val="20"/>
        </w:rPr>
      </w:pPr>
      <w:r>
        <w:rPr>
          <w:b/>
          <w:noProof/>
          <w:sz w:val="20"/>
        </w:rPr>
        <w:drawing>
          <wp:inline distT="0" distB="0" distL="0" distR="0">
            <wp:extent cx="5429250" cy="8277225"/>
            <wp:effectExtent l="0" t="0" r="0" b="0"/>
            <wp:docPr id="55" name="图片 32"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32" descr="1"/>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5429250" cy="8277225"/>
                    </a:xfrm>
                    <a:prstGeom prst="rect">
                      <a:avLst/>
                    </a:prstGeom>
                    <a:noFill/>
                    <a:ln>
                      <a:noFill/>
                    </a:ln>
                  </pic:spPr>
                </pic:pic>
              </a:graphicData>
            </a:graphic>
          </wp:inline>
        </w:drawing>
      </w:r>
    </w:p>
    <w:p w:rsidR="00E205C5" w:rsidRDefault="00E205C5">
      <w:pPr>
        <w:rPr>
          <w:sz w:val="24"/>
        </w:rPr>
      </w:pPr>
    </w:p>
    <w:p w:rsidR="00E205C5" w:rsidRDefault="009F2D2B">
      <w:pPr>
        <w:jc w:val="center"/>
        <w:rPr>
          <w:rFonts w:ascii="黑体" w:eastAsia="黑体"/>
          <w:sz w:val="24"/>
        </w:rPr>
      </w:pPr>
      <w:r>
        <w:rPr>
          <w:rFonts w:ascii="黑体" w:eastAsia="黑体" w:hint="eastAsia"/>
          <w:sz w:val="24"/>
        </w:rPr>
        <w:t>附件H.0.</w:t>
      </w:r>
      <w:r w:rsidR="00922B08">
        <w:rPr>
          <w:rFonts w:ascii="黑体" w:eastAsia="黑体" w:hint="eastAsia"/>
          <w:sz w:val="24"/>
        </w:rPr>
        <w:t>2</w:t>
      </w:r>
      <w:r>
        <w:rPr>
          <w:rFonts w:ascii="黑体" w:eastAsia="黑体" w:hint="eastAsia"/>
          <w:sz w:val="24"/>
        </w:rPr>
        <w:t xml:space="preserve"> 不动产权籍调查表封面样式</w:t>
      </w:r>
    </w:p>
    <w:p w:rsidR="00E205C5" w:rsidRDefault="009F2D2B">
      <w:pPr>
        <w:jc w:val="left"/>
        <w:rPr>
          <w:rFonts w:ascii="黑体" w:eastAsia="黑体"/>
          <w:sz w:val="24"/>
        </w:rPr>
      </w:pPr>
      <w:r>
        <w:rPr>
          <w:rFonts w:ascii="黑体" w:eastAsia="黑体" w:hint="eastAsia"/>
          <w:sz w:val="24"/>
        </w:rPr>
        <w:lastRenderedPageBreak/>
        <w:t>H.0.</w:t>
      </w:r>
      <w:r w:rsidR="00922B08">
        <w:rPr>
          <w:rFonts w:ascii="黑体" w:eastAsia="黑体" w:hint="eastAsia"/>
          <w:sz w:val="24"/>
        </w:rPr>
        <w:t>3</w:t>
      </w:r>
      <w:r>
        <w:rPr>
          <w:rFonts w:ascii="黑体" w:eastAsia="黑体" w:hint="eastAsia"/>
          <w:sz w:val="24"/>
        </w:rPr>
        <w:t xml:space="preserve"> 宗地基本信息表</w:t>
      </w:r>
    </w:p>
    <w:tbl>
      <w:tblPr>
        <w:tblpPr w:leftFromText="180" w:rightFromText="180" w:vertAnchor="text" w:horzAnchor="page" w:tblpX="1641" w:tblpY="139"/>
        <w:tblOverlap w:val="never"/>
        <w:tblW w:w="9240" w:type="dxa"/>
        <w:tblLayout w:type="fixed"/>
        <w:tblLook w:val="04A0" w:firstRow="1" w:lastRow="0" w:firstColumn="1" w:lastColumn="0" w:noHBand="0" w:noVBand="1"/>
      </w:tblPr>
      <w:tblGrid>
        <w:gridCol w:w="556"/>
        <w:gridCol w:w="1905"/>
        <w:gridCol w:w="1059"/>
        <w:gridCol w:w="125"/>
        <w:gridCol w:w="55"/>
        <w:gridCol w:w="153"/>
        <w:gridCol w:w="790"/>
        <w:gridCol w:w="131"/>
        <w:gridCol w:w="49"/>
        <w:gridCol w:w="483"/>
        <w:gridCol w:w="778"/>
        <w:gridCol w:w="75"/>
        <w:gridCol w:w="516"/>
        <w:gridCol w:w="129"/>
        <w:gridCol w:w="198"/>
        <w:gridCol w:w="540"/>
        <w:gridCol w:w="445"/>
        <w:gridCol w:w="1253"/>
      </w:tblGrid>
      <w:tr w:rsidR="00E205C5">
        <w:trPr>
          <w:trHeight w:val="666"/>
        </w:trPr>
        <w:tc>
          <w:tcPr>
            <w:tcW w:w="9240" w:type="dxa"/>
            <w:gridSpan w:val="18"/>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b/>
                <w:sz w:val="30"/>
                <w:szCs w:val="30"/>
              </w:rPr>
            </w:pPr>
            <w:r>
              <w:rPr>
                <w:rFonts w:ascii="Times New Roman" w:hint="eastAsia"/>
                <w:b/>
                <w:sz w:val="30"/>
                <w:szCs w:val="30"/>
              </w:rPr>
              <w:t>宗地基本信息表</w:t>
            </w:r>
          </w:p>
        </w:tc>
      </w:tr>
      <w:tr w:rsidR="00E205C5">
        <w:trPr>
          <w:trHeight w:val="338"/>
        </w:trPr>
        <w:tc>
          <w:tcPr>
            <w:tcW w:w="556" w:type="dxa"/>
            <w:vMerge w:val="restart"/>
            <w:tcBorders>
              <w:top w:val="nil"/>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szCs w:val="21"/>
              </w:rPr>
            </w:pPr>
            <w:r>
              <w:rPr>
                <w:rFonts w:ascii="Times New Roman" w:hint="eastAsia"/>
                <w:szCs w:val="21"/>
              </w:rPr>
              <w:t>权</w:t>
            </w:r>
          </w:p>
          <w:p w:rsidR="00E205C5" w:rsidRDefault="009F2D2B">
            <w:pPr>
              <w:spacing w:line="240" w:lineRule="atLeast"/>
              <w:jc w:val="center"/>
              <w:rPr>
                <w:rFonts w:ascii="Times New Roman"/>
                <w:szCs w:val="21"/>
              </w:rPr>
            </w:pPr>
            <w:r>
              <w:rPr>
                <w:rFonts w:ascii="Times New Roman" w:hint="eastAsia"/>
                <w:szCs w:val="21"/>
              </w:rPr>
              <w:t>利</w:t>
            </w:r>
          </w:p>
          <w:p w:rsidR="00E205C5" w:rsidRDefault="009F2D2B">
            <w:pPr>
              <w:spacing w:line="240" w:lineRule="atLeast"/>
              <w:jc w:val="center"/>
              <w:rPr>
                <w:rFonts w:ascii="Times New Roman" w:hAnsi="Times New Roman"/>
                <w:b/>
                <w:bCs/>
                <w:szCs w:val="21"/>
              </w:rPr>
            </w:pPr>
            <w:r>
              <w:rPr>
                <w:rFonts w:ascii="Times New Roman" w:hint="eastAsia"/>
                <w:szCs w:val="21"/>
              </w:rPr>
              <w:t>人</w:t>
            </w:r>
          </w:p>
        </w:tc>
        <w:tc>
          <w:tcPr>
            <w:tcW w:w="1905" w:type="dxa"/>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所有权</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556" w:type="dxa"/>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5" w:type="dxa"/>
            <w:vMerge w:val="restart"/>
            <w:tcBorders>
              <w:top w:val="nil"/>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使用权</w:t>
            </w:r>
          </w:p>
        </w:tc>
        <w:tc>
          <w:tcPr>
            <w:tcW w:w="2182" w:type="dxa"/>
            <w:gridSpan w:val="5"/>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 w:val="20"/>
                <w:szCs w:val="20"/>
              </w:rPr>
            </w:pPr>
          </w:p>
        </w:tc>
        <w:tc>
          <w:tcPr>
            <w:tcW w:w="2032"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权利人类型</w:t>
            </w:r>
          </w:p>
        </w:tc>
        <w:tc>
          <w:tcPr>
            <w:tcW w:w="2565" w:type="dxa"/>
            <w:gridSpan w:val="5"/>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 w:val="20"/>
                <w:szCs w:val="20"/>
              </w:rPr>
            </w:pPr>
          </w:p>
        </w:tc>
      </w:tr>
      <w:tr w:rsidR="00E205C5">
        <w:trPr>
          <w:trHeight w:val="338"/>
        </w:trPr>
        <w:tc>
          <w:tcPr>
            <w:tcW w:w="556" w:type="dxa"/>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5" w:type="dxa"/>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2182" w:type="dxa"/>
            <w:gridSpan w:val="5"/>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 w:val="2"/>
                <w:szCs w:val="21"/>
              </w:rPr>
            </w:pPr>
          </w:p>
        </w:tc>
        <w:tc>
          <w:tcPr>
            <w:tcW w:w="2032"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highlight w:val="green"/>
              </w:rPr>
            </w:pPr>
            <w:r>
              <w:rPr>
                <w:rFonts w:ascii="Times New Roman" w:hint="eastAsia"/>
                <w:szCs w:val="21"/>
              </w:rPr>
              <w:t>证件种类</w:t>
            </w:r>
          </w:p>
        </w:tc>
        <w:tc>
          <w:tcPr>
            <w:tcW w:w="2565" w:type="dxa"/>
            <w:gridSpan w:val="5"/>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 w:val="20"/>
                <w:szCs w:val="20"/>
              </w:rPr>
            </w:pPr>
          </w:p>
        </w:tc>
      </w:tr>
      <w:tr w:rsidR="00E205C5">
        <w:trPr>
          <w:trHeight w:val="338"/>
        </w:trPr>
        <w:tc>
          <w:tcPr>
            <w:tcW w:w="556" w:type="dxa"/>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5" w:type="dxa"/>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2182" w:type="dxa"/>
            <w:gridSpan w:val="5"/>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 w:val="2"/>
                <w:szCs w:val="21"/>
              </w:rPr>
            </w:pPr>
          </w:p>
        </w:tc>
        <w:tc>
          <w:tcPr>
            <w:tcW w:w="2032"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highlight w:val="green"/>
              </w:rPr>
            </w:pPr>
            <w:r>
              <w:rPr>
                <w:rFonts w:ascii="Times New Roman" w:hint="eastAsia"/>
                <w:szCs w:val="21"/>
              </w:rPr>
              <w:t>证件号</w:t>
            </w:r>
          </w:p>
        </w:tc>
        <w:tc>
          <w:tcPr>
            <w:tcW w:w="2565" w:type="dxa"/>
            <w:gridSpan w:val="5"/>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 w:val="20"/>
                <w:szCs w:val="20"/>
                <w:highlight w:val="green"/>
              </w:rPr>
            </w:pPr>
          </w:p>
        </w:tc>
      </w:tr>
      <w:tr w:rsidR="00E205C5">
        <w:trPr>
          <w:trHeight w:val="338"/>
        </w:trPr>
        <w:tc>
          <w:tcPr>
            <w:tcW w:w="556" w:type="dxa"/>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5" w:type="dxa"/>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2182" w:type="dxa"/>
            <w:gridSpan w:val="5"/>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 w:val="2"/>
                <w:szCs w:val="21"/>
              </w:rPr>
            </w:pPr>
          </w:p>
        </w:tc>
        <w:tc>
          <w:tcPr>
            <w:tcW w:w="2032"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highlight w:val="green"/>
              </w:rPr>
            </w:pPr>
            <w:r>
              <w:rPr>
                <w:rFonts w:ascii="Times New Roman" w:hint="eastAsia"/>
                <w:szCs w:val="21"/>
              </w:rPr>
              <w:t>通讯地址</w:t>
            </w:r>
          </w:p>
        </w:tc>
        <w:tc>
          <w:tcPr>
            <w:tcW w:w="2565" w:type="dxa"/>
            <w:gridSpan w:val="5"/>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 w:val="20"/>
                <w:szCs w:val="20"/>
                <w:highlight w:val="green"/>
              </w:rPr>
            </w:pPr>
          </w:p>
        </w:tc>
      </w:tr>
      <w:tr w:rsidR="00E205C5">
        <w:trPr>
          <w:trHeight w:val="666"/>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权利类型</w:t>
            </w:r>
          </w:p>
        </w:tc>
        <w:tc>
          <w:tcPr>
            <w:tcW w:w="1392" w:type="dxa"/>
            <w:gridSpan w:val="4"/>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453"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highlight w:val="green"/>
              </w:rPr>
            </w:pPr>
            <w:r>
              <w:rPr>
                <w:rFonts w:ascii="Times New Roman" w:hint="eastAsia"/>
                <w:szCs w:val="21"/>
              </w:rPr>
              <w:t>权利性质</w:t>
            </w:r>
          </w:p>
        </w:tc>
        <w:tc>
          <w:tcPr>
            <w:tcW w:w="1369" w:type="dxa"/>
            <w:gridSpan w:val="3"/>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highlight w:val="green"/>
              </w:rPr>
            </w:pPr>
            <w:r>
              <w:rPr>
                <w:rFonts w:hint="eastAsia"/>
                <w:sz w:val="20"/>
                <w:szCs w:val="20"/>
              </w:rPr>
              <w:t>国有土地使用权</w:t>
            </w:r>
          </w:p>
        </w:tc>
        <w:tc>
          <w:tcPr>
            <w:tcW w:w="1312"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土地权属来源证明材料</w:t>
            </w:r>
          </w:p>
        </w:tc>
        <w:tc>
          <w:tcPr>
            <w:tcW w:w="1253" w:type="dxa"/>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Ansi="Times New Roman" w:hint="eastAsia"/>
                <w:szCs w:val="21"/>
              </w:rPr>
              <w:t>国有土地使用证</w:t>
            </w: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坐落</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highlight w:val="green"/>
              </w:rPr>
            </w:pPr>
          </w:p>
        </w:tc>
      </w:tr>
      <w:tr w:rsidR="00E205C5">
        <w:trPr>
          <w:trHeight w:val="338"/>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szCs w:val="21"/>
              </w:rPr>
            </w:pPr>
            <w:r>
              <w:rPr>
                <w:rFonts w:ascii="Times New Roman" w:hint="eastAsia"/>
                <w:szCs w:val="21"/>
              </w:rPr>
              <w:t>法定代表人</w:t>
            </w:r>
          </w:p>
          <w:p w:rsidR="00E205C5" w:rsidRDefault="009F2D2B">
            <w:pPr>
              <w:spacing w:line="20" w:lineRule="atLeast"/>
              <w:jc w:val="center"/>
              <w:rPr>
                <w:rFonts w:ascii="Times New Roman" w:hAnsi="Times New Roman"/>
                <w:szCs w:val="21"/>
              </w:rPr>
            </w:pPr>
            <w:r>
              <w:rPr>
                <w:rFonts w:ascii="Times New Roman" w:hint="eastAsia"/>
                <w:szCs w:val="21"/>
              </w:rPr>
              <w:t>或负责人姓名</w:t>
            </w:r>
          </w:p>
        </w:tc>
        <w:tc>
          <w:tcPr>
            <w:tcW w:w="1059" w:type="dxa"/>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123"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证件种类</w:t>
            </w:r>
          </w:p>
        </w:tc>
        <w:tc>
          <w:tcPr>
            <w:tcW w:w="2161" w:type="dxa"/>
            <w:gridSpan w:val="7"/>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居民身份证</w:t>
            </w:r>
          </w:p>
        </w:tc>
        <w:tc>
          <w:tcPr>
            <w:tcW w:w="738" w:type="dxa"/>
            <w:gridSpan w:val="2"/>
            <w:vMerge w:val="restart"/>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电话</w:t>
            </w:r>
          </w:p>
        </w:tc>
        <w:tc>
          <w:tcPr>
            <w:tcW w:w="1698" w:type="dxa"/>
            <w:gridSpan w:val="2"/>
            <w:vMerge w:val="restart"/>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059" w:type="dxa"/>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123"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证件号</w:t>
            </w:r>
          </w:p>
        </w:tc>
        <w:tc>
          <w:tcPr>
            <w:tcW w:w="2161" w:type="dxa"/>
            <w:gridSpan w:val="7"/>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738" w:type="dxa"/>
            <w:gridSpan w:val="2"/>
            <w:vMerge/>
            <w:tcBorders>
              <w:top w:val="single" w:sz="4" w:space="0" w:color="auto"/>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698" w:type="dxa"/>
            <w:gridSpan w:val="2"/>
            <w:vMerge/>
            <w:tcBorders>
              <w:top w:val="single" w:sz="4" w:space="0" w:color="auto"/>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r>
      <w:tr w:rsidR="00E205C5">
        <w:trPr>
          <w:trHeight w:val="338"/>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代理人姓名</w:t>
            </w:r>
          </w:p>
        </w:tc>
        <w:tc>
          <w:tcPr>
            <w:tcW w:w="1059" w:type="dxa"/>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123"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证件种类</w:t>
            </w:r>
          </w:p>
        </w:tc>
        <w:tc>
          <w:tcPr>
            <w:tcW w:w="2161" w:type="dxa"/>
            <w:gridSpan w:val="7"/>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居民身份证</w:t>
            </w:r>
          </w:p>
        </w:tc>
        <w:tc>
          <w:tcPr>
            <w:tcW w:w="738" w:type="dxa"/>
            <w:gridSpan w:val="2"/>
            <w:vMerge w:val="restart"/>
            <w:tcBorders>
              <w:top w:val="nil"/>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电话</w:t>
            </w:r>
          </w:p>
        </w:tc>
        <w:tc>
          <w:tcPr>
            <w:tcW w:w="1698" w:type="dxa"/>
            <w:gridSpan w:val="2"/>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059" w:type="dxa"/>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123" w:type="dxa"/>
            <w:gridSpan w:val="4"/>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证件号</w:t>
            </w:r>
          </w:p>
        </w:tc>
        <w:tc>
          <w:tcPr>
            <w:tcW w:w="2161" w:type="dxa"/>
            <w:gridSpan w:val="7"/>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738" w:type="dxa"/>
            <w:gridSpan w:val="2"/>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698" w:type="dxa"/>
            <w:gridSpan w:val="2"/>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u w:val="single"/>
              </w:rPr>
            </w:pPr>
            <w:r>
              <w:rPr>
                <w:rFonts w:ascii="Times New Roman" w:hint="eastAsia"/>
                <w:szCs w:val="21"/>
              </w:rPr>
              <w:t>权利设定方式</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Ansi="Times New Roman" w:hint="eastAsia"/>
                <w:szCs w:val="21"/>
              </w:rPr>
              <w:t>地表</w:t>
            </w:r>
          </w:p>
        </w:tc>
      </w:tr>
      <w:tr w:rsidR="00E205C5">
        <w:trPr>
          <w:trHeight w:val="666"/>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国民经济行业</w:t>
            </w:r>
          </w:p>
          <w:p w:rsidR="00E205C5" w:rsidRDefault="009F2D2B">
            <w:pPr>
              <w:spacing w:line="20" w:lineRule="atLeast"/>
              <w:jc w:val="center"/>
              <w:rPr>
                <w:rFonts w:ascii="Times New Roman" w:hAnsi="Times New Roman"/>
                <w:szCs w:val="21"/>
              </w:rPr>
            </w:pPr>
            <w:r>
              <w:rPr>
                <w:rFonts w:ascii="Times New Roman" w:hint="eastAsia"/>
                <w:szCs w:val="21"/>
              </w:rPr>
              <w:t>分类代码</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预编宗地代码</w:t>
            </w:r>
          </w:p>
        </w:tc>
        <w:tc>
          <w:tcPr>
            <w:tcW w:w="2362" w:type="dxa"/>
            <w:gridSpan w:val="7"/>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336" w:type="dxa"/>
            <w:gridSpan w:val="3"/>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宗地代码</w:t>
            </w:r>
          </w:p>
        </w:tc>
        <w:tc>
          <w:tcPr>
            <w:tcW w:w="3081" w:type="dxa"/>
            <w:gridSpan w:val="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szCs w:val="21"/>
              </w:rPr>
            </w:pPr>
            <w:r>
              <w:rPr>
                <w:rFonts w:ascii="Times New Roman" w:hint="eastAsia"/>
                <w:szCs w:val="21"/>
              </w:rPr>
              <w:t>不动产单元号</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所在图幅号</w:t>
            </w:r>
          </w:p>
        </w:tc>
        <w:tc>
          <w:tcPr>
            <w:tcW w:w="1239" w:type="dxa"/>
            <w:gridSpan w:val="3"/>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比例尺</w:t>
            </w:r>
          </w:p>
        </w:tc>
        <w:tc>
          <w:tcPr>
            <w:tcW w:w="5540" w:type="dxa"/>
            <w:gridSpan w:val="13"/>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239" w:type="dxa"/>
            <w:gridSpan w:val="3"/>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图幅号</w:t>
            </w:r>
          </w:p>
        </w:tc>
        <w:tc>
          <w:tcPr>
            <w:tcW w:w="5540" w:type="dxa"/>
            <w:gridSpan w:val="13"/>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宗地四至</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9F2D2B">
            <w:pPr>
              <w:spacing w:line="20" w:lineRule="atLeast"/>
              <w:rPr>
                <w:rFonts w:ascii="Times New Roman" w:hAnsi="Times New Roman"/>
                <w:szCs w:val="21"/>
              </w:rPr>
            </w:pPr>
            <w:r>
              <w:rPr>
                <w:rFonts w:ascii="Times New Roman" w:hint="eastAsia"/>
                <w:szCs w:val="21"/>
              </w:rPr>
              <w:t>北：</w:t>
            </w: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9F2D2B">
            <w:pPr>
              <w:spacing w:line="20" w:lineRule="atLeast"/>
              <w:rPr>
                <w:rFonts w:ascii="Times New Roman" w:hAnsi="Times New Roman"/>
                <w:szCs w:val="21"/>
              </w:rPr>
            </w:pPr>
            <w:r>
              <w:rPr>
                <w:rFonts w:ascii="Times New Roman" w:hint="eastAsia"/>
                <w:szCs w:val="21"/>
              </w:rPr>
              <w:t>东：</w:t>
            </w: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9F2D2B">
            <w:pPr>
              <w:spacing w:line="20" w:lineRule="atLeast"/>
              <w:rPr>
                <w:rFonts w:ascii="Times New Roman" w:hAnsi="Times New Roman"/>
                <w:szCs w:val="21"/>
              </w:rPr>
            </w:pPr>
            <w:r>
              <w:rPr>
                <w:rFonts w:ascii="Times New Roman" w:hint="eastAsia"/>
                <w:szCs w:val="21"/>
              </w:rPr>
              <w:t>南：</w:t>
            </w: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9F2D2B">
            <w:pPr>
              <w:spacing w:line="20" w:lineRule="atLeast"/>
              <w:rPr>
                <w:rFonts w:ascii="Times New Roman" w:hAnsi="Times New Roman"/>
                <w:szCs w:val="21"/>
              </w:rPr>
            </w:pPr>
            <w:r>
              <w:rPr>
                <w:rFonts w:ascii="Times New Roman" w:hint="eastAsia"/>
                <w:szCs w:val="21"/>
              </w:rPr>
              <w:t>西：</w:t>
            </w:r>
          </w:p>
        </w:tc>
      </w:tr>
      <w:tr w:rsidR="00E205C5">
        <w:trPr>
          <w:trHeight w:val="338"/>
        </w:trPr>
        <w:tc>
          <w:tcPr>
            <w:tcW w:w="2461" w:type="dxa"/>
            <w:gridSpan w:val="2"/>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szCs w:val="21"/>
              </w:rPr>
            </w:pPr>
            <w:r>
              <w:rPr>
                <w:rFonts w:ascii="Times New Roman" w:hint="eastAsia"/>
                <w:szCs w:val="21"/>
              </w:rPr>
              <w:t>等级</w:t>
            </w:r>
          </w:p>
        </w:tc>
        <w:tc>
          <w:tcPr>
            <w:tcW w:w="2313" w:type="dxa"/>
            <w:gridSpan w:val="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2228" w:type="dxa"/>
            <w:gridSpan w:val="7"/>
            <w:tcBorders>
              <w:top w:val="single" w:sz="4" w:space="0" w:color="auto"/>
              <w:left w:val="nil"/>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价格（元）</w:t>
            </w:r>
          </w:p>
        </w:tc>
        <w:tc>
          <w:tcPr>
            <w:tcW w:w="2238" w:type="dxa"/>
            <w:gridSpan w:val="3"/>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批准用途</w:t>
            </w:r>
          </w:p>
        </w:tc>
        <w:tc>
          <w:tcPr>
            <w:tcW w:w="2313" w:type="dxa"/>
            <w:gridSpan w:val="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310" w:type="dxa"/>
            <w:gridSpan w:val="3"/>
            <w:vMerge w:val="restart"/>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实际用途</w:t>
            </w:r>
          </w:p>
        </w:tc>
        <w:tc>
          <w:tcPr>
            <w:tcW w:w="3156" w:type="dxa"/>
            <w:gridSpan w:val="7"/>
            <w:tcBorders>
              <w:top w:val="single" w:sz="4" w:space="0" w:color="auto"/>
              <w:left w:val="nil"/>
              <w:bottom w:val="nil"/>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184" w:type="dxa"/>
            <w:gridSpan w:val="2"/>
            <w:tcBorders>
              <w:top w:val="single" w:sz="4" w:space="0" w:color="auto"/>
              <w:left w:val="nil"/>
              <w:bottom w:val="single" w:sz="4" w:space="0" w:color="auto"/>
              <w:right w:val="single" w:sz="4" w:space="0" w:color="auto"/>
            </w:tcBorders>
            <w:noWrap/>
            <w:vAlign w:val="center"/>
          </w:tcPr>
          <w:p w:rsidR="00E205C5" w:rsidRDefault="009F2D2B">
            <w:pPr>
              <w:spacing w:line="20" w:lineRule="atLeast"/>
              <w:rPr>
                <w:rFonts w:ascii="Times New Roman" w:hAnsi="Times New Roman"/>
                <w:szCs w:val="21"/>
              </w:rPr>
            </w:pPr>
            <w:r>
              <w:rPr>
                <w:rFonts w:ascii="Times New Roman" w:hint="eastAsia"/>
                <w:szCs w:val="21"/>
              </w:rPr>
              <w:t>地类编码</w:t>
            </w:r>
          </w:p>
        </w:tc>
        <w:tc>
          <w:tcPr>
            <w:tcW w:w="1129" w:type="dxa"/>
            <w:gridSpan w:val="4"/>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310" w:type="dxa"/>
            <w:gridSpan w:val="3"/>
            <w:vMerge/>
            <w:tcBorders>
              <w:top w:val="single" w:sz="4" w:space="0" w:color="auto"/>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3"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地类编码</w:t>
            </w:r>
          </w:p>
        </w:tc>
        <w:tc>
          <w:tcPr>
            <w:tcW w:w="1253" w:type="dxa"/>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666"/>
        </w:trPr>
        <w:tc>
          <w:tcPr>
            <w:tcW w:w="2461" w:type="dxa"/>
            <w:gridSpan w:val="2"/>
            <w:vMerge w:val="restart"/>
            <w:tcBorders>
              <w:top w:val="nil"/>
              <w:left w:val="single" w:sz="4" w:space="0" w:color="auto"/>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批准面积（</w:t>
            </w:r>
            <w:r>
              <w:rPr>
                <w:rFonts w:ascii="Times New Roman" w:hAnsi="Times New Roman"/>
                <w:szCs w:val="21"/>
              </w:rPr>
              <w:t>m</w:t>
            </w:r>
            <w:r>
              <w:rPr>
                <w:rFonts w:ascii="Times New Roman" w:hAnsi="Times New Roman"/>
                <w:szCs w:val="21"/>
                <w:vertAlign w:val="superscript"/>
              </w:rPr>
              <w:t>2</w:t>
            </w:r>
            <w:r>
              <w:rPr>
                <w:rFonts w:ascii="Times New Roman" w:hAnsi="Times New Roman" w:hint="eastAsia"/>
                <w:szCs w:val="21"/>
              </w:rPr>
              <w:t>）</w:t>
            </w:r>
          </w:p>
        </w:tc>
        <w:tc>
          <w:tcPr>
            <w:tcW w:w="1184" w:type="dxa"/>
            <w:gridSpan w:val="2"/>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129" w:type="dxa"/>
            <w:gridSpan w:val="4"/>
            <w:vMerge w:val="restart"/>
            <w:tcBorders>
              <w:top w:val="nil"/>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宗地面积（</w:t>
            </w:r>
            <w:r>
              <w:rPr>
                <w:rFonts w:ascii="Times New Roman" w:hAnsi="Times New Roman"/>
                <w:szCs w:val="21"/>
              </w:rPr>
              <w:t>m</w:t>
            </w:r>
            <w:r>
              <w:rPr>
                <w:rFonts w:ascii="Times New Roman" w:hAnsi="Times New Roman"/>
                <w:szCs w:val="21"/>
                <w:vertAlign w:val="superscript"/>
              </w:rPr>
              <w:t>2</w:t>
            </w:r>
            <w:r>
              <w:rPr>
                <w:rFonts w:ascii="Times New Roman" w:hAnsi="Times New Roman" w:hint="eastAsia"/>
                <w:szCs w:val="21"/>
              </w:rPr>
              <w:t>）</w:t>
            </w:r>
          </w:p>
        </w:tc>
        <w:tc>
          <w:tcPr>
            <w:tcW w:w="1310" w:type="dxa"/>
            <w:gridSpan w:val="3"/>
            <w:vMerge w:val="restart"/>
            <w:tcBorders>
              <w:top w:val="nil"/>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c>
          <w:tcPr>
            <w:tcW w:w="1903"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szCs w:val="21"/>
              </w:rPr>
            </w:pPr>
            <w:r>
              <w:rPr>
                <w:rFonts w:ascii="Times New Roman" w:hint="eastAsia"/>
                <w:szCs w:val="21"/>
              </w:rPr>
              <w:t>建筑占地</w:t>
            </w:r>
          </w:p>
          <w:p w:rsidR="00E205C5" w:rsidRDefault="009F2D2B">
            <w:pPr>
              <w:spacing w:line="20" w:lineRule="atLeast"/>
              <w:jc w:val="center"/>
              <w:rPr>
                <w:rFonts w:ascii="Times New Roman" w:hAnsi="Times New Roman"/>
                <w:szCs w:val="21"/>
                <w:highlight w:val="yellow"/>
              </w:rPr>
            </w:pPr>
            <w:r>
              <w:rPr>
                <w:rFonts w:ascii="Times New Roman" w:hint="eastAsia"/>
                <w:szCs w:val="21"/>
              </w:rPr>
              <w:t>总面积</w:t>
            </w:r>
            <w:r>
              <w:rPr>
                <w:rFonts w:ascii="Times New Roman" w:hAnsi="Times New Roman"/>
                <w:szCs w:val="21"/>
              </w:rPr>
              <w:t>(m</w:t>
            </w:r>
            <w:r>
              <w:rPr>
                <w:rFonts w:ascii="Times New Roman" w:hAnsi="Times New Roman"/>
                <w:szCs w:val="21"/>
                <w:vertAlign w:val="superscript"/>
              </w:rPr>
              <w:t>2</w:t>
            </w:r>
            <w:r>
              <w:rPr>
                <w:rFonts w:ascii="Times New Roman" w:hAnsi="Times New Roman"/>
                <w:szCs w:val="21"/>
              </w:rPr>
              <w:t>)</w:t>
            </w:r>
          </w:p>
        </w:tc>
        <w:tc>
          <w:tcPr>
            <w:tcW w:w="1253" w:type="dxa"/>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vMerge/>
            <w:tcBorders>
              <w:top w:val="nil"/>
              <w:left w:val="single" w:sz="4" w:space="0" w:color="auto"/>
              <w:bottom w:val="single" w:sz="4" w:space="0" w:color="auto"/>
              <w:right w:val="single" w:sz="4" w:space="0" w:color="auto"/>
            </w:tcBorders>
            <w:noWrap/>
            <w:vAlign w:val="center"/>
          </w:tcPr>
          <w:p w:rsidR="00E205C5" w:rsidRDefault="00E205C5">
            <w:pPr>
              <w:widowControl/>
              <w:rPr>
                <w:rFonts w:ascii="Times New Roman" w:hAnsi="Times New Roman"/>
                <w:szCs w:val="21"/>
                <w:vertAlign w:val="superscript"/>
              </w:rPr>
            </w:pPr>
          </w:p>
        </w:tc>
        <w:tc>
          <w:tcPr>
            <w:tcW w:w="1184" w:type="dxa"/>
            <w:gridSpan w:val="2"/>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129" w:type="dxa"/>
            <w:gridSpan w:val="4"/>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310" w:type="dxa"/>
            <w:gridSpan w:val="3"/>
            <w:vMerge/>
            <w:tcBorders>
              <w:top w:val="nil"/>
              <w:left w:val="nil"/>
              <w:bottom w:val="single" w:sz="4" w:space="0" w:color="auto"/>
              <w:right w:val="single" w:sz="4" w:space="0" w:color="auto"/>
            </w:tcBorders>
            <w:noWrap/>
            <w:vAlign w:val="center"/>
          </w:tcPr>
          <w:p w:rsidR="00E205C5" w:rsidRDefault="00E205C5">
            <w:pPr>
              <w:widowControl/>
              <w:rPr>
                <w:rFonts w:ascii="Times New Roman" w:hAnsi="Times New Roman"/>
                <w:szCs w:val="21"/>
              </w:rPr>
            </w:pPr>
          </w:p>
        </w:tc>
        <w:tc>
          <w:tcPr>
            <w:tcW w:w="1903" w:type="dxa"/>
            <w:gridSpan w:val="6"/>
            <w:tcBorders>
              <w:top w:val="single" w:sz="4" w:space="0" w:color="auto"/>
              <w:left w:val="nil"/>
              <w:bottom w:val="single" w:sz="4" w:space="0" w:color="auto"/>
              <w:right w:val="single" w:sz="4" w:space="0" w:color="auto"/>
            </w:tcBorders>
            <w:noWrap/>
            <w:vAlign w:val="center"/>
          </w:tcPr>
          <w:p w:rsidR="00E205C5" w:rsidRDefault="009F2D2B">
            <w:pPr>
              <w:spacing w:line="20" w:lineRule="atLeast"/>
              <w:jc w:val="center"/>
              <w:rPr>
                <w:rFonts w:ascii="Times New Roman" w:hAnsi="Times New Roman"/>
                <w:szCs w:val="21"/>
              </w:rPr>
            </w:pPr>
            <w:r>
              <w:rPr>
                <w:rFonts w:ascii="Times New Roman" w:hint="eastAsia"/>
                <w:szCs w:val="21"/>
              </w:rPr>
              <w:t>建筑总面积</w:t>
            </w:r>
            <w:r>
              <w:rPr>
                <w:rFonts w:ascii="Times New Roman" w:hAnsi="Times New Roman"/>
                <w:szCs w:val="21"/>
              </w:rPr>
              <w:t>(m</w:t>
            </w:r>
            <w:r>
              <w:rPr>
                <w:rFonts w:ascii="Times New Roman" w:hAnsi="Times New Roman"/>
                <w:szCs w:val="21"/>
                <w:vertAlign w:val="superscript"/>
              </w:rPr>
              <w:t>2</w:t>
            </w:r>
            <w:r>
              <w:rPr>
                <w:rFonts w:ascii="Times New Roman" w:hAnsi="Times New Roman"/>
                <w:szCs w:val="21"/>
              </w:rPr>
              <w:t>)</w:t>
            </w:r>
          </w:p>
        </w:tc>
        <w:tc>
          <w:tcPr>
            <w:tcW w:w="1253" w:type="dxa"/>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土地使用期限</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338"/>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szCs w:val="21"/>
              </w:rPr>
            </w:pPr>
            <w:r>
              <w:rPr>
                <w:rFonts w:ascii="Times New Roman" w:hint="eastAsia"/>
                <w:szCs w:val="21"/>
              </w:rPr>
              <w:t>共有／共用权利人情况</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tc>
      </w:tr>
      <w:tr w:rsidR="00E205C5">
        <w:trPr>
          <w:trHeight w:val="1011"/>
        </w:trPr>
        <w:tc>
          <w:tcPr>
            <w:tcW w:w="2461" w:type="dxa"/>
            <w:gridSpan w:val="2"/>
            <w:tcBorders>
              <w:top w:val="single" w:sz="4" w:space="0" w:color="auto"/>
              <w:left w:val="single" w:sz="4" w:space="0" w:color="auto"/>
              <w:bottom w:val="single" w:sz="4" w:space="0" w:color="auto"/>
              <w:right w:val="single" w:sz="4" w:space="0" w:color="auto"/>
            </w:tcBorders>
            <w:noWrap/>
            <w:vAlign w:val="center"/>
          </w:tcPr>
          <w:p w:rsidR="00E205C5" w:rsidRDefault="009F2D2B">
            <w:pPr>
              <w:spacing w:line="240" w:lineRule="atLeast"/>
              <w:jc w:val="center"/>
              <w:rPr>
                <w:rFonts w:ascii="Times New Roman" w:hAnsi="Times New Roman"/>
                <w:szCs w:val="21"/>
              </w:rPr>
            </w:pPr>
            <w:r>
              <w:rPr>
                <w:rFonts w:ascii="Times New Roman" w:hint="eastAsia"/>
                <w:szCs w:val="21"/>
              </w:rPr>
              <w:t>说明</w:t>
            </w:r>
          </w:p>
        </w:tc>
        <w:tc>
          <w:tcPr>
            <w:tcW w:w="6779" w:type="dxa"/>
            <w:gridSpan w:val="16"/>
            <w:tcBorders>
              <w:top w:val="single" w:sz="4" w:space="0" w:color="auto"/>
              <w:left w:val="nil"/>
              <w:bottom w:val="single" w:sz="4" w:space="0" w:color="auto"/>
              <w:right w:val="single" w:sz="4" w:space="0" w:color="auto"/>
            </w:tcBorders>
            <w:noWrap/>
            <w:vAlign w:val="center"/>
          </w:tcPr>
          <w:p w:rsidR="00E205C5" w:rsidRDefault="00E205C5">
            <w:pPr>
              <w:spacing w:line="240" w:lineRule="atLeast"/>
              <w:jc w:val="center"/>
              <w:rPr>
                <w:rFonts w:ascii="Times New Roman" w:hAnsi="Times New Roman"/>
                <w:szCs w:val="21"/>
              </w:rPr>
            </w:pPr>
          </w:p>
          <w:p w:rsidR="00E205C5" w:rsidRDefault="00E205C5">
            <w:pPr>
              <w:spacing w:line="240" w:lineRule="atLeast"/>
              <w:jc w:val="center"/>
              <w:rPr>
                <w:rFonts w:ascii="Times New Roman" w:hAnsi="Times New Roman"/>
                <w:szCs w:val="21"/>
              </w:rPr>
            </w:pPr>
          </w:p>
          <w:p w:rsidR="00E205C5" w:rsidRDefault="00E205C5">
            <w:pPr>
              <w:spacing w:line="240" w:lineRule="atLeast"/>
              <w:jc w:val="center"/>
              <w:rPr>
                <w:rFonts w:ascii="Times New Roman" w:hAnsi="Times New Roman"/>
                <w:szCs w:val="21"/>
              </w:rPr>
            </w:pPr>
          </w:p>
        </w:tc>
      </w:tr>
    </w:tbl>
    <w:p w:rsidR="00E205C5" w:rsidRDefault="00E205C5">
      <w:pPr>
        <w:rPr>
          <w:rFonts w:ascii="黑体" w:eastAsia="黑体"/>
          <w:sz w:val="24"/>
        </w:rPr>
      </w:pPr>
    </w:p>
    <w:p w:rsidR="00E205C5" w:rsidRDefault="00E205C5">
      <w:pPr>
        <w:rPr>
          <w:sz w:val="24"/>
        </w:rPr>
      </w:pPr>
    </w:p>
    <w:p w:rsidR="00E205C5" w:rsidRDefault="009F2D2B">
      <w:pPr>
        <w:jc w:val="center"/>
        <w:rPr>
          <w:sz w:val="24"/>
        </w:rPr>
      </w:pPr>
      <w:r>
        <w:rPr>
          <w:rFonts w:ascii="黑体" w:eastAsia="黑体" w:hint="eastAsia"/>
          <w:sz w:val="24"/>
        </w:rPr>
        <w:t>附件H.0.</w:t>
      </w:r>
      <w:r w:rsidR="00922B08">
        <w:rPr>
          <w:rFonts w:ascii="黑体" w:eastAsia="黑体" w:hint="eastAsia"/>
          <w:sz w:val="24"/>
        </w:rPr>
        <w:t>3</w:t>
      </w:r>
      <w:r>
        <w:rPr>
          <w:rFonts w:ascii="黑体" w:eastAsia="黑体" w:hint="eastAsia"/>
          <w:sz w:val="24"/>
        </w:rPr>
        <w:t xml:space="preserve"> 宗地基本信息表样式</w:t>
      </w:r>
    </w:p>
    <w:tbl>
      <w:tblPr>
        <w:tblpPr w:leftFromText="180" w:rightFromText="180" w:vertAnchor="text" w:horzAnchor="page" w:tblpX="1534" w:tblpY="427"/>
        <w:tblOverlap w:val="never"/>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6"/>
        <w:gridCol w:w="1859"/>
        <w:gridCol w:w="931"/>
        <w:gridCol w:w="1977"/>
        <w:gridCol w:w="1331"/>
        <w:gridCol w:w="1325"/>
        <w:gridCol w:w="751"/>
      </w:tblGrid>
      <w:tr w:rsidR="00E205C5">
        <w:trPr>
          <w:trHeight w:val="1032"/>
        </w:trPr>
        <w:tc>
          <w:tcPr>
            <w:tcW w:w="9200" w:type="dxa"/>
            <w:gridSpan w:val="7"/>
            <w:noWrap/>
            <w:vAlign w:val="center"/>
          </w:tcPr>
          <w:p w:rsidR="00E205C5" w:rsidRDefault="009F2D2B">
            <w:pPr>
              <w:spacing w:line="240" w:lineRule="atLeast"/>
              <w:jc w:val="center"/>
              <w:rPr>
                <w:rFonts w:ascii="仿宋" w:hAnsi="仿宋"/>
                <w:b/>
                <w:sz w:val="30"/>
                <w:szCs w:val="30"/>
              </w:rPr>
            </w:pPr>
            <w:r>
              <w:rPr>
                <w:rFonts w:ascii="仿宋" w:hAnsi="仿宋" w:hint="eastAsia"/>
                <w:b/>
                <w:sz w:val="30"/>
                <w:szCs w:val="30"/>
              </w:rPr>
              <w:lastRenderedPageBreak/>
              <w:t>界址签章表</w:t>
            </w:r>
          </w:p>
        </w:tc>
      </w:tr>
      <w:tr w:rsidR="00E205C5">
        <w:trPr>
          <w:trHeight w:val="551"/>
        </w:trPr>
        <w:tc>
          <w:tcPr>
            <w:tcW w:w="3816" w:type="dxa"/>
            <w:gridSpan w:val="3"/>
            <w:noWrap/>
            <w:vAlign w:val="center"/>
          </w:tcPr>
          <w:p w:rsidR="00E205C5" w:rsidRDefault="009F2D2B">
            <w:pPr>
              <w:spacing w:line="240" w:lineRule="atLeast"/>
              <w:jc w:val="center"/>
              <w:rPr>
                <w:rFonts w:ascii="仿宋" w:hAnsi="仿宋"/>
                <w:szCs w:val="21"/>
              </w:rPr>
            </w:pPr>
            <w:r>
              <w:rPr>
                <w:rFonts w:ascii="仿宋" w:hAnsi="仿宋" w:hint="eastAsia"/>
                <w:szCs w:val="21"/>
              </w:rPr>
              <w:t>界址线</w:t>
            </w:r>
          </w:p>
        </w:tc>
        <w:tc>
          <w:tcPr>
            <w:tcW w:w="3308" w:type="dxa"/>
            <w:gridSpan w:val="2"/>
            <w:noWrap/>
            <w:vAlign w:val="center"/>
          </w:tcPr>
          <w:p w:rsidR="00E205C5" w:rsidRDefault="009F2D2B">
            <w:pPr>
              <w:spacing w:line="240" w:lineRule="atLeast"/>
              <w:jc w:val="center"/>
              <w:rPr>
                <w:rFonts w:ascii="仿宋" w:hAnsi="仿宋"/>
                <w:szCs w:val="21"/>
              </w:rPr>
            </w:pPr>
            <w:r>
              <w:rPr>
                <w:rFonts w:ascii="仿宋" w:hAnsi="仿宋" w:hint="eastAsia"/>
                <w:szCs w:val="21"/>
              </w:rPr>
              <w:t>邻宗地</w:t>
            </w:r>
          </w:p>
        </w:tc>
        <w:tc>
          <w:tcPr>
            <w:tcW w:w="1325" w:type="dxa"/>
            <w:noWrap/>
            <w:vAlign w:val="center"/>
          </w:tcPr>
          <w:p w:rsidR="00E205C5" w:rsidRDefault="009F2D2B">
            <w:pPr>
              <w:spacing w:line="240" w:lineRule="atLeast"/>
              <w:jc w:val="center"/>
              <w:rPr>
                <w:rFonts w:ascii="仿宋" w:hAnsi="仿宋"/>
                <w:szCs w:val="21"/>
              </w:rPr>
            </w:pPr>
            <w:r>
              <w:rPr>
                <w:rFonts w:ascii="仿宋" w:hAnsi="仿宋" w:hint="eastAsia"/>
                <w:szCs w:val="21"/>
              </w:rPr>
              <w:t>本宗地</w:t>
            </w:r>
          </w:p>
        </w:tc>
        <w:tc>
          <w:tcPr>
            <w:tcW w:w="751" w:type="dxa"/>
            <w:vMerge w:val="restart"/>
            <w:noWrap/>
            <w:vAlign w:val="center"/>
          </w:tcPr>
          <w:p w:rsidR="00E205C5" w:rsidRDefault="009F2D2B">
            <w:pPr>
              <w:spacing w:line="240" w:lineRule="atLeast"/>
              <w:jc w:val="center"/>
              <w:rPr>
                <w:rFonts w:ascii="仿宋" w:hAnsi="仿宋"/>
                <w:szCs w:val="21"/>
              </w:rPr>
            </w:pPr>
            <w:r>
              <w:rPr>
                <w:rFonts w:ascii="仿宋" w:hAnsi="仿宋" w:hint="eastAsia"/>
                <w:szCs w:val="21"/>
              </w:rPr>
              <w:t>日期</w:t>
            </w:r>
          </w:p>
        </w:tc>
      </w:tr>
      <w:tr w:rsidR="00E205C5">
        <w:trPr>
          <w:trHeight w:val="1032"/>
        </w:trPr>
        <w:tc>
          <w:tcPr>
            <w:tcW w:w="1026" w:type="dxa"/>
            <w:noWrap/>
            <w:vAlign w:val="center"/>
          </w:tcPr>
          <w:p w:rsidR="00E205C5" w:rsidRDefault="009F2D2B">
            <w:pPr>
              <w:spacing w:line="240" w:lineRule="atLeast"/>
              <w:jc w:val="center"/>
              <w:rPr>
                <w:rFonts w:ascii="仿宋" w:hAnsi="仿宋"/>
                <w:szCs w:val="21"/>
              </w:rPr>
            </w:pPr>
            <w:r>
              <w:rPr>
                <w:rFonts w:ascii="仿宋" w:hAnsi="仿宋" w:hint="eastAsia"/>
                <w:szCs w:val="21"/>
              </w:rPr>
              <w:t>起点号</w:t>
            </w:r>
          </w:p>
        </w:tc>
        <w:tc>
          <w:tcPr>
            <w:tcW w:w="1859" w:type="dxa"/>
            <w:noWrap/>
            <w:vAlign w:val="center"/>
          </w:tcPr>
          <w:p w:rsidR="00E205C5" w:rsidRDefault="009F2D2B">
            <w:pPr>
              <w:spacing w:line="240" w:lineRule="atLeast"/>
              <w:jc w:val="center"/>
              <w:rPr>
                <w:rFonts w:ascii="仿宋" w:hAnsi="仿宋"/>
                <w:szCs w:val="21"/>
              </w:rPr>
            </w:pPr>
            <w:r>
              <w:rPr>
                <w:rFonts w:ascii="仿宋" w:hAnsi="仿宋" w:hint="eastAsia"/>
                <w:szCs w:val="21"/>
              </w:rPr>
              <w:t>中间点号</w:t>
            </w:r>
          </w:p>
        </w:tc>
        <w:tc>
          <w:tcPr>
            <w:tcW w:w="931" w:type="dxa"/>
            <w:noWrap/>
            <w:vAlign w:val="center"/>
          </w:tcPr>
          <w:p w:rsidR="00E205C5" w:rsidRDefault="009F2D2B">
            <w:pPr>
              <w:spacing w:line="240" w:lineRule="atLeast"/>
              <w:jc w:val="center"/>
              <w:rPr>
                <w:rFonts w:ascii="仿宋" w:hAnsi="仿宋"/>
                <w:szCs w:val="21"/>
              </w:rPr>
            </w:pPr>
            <w:r>
              <w:rPr>
                <w:rFonts w:ascii="仿宋" w:hAnsi="仿宋" w:hint="eastAsia"/>
                <w:szCs w:val="21"/>
              </w:rPr>
              <w:t>终点号</w:t>
            </w:r>
          </w:p>
        </w:tc>
        <w:tc>
          <w:tcPr>
            <w:tcW w:w="1977" w:type="dxa"/>
            <w:noWrap/>
            <w:vAlign w:val="center"/>
          </w:tcPr>
          <w:p w:rsidR="00E205C5" w:rsidRDefault="009F2D2B">
            <w:pPr>
              <w:spacing w:line="240" w:lineRule="atLeast"/>
              <w:jc w:val="center"/>
              <w:rPr>
                <w:rFonts w:ascii="仿宋" w:hAnsi="仿宋"/>
                <w:szCs w:val="21"/>
              </w:rPr>
            </w:pPr>
            <w:r>
              <w:rPr>
                <w:rFonts w:ascii="仿宋" w:hAnsi="仿宋" w:hint="eastAsia"/>
                <w:szCs w:val="21"/>
              </w:rPr>
              <w:t>相邻宗地权利人</w:t>
            </w:r>
          </w:p>
          <w:p w:rsidR="00E205C5" w:rsidRDefault="009F2D2B">
            <w:pPr>
              <w:spacing w:line="240" w:lineRule="atLeast"/>
              <w:jc w:val="center"/>
              <w:rPr>
                <w:rFonts w:ascii="仿宋" w:hAnsi="仿宋"/>
                <w:szCs w:val="21"/>
              </w:rPr>
            </w:pPr>
            <w:r>
              <w:rPr>
                <w:rFonts w:ascii="仿宋" w:hAnsi="仿宋" w:hint="eastAsia"/>
                <w:szCs w:val="21"/>
              </w:rPr>
              <w:t>（宗地代码）</w:t>
            </w:r>
          </w:p>
        </w:tc>
        <w:tc>
          <w:tcPr>
            <w:tcW w:w="1331" w:type="dxa"/>
            <w:noWrap/>
            <w:vAlign w:val="center"/>
          </w:tcPr>
          <w:p w:rsidR="00E205C5" w:rsidRDefault="009F2D2B">
            <w:pPr>
              <w:spacing w:line="240" w:lineRule="atLeast"/>
              <w:jc w:val="center"/>
              <w:rPr>
                <w:rFonts w:ascii="仿宋" w:hAnsi="仿宋"/>
                <w:szCs w:val="21"/>
              </w:rPr>
            </w:pPr>
            <w:r>
              <w:rPr>
                <w:rFonts w:ascii="仿宋" w:hAnsi="仿宋" w:hint="eastAsia"/>
                <w:szCs w:val="21"/>
              </w:rPr>
              <w:t>指界人姓名（签章）</w:t>
            </w:r>
          </w:p>
        </w:tc>
        <w:tc>
          <w:tcPr>
            <w:tcW w:w="1325" w:type="dxa"/>
            <w:noWrap/>
            <w:vAlign w:val="center"/>
          </w:tcPr>
          <w:p w:rsidR="00E205C5" w:rsidRDefault="009F2D2B">
            <w:pPr>
              <w:spacing w:line="240" w:lineRule="atLeast"/>
              <w:jc w:val="center"/>
              <w:rPr>
                <w:rFonts w:ascii="仿宋" w:hAnsi="仿宋"/>
                <w:szCs w:val="21"/>
              </w:rPr>
            </w:pPr>
            <w:r>
              <w:rPr>
                <w:rFonts w:ascii="仿宋" w:hAnsi="仿宋" w:hint="eastAsia"/>
                <w:szCs w:val="21"/>
              </w:rPr>
              <w:t>指界人姓名（签章）</w:t>
            </w:r>
          </w:p>
        </w:tc>
        <w:tc>
          <w:tcPr>
            <w:tcW w:w="751" w:type="dxa"/>
            <w:vMerge/>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ind w:firstLineChars="95" w:firstLine="199"/>
              <w:jc w:val="center"/>
            </w:pPr>
          </w:p>
        </w:tc>
        <w:tc>
          <w:tcPr>
            <w:tcW w:w="1859" w:type="dxa"/>
            <w:noWrap/>
            <w:vAlign w:val="center"/>
          </w:tcPr>
          <w:p w:rsidR="00E205C5" w:rsidRDefault="00E205C5">
            <w:pPr>
              <w:ind w:firstLineChars="95" w:firstLine="199"/>
              <w:jc w:val="center"/>
            </w:pPr>
          </w:p>
        </w:tc>
        <w:tc>
          <w:tcPr>
            <w:tcW w:w="931" w:type="dxa"/>
            <w:noWrap/>
            <w:vAlign w:val="center"/>
          </w:tcPr>
          <w:p w:rsidR="00E205C5" w:rsidRDefault="00E205C5">
            <w:pPr>
              <w:ind w:firstLineChars="95" w:firstLine="199"/>
              <w:jc w:val="center"/>
            </w:pPr>
          </w:p>
        </w:tc>
        <w:tc>
          <w:tcPr>
            <w:tcW w:w="1977" w:type="dxa"/>
            <w:noWrap/>
            <w:vAlign w:val="center"/>
          </w:tcPr>
          <w:p w:rsidR="00E205C5" w:rsidRDefault="00E205C5">
            <w:pPr>
              <w:ind w:firstLineChars="95" w:firstLine="199"/>
              <w:jc w:val="cente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ind w:firstLine="560"/>
              <w:jc w:val="center"/>
              <w:rPr>
                <w:rFonts w:ascii="仿宋" w:hAnsi="仿宋"/>
              </w:rPr>
            </w:pPr>
          </w:p>
        </w:tc>
        <w:tc>
          <w:tcPr>
            <w:tcW w:w="1859" w:type="dxa"/>
            <w:noWrap/>
            <w:vAlign w:val="center"/>
          </w:tcPr>
          <w:p w:rsidR="00E205C5" w:rsidRDefault="00E205C5">
            <w:pPr>
              <w:ind w:firstLine="560"/>
              <w:jc w:val="center"/>
              <w:rPr>
                <w:rFonts w:ascii="仿宋" w:hAnsi="仿宋"/>
              </w:rPr>
            </w:pPr>
          </w:p>
        </w:tc>
        <w:tc>
          <w:tcPr>
            <w:tcW w:w="931" w:type="dxa"/>
            <w:noWrap/>
            <w:vAlign w:val="center"/>
          </w:tcPr>
          <w:p w:rsidR="00E205C5" w:rsidRDefault="00E205C5">
            <w:pPr>
              <w:ind w:firstLine="560"/>
              <w:jc w:val="center"/>
              <w:rPr>
                <w:rFonts w:ascii="仿宋" w:hAnsi="仿宋"/>
              </w:rPr>
            </w:pPr>
          </w:p>
        </w:tc>
        <w:tc>
          <w:tcPr>
            <w:tcW w:w="1977" w:type="dxa"/>
            <w:noWrap/>
            <w:vAlign w:val="center"/>
          </w:tcPr>
          <w:p w:rsidR="00E205C5" w:rsidRDefault="00E205C5">
            <w:pPr>
              <w:ind w:firstLine="560"/>
              <w:jc w:val="center"/>
              <w:rPr>
                <w:rFonts w:ascii="仿宋" w:hAnsi="仿宋"/>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551"/>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r w:rsidR="00E205C5">
        <w:trPr>
          <w:trHeight w:val="624"/>
        </w:trPr>
        <w:tc>
          <w:tcPr>
            <w:tcW w:w="1026" w:type="dxa"/>
            <w:noWrap/>
            <w:vAlign w:val="center"/>
          </w:tcPr>
          <w:p w:rsidR="00E205C5" w:rsidRDefault="00E205C5">
            <w:pPr>
              <w:spacing w:line="240" w:lineRule="atLeast"/>
              <w:jc w:val="center"/>
              <w:rPr>
                <w:rFonts w:ascii="仿宋" w:hAnsi="仿宋"/>
                <w:szCs w:val="21"/>
              </w:rPr>
            </w:pPr>
          </w:p>
        </w:tc>
        <w:tc>
          <w:tcPr>
            <w:tcW w:w="1859" w:type="dxa"/>
            <w:noWrap/>
            <w:vAlign w:val="center"/>
          </w:tcPr>
          <w:p w:rsidR="00E205C5" w:rsidRDefault="00E205C5">
            <w:pPr>
              <w:spacing w:line="240" w:lineRule="atLeast"/>
              <w:jc w:val="center"/>
              <w:rPr>
                <w:rFonts w:ascii="仿宋" w:hAnsi="仿宋"/>
                <w:szCs w:val="21"/>
              </w:rPr>
            </w:pPr>
          </w:p>
        </w:tc>
        <w:tc>
          <w:tcPr>
            <w:tcW w:w="931" w:type="dxa"/>
            <w:noWrap/>
            <w:vAlign w:val="center"/>
          </w:tcPr>
          <w:p w:rsidR="00E205C5" w:rsidRDefault="00E205C5">
            <w:pPr>
              <w:spacing w:line="240" w:lineRule="atLeast"/>
              <w:jc w:val="center"/>
              <w:rPr>
                <w:rFonts w:ascii="仿宋" w:hAnsi="仿宋"/>
                <w:szCs w:val="21"/>
              </w:rPr>
            </w:pPr>
          </w:p>
        </w:tc>
        <w:tc>
          <w:tcPr>
            <w:tcW w:w="1977" w:type="dxa"/>
            <w:noWrap/>
            <w:vAlign w:val="center"/>
          </w:tcPr>
          <w:p w:rsidR="00E205C5" w:rsidRDefault="00E205C5">
            <w:pPr>
              <w:spacing w:line="240" w:lineRule="atLeast"/>
              <w:jc w:val="center"/>
              <w:rPr>
                <w:rFonts w:ascii="仿宋" w:hAnsi="仿宋"/>
                <w:szCs w:val="21"/>
              </w:rPr>
            </w:pPr>
          </w:p>
        </w:tc>
        <w:tc>
          <w:tcPr>
            <w:tcW w:w="1331" w:type="dxa"/>
            <w:noWrap/>
            <w:vAlign w:val="center"/>
          </w:tcPr>
          <w:p w:rsidR="00E205C5" w:rsidRDefault="00E205C5">
            <w:pPr>
              <w:spacing w:line="240" w:lineRule="atLeast"/>
              <w:jc w:val="center"/>
              <w:rPr>
                <w:rFonts w:ascii="仿宋" w:hAnsi="仿宋"/>
                <w:szCs w:val="21"/>
              </w:rPr>
            </w:pPr>
          </w:p>
        </w:tc>
        <w:tc>
          <w:tcPr>
            <w:tcW w:w="1325" w:type="dxa"/>
            <w:noWrap/>
            <w:vAlign w:val="center"/>
          </w:tcPr>
          <w:p w:rsidR="00E205C5" w:rsidRDefault="00E205C5">
            <w:pPr>
              <w:spacing w:line="240" w:lineRule="atLeast"/>
              <w:jc w:val="center"/>
              <w:rPr>
                <w:rFonts w:ascii="仿宋" w:hAnsi="仿宋"/>
                <w:szCs w:val="21"/>
              </w:rPr>
            </w:pPr>
          </w:p>
        </w:tc>
        <w:tc>
          <w:tcPr>
            <w:tcW w:w="751" w:type="dxa"/>
            <w:noWrap/>
            <w:vAlign w:val="center"/>
          </w:tcPr>
          <w:p w:rsidR="00E205C5" w:rsidRDefault="00E205C5">
            <w:pPr>
              <w:spacing w:line="240" w:lineRule="atLeast"/>
              <w:jc w:val="center"/>
              <w:rPr>
                <w:rFonts w:ascii="仿宋" w:hAnsi="仿宋"/>
                <w:szCs w:val="21"/>
              </w:rPr>
            </w:pPr>
          </w:p>
        </w:tc>
      </w:tr>
    </w:tbl>
    <w:p w:rsidR="00E205C5" w:rsidRDefault="009F2D2B">
      <w:pPr>
        <w:jc w:val="left"/>
        <w:rPr>
          <w:rFonts w:ascii="黑体" w:eastAsia="黑体"/>
          <w:sz w:val="24"/>
        </w:rPr>
      </w:pPr>
      <w:r>
        <w:rPr>
          <w:rFonts w:ascii="黑体" w:eastAsia="黑体" w:hint="eastAsia"/>
          <w:sz w:val="24"/>
        </w:rPr>
        <w:t>H.0.</w:t>
      </w:r>
      <w:r w:rsidR="00922B08">
        <w:rPr>
          <w:rFonts w:ascii="黑体" w:eastAsia="黑体" w:hint="eastAsia"/>
          <w:sz w:val="24"/>
        </w:rPr>
        <w:t>4</w:t>
      </w:r>
      <w:r>
        <w:rPr>
          <w:rFonts w:ascii="黑体" w:eastAsia="黑体" w:hint="eastAsia"/>
          <w:sz w:val="24"/>
        </w:rPr>
        <w:t xml:space="preserve"> 界址签章表</w:t>
      </w:r>
    </w:p>
    <w:p w:rsidR="00E205C5" w:rsidRDefault="00E205C5">
      <w:pPr>
        <w:rPr>
          <w:sz w:val="24"/>
        </w:rPr>
      </w:pPr>
    </w:p>
    <w:p w:rsidR="00E205C5" w:rsidRDefault="00E205C5">
      <w:pPr>
        <w:rPr>
          <w:sz w:val="24"/>
        </w:rPr>
      </w:pPr>
    </w:p>
    <w:p w:rsidR="00E205C5" w:rsidRDefault="00E205C5">
      <w:pPr>
        <w:rPr>
          <w:sz w:val="24"/>
        </w:rPr>
      </w:pPr>
    </w:p>
    <w:p w:rsidR="00E205C5" w:rsidRDefault="00E205C5">
      <w:pPr>
        <w:rPr>
          <w:sz w:val="24"/>
        </w:rPr>
      </w:pPr>
    </w:p>
    <w:p w:rsidR="00E205C5" w:rsidRDefault="009F2D2B">
      <w:pPr>
        <w:jc w:val="center"/>
        <w:rPr>
          <w:rFonts w:ascii="黑体" w:eastAsia="黑体"/>
          <w:sz w:val="24"/>
        </w:rPr>
      </w:pPr>
      <w:r>
        <w:rPr>
          <w:rFonts w:ascii="黑体" w:eastAsia="黑体" w:hint="eastAsia"/>
          <w:sz w:val="24"/>
        </w:rPr>
        <w:t>附件H.0.</w:t>
      </w:r>
      <w:r w:rsidR="00922B08">
        <w:rPr>
          <w:rFonts w:ascii="黑体" w:eastAsia="黑体" w:hint="eastAsia"/>
          <w:sz w:val="24"/>
        </w:rPr>
        <w:t>4</w:t>
      </w:r>
      <w:r>
        <w:rPr>
          <w:rFonts w:ascii="黑体" w:eastAsia="黑体" w:hint="eastAsia"/>
          <w:sz w:val="24"/>
        </w:rPr>
        <w:t xml:space="preserve"> 界址签章表样式</w:t>
      </w:r>
    </w:p>
    <w:p w:rsidR="00E205C5" w:rsidRDefault="00E205C5">
      <w:pPr>
        <w:jc w:val="center"/>
        <w:rPr>
          <w:rFonts w:ascii="黑体" w:eastAsia="黑体"/>
          <w:sz w:val="24"/>
        </w:rPr>
      </w:pPr>
    </w:p>
    <w:p w:rsidR="00E205C5" w:rsidRDefault="009F2D2B">
      <w:pPr>
        <w:jc w:val="left"/>
        <w:rPr>
          <w:rFonts w:ascii="黑体" w:eastAsia="黑体"/>
          <w:sz w:val="24"/>
        </w:rPr>
      </w:pPr>
      <w:r>
        <w:rPr>
          <w:rFonts w:ascii="黑体" w:eastAsia="黑体" w:hint="eastAsia"/>
          <w:sz w:val="24"/>
        </w:rPr>
        <w:lastRenderedPageBreak/>
        <w:t>H.0.</w:t>
      </w:r>
      <w:r w:rsidR="00922B08">
        <w:rPr>
          <w:rFonts w:ascii="黑体" w:eastAsia="黑体" w:hint="eastAsia"/>
          <w:sz w:val="24"/>
        </w:rPr>
        <w:t>5</w:t>
      </w:r>
      <w:r>
        <w:rPr>
          <w:rFonts w:ascii="黑体" w:eastAsia="黑体" w:hint="eastAsia"/>
          <w:sz w:val="24"/>
        </w:rPr>
        <w:t xml:space="preserve"> 界址标示表</w:t>
      </w:r>
    </w:p>
    <w:tbl>
      <w:tblPr>
        <w:tblpPr w:leftFromText="180" w:rightFromText="180" w:vertAnchor="text" w:horzAnchor="margin" w:tblpXSpec="center" w:tblpY="174"/>
        <w:tblW w:w="8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3"/>
        <w:gridCol w:w="450"/>
        <w:gridCol w:w="450"/>
        <w:gridCol w:w="450"/>
        <w:gridCol w:w="450"/>
        <w:gridCol w:w="452"/>
        <w:gridCol w:w="782"/>
        <w:gridCol w:w="449"/>
        <w:gridCol w:w="449"/>
        <w:gridCol w:w="449"/>
        <w:gridCol w:w="449"/>
        <w:gridCol w:w="449"/>
        <w:gridCol w:w="449"/>
        <w:gridCol w:w="453"/>
        <w:gridCol w:w="449"/>
        <w:gridCol w:w="449"/>
        <w:gridCol w:w="450"/>
        <w:gridCol w:w="648"/>
      </w:tblGrid>
      <w:tr w:rsidR="00E205C5">
        <w:trPr>
          <w:trHeight w:val="677"/>
        </w:trPr>
        <w:tc>
          <w:tcPr>
            <w:tcW w:w="8960" w:type="dxa"/>
            <w:gridSpan w:val="18"/>
            <w:noWrap/>
            <w:vAlign w:val="center"/>
          </w:tcPr>
          <w:p w:rsidR="00E205C5" w:rsidRDefault="009F2D2B">
            <w:pPr>
              <w:spacing w:line="240" w:lineRule="atLeast"/>
              <w:jc w:val="center"/>
              <w:rPr>
                <w:rFonts w:ascii="Times New Roman" w:hAnsi="Times New Roman"/>
                <w:b/>
                <w:sz w:val="30"/>
                <w:szCs w:val="30"/>
              </w:rPr>
            </w:pPr>
            <w:r>
              <w:rPr>
                <w:rFonts w:ascii="Times New Roman" w:hAnsi="Times New Roman" w:hint="eastAsia"/>
                <w:b/>
                <w:sz w:val="30"/>
                <w:szCs w:val="30"/>
              </w:rPr>
              <w:t>界址标示表</w:t>
            </w:r>
          </w:p>
        </w:tc>
      </w:tr>
      <w:tr w:rsidR="00E205C5">
        <w:trPr>
          <w:trHeight w:val="343"/>
        </w:trPr>
        <w:tc>
          <w:tcPr>
            <w:tcW w:w="783" w:type="dxa"/>
            <w:vMerge w:val="restart"/>
            <w:noWrap/>
            <w:vAlign w:val="center"/>
          </w:tcPr>
          <w:p w:rsidR="00E205C5" w:rsidRDefault="009F2D2B">
            <w:pPr>
              <w:spacing w:line="240" w:lineRule="atLeast"/>
              <w:jc w:val="center"/>
              <w:rPr>
                <w:rFonts w:ascii="仿宋" w:hAnsi="仿宋"/>
                <w:szCs w:val="21"/>
              </w:rPr>
            </w:pPr>
            <w:r>
              <w:rPr>
                <w:rFonts w:ascii="仿宋" w:hAnsi="仿宋" w:hint="eastAsia"/>
                <w:szCs w:val="21"/>
              </w:rPr>
              <w:t>界址</w:t>
            </w:r>
          </w:p>
          <w:p w:rsidR="00E205C5" w:rsidRDefault="009F2D2B">
            <w:pPr>
              <w:spacing w:line="240" w:lineRule="atLeast"/>
              <w:jc w:val="center"/>
              <w:rPr>
                <w:rFonts w:ascii="仿宋" w:hAnsi="仿宋"/>
                <w:szCs w:val="21"/>
              </w:rPr>
            </w:pPr>
            <w:r>
              <w:rPr>
                <w:rFonts w:ascii="仿宋" w:hAnsi="仿宋" w:hint="eastAsia"/>
                <w:szCs w:val="21"/>
              </w:rPr>
              <w:t>点号</w:t>
            </w:r>
          </w:p>
        </w:tc>
        <w:tc>
          <w:tcPr>
            <w:tcW w:w="2252" w:type="dxa"/>
            <w:gridSpan w:val="5"/>
            <w:noWrap/>
            <w:vAlign w:val="center"/>
          </w:tcPr>
          <w:p w:rsidR="00E205C5" w:rsidRDefault="009F2D2B">
            <w:pPr>
              <w:spacing w:line="240" w:lineRule="atLeast"/>
              <w:jc w:val="center"/>
              <w:rPr>
                <w:rFonts w:ascii="仿宋" w:hAnsi="仿宋"/>
                <w:szCs w:val="21"/>
              </w:rPr>
            </w:pPr>
            <w:r>
              <w:rPr>
                <w:rFonts w:ascii="仿宋" w:hAnsi="仿宋" w:hint="eastAsia"/>
                <w:szCs w:val="21"/>
              </w:rPr>
              <w:t>界标种类</w:t>
            </w:r>
          </w:p>
        </w:tc>
        <w:tc>
          <w:tcPr>
            <w:tcW w:w="782" w:type="dxa"/>
            <w:vMerge w:val="restart"/>
            <w:noWrap/>
            <w:vAlign w:val="center"/>
          </w:tcPr>
          <w:p w:rsidR="00E205C5" w:rsidRDefault="009F2D2B">
            <w:pPr>
              <w:spacing w:line="240" w:lineRule="atLeast"/>
              <w:jc w:val="center"/>
              <w:rPr>
                <w:rFonts w:ascii="仿宋" w:hAnsi="仿宋"/>
                <w:szCs w:val="21"/>
              </w:rPr>
            </w:pPr>
            <w:r>
              <w:rPr>
                <w:rFonts w:ascii="仿宋" w:hAnsi="仿宋" w:hint="eastAsia"/>
                <w:szCs w:val="21"/>
              </w:rPr>
              <w:t>界址</w:t>
            </w:r>
          </w:p>
          <w:p w:rsidR="00E205C5" w:rsidRDefault="009F2D2B">
            <w:pPr>
              <w:spacing w:line="240" w:lineRule="atLeast"/>
              <w:jc w:val="center"/>
              <w:rPr>
                <w:rFonts w:ascii="仿宋" w:hAnsi="仿宋"/>
                <w:szCs w:val="21"/>
              </w:rPr>
            </w:pPr>
            <w:r>
              <w:rPr>
                <w:rFonts w:ascii="仿宋" w:hAnsi="仿宋" w:hint="eastAsia"/>
                <w:szCs w:val="21"/>
              </w:rPr>
              <w:t>间距（</w:t>
            </w:r>
            <w:r>
              <w:rPr>
                <w:rFonts w:ascii="仿宋" w:hAnsi="仿宋"/>
                <w:szCs w:val="21"/>
              </w:rPr>
              <w:t>m</w:t>
            </w:r>
            <w:r>
              <w:rPr>
                <w:rFonts w:ascii="仿宋" w:hAnsi="仿宋" w:hint="eastAsia"/>
                <w:szCs w:val="21"/>
              </w:rPr>
              <w:t>）</w:t>
            </w:r>
          </w:p>
        </w:tc>
        <w:tc>
          <w:tcPr>
            <w:tcW w:w="3147" w:type="dxa"/>
            <w:gridSpan w:val="7"/>
            <w:noWrap/>
            <w:vAlign w:val="center"/>
          </w:tcPr>
          <w:p w:rsidR="00E205C5" w:rsidRDefault="009F2D2B">
            <w:pPr>
              <w:spacing w:line="240" w:lineRule="atLeast"/>
              <w:jc w:val="center"/>
              <w:rPr>
                <w:rFonts w:ascii="仿宋" w:hAnsi="仿宋"/>
                <w:szCs w:val="21"/>
              </w:rPr>
            </w:pPr>
            <w:r>
              <w:rPr>
                <w:rFonts w:ascii="仿宋" w:hAnsi="仿宋" w:hint="eastAsia"/>
                <w:szCs w:val="21"/>
              </w:rPr>
              <w:t>界址线类别</w:t>
            </w:r>
          </w:p>
        </w:tc>
        <w:tc>
          <w:tcPr>
            <w:tcW w:w="1348" w:type="dxa"/>
            <w:gridSpan w:val="3"/>
            <w:noWrap/>
            <w:vAlign w:val="center"/>
          </w:tcPr>
          <w:p w:rsidR="00E205C5" w:rsidRDefault="009F2D2B">
            <w:pPr>
              <w:spacing w:line="240" w:lineRule="atLeast"/>
              <w:jc w:val="center"/>
              <w:rPr>
                <w:rFonts w:ascii="仿宋" w:hAnsi="仿宋"/>
                <w:szCs w:val="21"/>
              </w:rPr>
            </w:pPr>
            <w:r>
              <w:rPr>
                <w:rFonts w:ascii="仿宋" w:hAnsi="仿宋" w:hint="eastAsia"/>
                <w:szCs w:val="21"/>
              </w:rPr>
              <w:t>界址线位置</w:t>
            </w:r>
          </w:p>
        </w:tc>
        <w:tc>
          <w:tcPr>
            <w:tcW w:w="648" w:type="dxa"/>
            <w:noWrap/>
            <w:vAlign w:val="center"/>
          </w:tcPr>
          <w:p w:rsidR="00E205C5" w:rsidRDefault="009F2D2B">
            <w:pPr>
              <w:spacing w:line="240" w:lineRule="atLeast"/>
              <w:jc w:val="center"/>
              <w:rPr>
                <w:rFonts w:ascii="仿宋" w:hAnsi="仿宋"/>
                <w:szCs w:val="21"/>
              </w:rPr>
            </w:pPr>
            <w:r>
              <w:rPr>
                <w:rFonts w:ascii="仿宋" w:hAnsi="仿宋" w:hint="eastAsia"/>
                <w:szCs w:val="21"/>
              </w:rPr>
              <w:t>说明</w:t>
            </w:r>
          </w:p>
        </w:tc>
      </w:tr>
      <w:tr w:rsidR="00E205C5">
        <w:trPr>
          <w:trHeight w:val="1010"/>
        </w:trPr>
        <w:tc>
          <w:tcPr>
            <w:tcW w:w="783" w:type="dxa"/>
            <w:vMerge/>
            <w:noWrap/>
            <w:vAlign w:val="center"/>
          </w:tcPr>
          <w:p w:rsidR="00E205C5" w:rsidRDefault="00E205C5">
            <w:pPr>
              <w:spacing w:line="240" w:lineRule="atLeast"/>
              <w:jc w:val="center"/>
              <w:rPr>
                <w:rFonts w:ascii="仿宋" w:hAnsi="仿宋"/>
                <w:szCs w:val="21"/>
              </w:rPr>
            </w:pPr>
          </w:p>
        </w:tc>
        <w:tc>
          <w:tcPr>
            <w:tcW w:w="450" w:type="dxa"/>
            <w:noWrap/>
            <w:vAlign w:val="center"/>
          </w:tcPr>
          <w:p w:rsidR="00E205C5" w:rsidRDefault="009F2D2B">
            <w:pPr>
              <w:spacing w:line="240" w:lineRule="atLeast"/>
              <w:jc w:val="center"/>
              <w:rPr>
                <w:rFonts w:ascii="仿宋" w:hAnsi="仿宋"/>
                <w:szCs w:val="21"/>
              </w:rPr>
            </w:pPr>
            <w:r>
              <w:rPr>
                <w:rFonts w:ascii="仿宋" w:hAnsi="仿宋" w:hint="eastAsia"/>
                <w:szCs w:val="21"/>
              </w:rPr>
              <w:t>钢钉</w:t>
            </w:r>
          </w:p>
        </w:tc>
        <w:tc>
          <w:tcPr>
            <w:tcW w:w="450" w:type="dxa"/>
            <w:noWrap/>
            <w:vAlign w:val="center"/>
          </w:tcPr>
          <w:p w:rsidR="00E205C5" w:rsidRDefault="009F2D2B">
            <w:pPr>
              <w:spacing w:line="240" w:lineRule="atLeast"/>
              <w:jc w:val="center"/>
              <w:rPr>
                <w:rFonts w:ascii="仿宋" w:hAnsi="仿宋"/>
                <w:szCs w:val="21"/>
              </w:rPr>
            </w:pPr>
            <w:r>
              <w:rPr>
                <w:rFonts w:ascii="仿宋" w:hAnsi="仿宋" w:hint="eastAsia"/>
                <w:szCs w:val="21"/>
              </w:rPr>
              <w:t>水泥桩</w:t>
            </w:r>
          </w:p>
        </w:tc>
        <w:tc>
          <w:tcPr>
            <w:tcW w:w="450" w:type="dxa"/>
            <w:noWrap/>
            <w:vAlign w:val="center"/>
          </w:tcPr>
          <w:p w:rsidR="00E205C5" w:rsidRDefault="009F2D2B">
            <w:pPr>
              <w:spacing w:line="240" w:lineRule="atLeast"/>
              <w:jc w:val="center"/>
              <w:rPr>
                <w:rFonts w:ascii="仿宋" w:hAnsi="仿宋"/>
                <w:szCs w:val="21"/>
              </w:rPr>
            </w:pPr>
            <w:r>
              <w:rPr>
                <w:rFonts w:ascii="仿宋" w:hAnsi="仿宋" w:hint="eastAsia"/>
                <w:szCs w:val="21"/>
              </w:rPr>
              <w:t>喷涂</w:t>
            </w:r>
          </w:p>
        </w:tc>
        <w:tc>
          <w:tcPr>
            <w:tcW w:w="450" w:type="dxa"/>
            <w:noWrap/>
            <w:vAlign w:val="center"/>
          </w:tcPr>
          <w:p w:rsidR="00E205C5" w:rsidRDefault="009F2D2B">
            <w:pPr>
              <w:spacing w:line="240" w:lineRule="atLeast"/>
              <w:jc w:val="center"/>
              <w:rPr>
                <w:rFonts w:ascii="仿宋" w:hAnsi="仿宋"/>
                <w:szCs w:val="21"/>
              </w:rPr>
            </w:pPr>
            <w:r>
              <w:rPr>
                <w:rFonts w:ascii="仿宋" w:hAnsi="仿宋" w:hint="eastAsia"/>
                <w:szCs w:val="21"/>
              </w:rPr>
              <w:t>无标志</w:t>
            </w:r>
          </w:p>
        </w:tc>
        <w:tc>
          <w:tcPr>
            <w:tcW w:w="452" w:type="dxa"/>
            <w:noWrap/>
            <w:vAlign w:val="center"/>
          </w:tcPr>
          <w:p w:rsidR="00E205C5" w:rsidRDefault="00E205C5">
            <w:pPr>
              <w:spacing w:line="240" w:lineRule="atLeast"/>
              <w:jc w:val="center"/>
              <w:rPr>
                <w:rFonts w:ascii="仿宋" w:hAnsi="仿宋"/>
                <w:szCs w:val="21"/>
              </w:rPr>
            </w:pPr>
          </w:p>
        </w:tc>
        <w:tc>
          <w:tcPr>
            <w:tcW w:w="782" w:type="dxa"/>
            <w:vMerge/>
            <w:noWrap/>
            <w:vAlign w:val="center"/>
          </w:tcPr>
          <w:p w:rsidR="00E205C5" w:rsidRDefault="00E205C5">
            <w:pPr>
              <w:spacing w:line="240" w:lineRule="atLeast"/>
              <w:jc w:val="center"/>
              <w:rPr>
                <w:rFonts w:ascii="仿宋" w:hAnsi="仿宋"/>
                <w:szCs w:val="21"/>
              </w:rPr>
            </w:pP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界址线</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道路</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沟渠</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围墙</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围栏</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田埂</w:t>
            </w:r>
          </w:p>
        </w:tc>
        <w:tc>
          <w:tcPr>
            <w:tcW w:w="453" w:type="dxa"/>
            <w:noWrap/>
            <w:vAlign w:val="center"/>
          </w:tcPr>
          <w:p w:rsidR="00E205C5" w:rsidRDefault="00E205C5">
            <w:pPr>
              <w:spacing w:line="240" w:lineRule="atLeast"/>
              <w:jc w:val="center"/>
              <w:rPr>
                <w:rFonts w:ascii="仿宋" w:hAnsi="仿宋"/>
                <w:szCs w:val="21"/>
              </w:rPr>
            </w:pP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内</w:t>
            </w:r>
          </w:p>
        </w:tc>
        <w:tc>
          <w:tcPr>
            <w:tcW w:w="449" w:type="dxa"/>
            <w:noWrap/>
            <w:vAlign w:val="center"/>
          </w:tcPr>
          <w:p w:rsidR="00E205C5" w:rsidRDefault="009F2D2B">
            <w:pPr>
              <w:spacing w:line="240" w:lineRule="atLeast"/>
              <w:jc w:val="center"/>
              <w:rPr>
                <w:rFonts w:ascii="仿宋" w:hAnsi="仿宋"/>
                <w:szCs w:val="21"/>
              </w:rPr>
            </w:pPr>
            <w:r>
              <w:rPr>
                <w:rFonts w:ascii="仿宋" w:hAnsi="仿宋" w:hint="eastAsia"/>
                <w:szCs w:val="21"/>
              </w:rPr>
              <w:t>中</w:t>
            </w:r>
          </w:p>
        </w:tc>
        <w:tc>
          <w:tcPr>
            <w:tcW w:w="450" w:type="dxa"/>
            <w:noWrap/>
            <w:vAlign w:val="center"/>
          </w:tcPr>
          <w:p w:rsidR="00E205C5" w:rsidRDefault="009F2D2B">
            <w:pPr>
              <w:spacing w:line="240" w:lineRule="atLeast"/>
              <w:jc w:val="center"/>
              <w:rPr>
                <w:rFonts w:ascii="仿宋" w:hAnsi="仿宋"/>
                <w:szCs w:val="21"/>
              </w:rPr>
            </w:pPr>
            <w:r>
              <w:rPr>
                <w:rFonts w:ascii="仿宋" w:hAnsi="仿宋" w:hint="eastAsia"/>
                <w:szCs w:val="21"/>
              </w:rPr>
              <w:t>外</w:t>
            </w:r>
          </w:p>
        </w:tc>
        <w:tc>
          <w:tcPr>
            <w:tcW w:w="648" w:type="dxa"/>
            <w:noWrap/>
            <w:vAlign w:val="center"/>
          </w:tcPr>
          <w:p w:rsidR="00E205C5" w:rsidRDefault="00E205C5">
            <w:pPr>
              <w:spacing w:line="240" w:lineRule="atLeast"/>
              <w:jc w:val="center"/>
              <w:rPr>
                <w:rFonts w:ascii="仿宋" w:hAnsi="仿宋"/>
                <w:szCs w:val="21"/>
              </w:rPr>
            </w:pPr>
          </w:p>
        </w:tc>
      </w:tr>
      <w:tr w:rsidR="00E205C5">
        <w:trPr>
          <w:trHeight w:hRule="exact" w:val="96"/>
        </w:trPr>
        <w:tc>
          <w:tcPr>
            <w:tcW w:w="783" w:type="dxa"/>
            <w:noWrap/>
            <w:vAlign w:val="center"/>
          </w:tcPr>
          <w:p w:rsidR="00E205C5" w:rsidRDefault="00E205C5">
            <w:pPr>
              <w:rPr>
                <w:sz w:val="18"/>
                <w:szCs w:val="18"/>
              </w:rPr>
            </w:pPr>
          </w:p>
        </w:tc>
        <w:tc>
          <w:tcPr>
            <w:tcW w:w="450" w:type="dxa"/>
            <w:noWrap/>
            <w:vAlign w:val="center"/>
          </w:tcPr>
          <w:p w:rsidR="00E205C5" w:rsidRDefault="00E205C5">
            <w:pPr>
              <w:spacing w:line="240" w:lineRule="atLeast"/>
              <w:jc w:val="center"/>
              <w:rPr>
                <w:rFonts w:ascii="Times New Roman" w:hAnsi="Times New Roman"/>
                <w:szCs w:val="21"/>
              </w:rPr>
            </w:pPr>
          </w:p>
        </w:tc>
        <w:tc>
          <w:tcPr>
            <w:tcW w:w="450" w:type="dxa"/>
            <w:noWrap/>
            <w:vAlign w:val="center"/>
          </w:tcPr>
          <w:p w:rsidR="00E205C5" w:rsidRDefault="00E205C5">
            <w:pPr>
              <w:spacing w:line="240" w:lineRule="atLeast"/>
              <w:jc w:val="center"/>
              <w:rPr>
                <w:rFonts w:ascii="Times New Roman" w:hAnsi="Times New Roman"/>
                <w:szCs w:val="21"/>
              </w:rPr>
            </w:pPr>
          </w:p>
        </w:tc>
        <w:tc>
          <w:tcPr>
            <w:tcW w:w="450" w:type="dxa"/>
            <w:noWrap/>
            <w:vAlign w:val="center"/>
          </w:tcPr>
          <w:p w:rsidR="00E205C5" w:rsidRDefault="00E205C5">
            <w:pPr>
              <w:spacing w:line="240" w:lineRule="atLeast"/>
              <w:jc w:val="center"/>
              <w:rPr>
                <w:rFonts w:ascii="Times New Roman" w:hAnsi="Times New Roman"/>
                <w:szCs w:val="21"/>
              </w:rPr>
            </w:pPr>
          </w:p>
        </w:tc>
        <w:tc>
          <w:tcPr>
            <w:tcW w:w="450" w:type="dxa"/>
            <w:noWrap/>
            <w:vAlign w:val="center"/>
          </w:tcPr>
          <w:p w:rsidR="00E205C5" w:rsidRDefault="00E205C5">
            <w:pPr>
              <w:spacing w:line="240" w:lineRule="atLeast"/>
              <w:jc w:val="center"/>
              <w:rPr>
                <w:rFonts w:ascii="Times New Roman" w:hAnsi="Times New Roman"/>
                <w:szCs w:val="21"/>
              </w:rPr>
            </w:pPr>
          </w:p>
        </w:tc>
        <w:tc>
          <w:tcPr>
            <w:tcW w:w="452" w:type="dxa"/>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b/>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val="34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vMerge w:val="restart"/>
            <w:noWrap/>
            <w:vAlign w:val="center"/>
          </w:tcPr>
          <w:p w:rsidR="00E205C5" w:rsidRDefault="00E205C5">
            <w:pPr>
              <w:ind w:firstLineChars="18" w:firstLine="32"/>
              <w:jc w:val="center"/>
              <w:rPr>
                <w:sz w:val="18"/>
                <w:szCs w:val="18"/>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3"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49"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648" w:type="dxa"/>
            <w:vMerge w:val="restart"/>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val="restart"/>
            <w:noWrap/>
            <w:vAlign w:val="center"/>
          </w:tcPr>
          <w:p w:rsidR="00E205C5" w:rsidRDefault="00E205C5">
            <w:pPr>
              <w:rPr>
                <w:sz w:val="18"/>
                <w:szCs w:val="18"/>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0" w:type="dxa"/>
            <w:vMerge w:val="restart"/>
            <w:noWrap/>
            <w:vAlign w:val="center"/>
          </w:tcPr>
          <w:p w:rsidR="00E205C5" w:rsidRDefault="00E205C5">
            <w:pPr>
              <w:spacing w:line="240" w:lineRule="atLeast"/>
              <w:jc w:val="center"/>
              <w:rPr>
                <w:rFonts w:ascii="Times New Roman" w:hAnsi="Times New Roman"/>
                <w:szCs w:val="21"/>
              </w:rPr>
            </w:pPr>
          </w:p>
        </w:tc>
        <w:tc>
          <w:tcPr>
            <w:tcW w:w="452" w:type="dxa"/>
            <w:vMerge w:val="restart"/>
            <w:noWrap/>
            <w:vAlign w:val="center"/>
          </w:tcPr>
          <w:p w:rsidR="00E205C5" w:rsidRDefault="00E205C5">
            <w:pPr>
              <w:spacing w:line="240" w:lineRule="atLeast"/>
              <w:jc w:val="center"/>
              <w:rPr>
                <w:rFonts w:ascii="Times New Roman" w:hAnsi="Times New Roman"/>
                <w:szCs w:val="21"/>
              </w:rPr>
            </w:pPr>
          </w:p>
        </w:tc>
        <w:tc>
          <w:tcPr>
            <w:tcW w:w="782" w:type="dxa"/>
            <w:vMerge/>
            <w:noWrap/>
            <w:vAlign w:val="center"/>
          </w:tcPr>
          <w:p w:rsidR="00E205C5" w:rsidRDefault="00E205C5" w:rsidP="00A7616E">
            <w:pPr>
              <w:spacing w:line="240" w:lineRule="atLeast"/>
              <w:ind w:firstLineChars="18" w:firstLine="38"/>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3"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49"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648" w:type="dxa"/>
            <w:vMerge/>
            <w:noWrap/>
            <w:vAlign w:val="center"/>
          </w:tcPr>
          <w:p w:rsidR="00E205C5" w:rsidRDefault="00E205C5">
            <w:pPr>
              <w:spacing w:line="240" w:lineRule="atLeast"/>
              <w:jc w:val="center"/>
              <w:rPr>
                <w:rFonts w:ascii="Times New Roman" w:hAnsi="Times New Roman"/>
                <w:szCs w:val="21"/>
              </w:rPr>
            </w:pPr>
          </w:p>
        </w:tc>
      </w:tr>
      <w:tr w:rsidR="00E205C5">
        <w:trPr>
          <w:trHeight w:hRule="exact" w:val="333"/>
        </w:trPr>
        <w:tc>
          <w:tcPr>
            <w:tcW w:w="783"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0" w:type="dxa"/>
            <w:vMerge/>
            <w:noWrap/>
            <w:vAlign w:val="center"/>
          </w:tcPr>
          <w:p w:rsidR="00E205C5" w:rsidRDefault="00E205C5">
            <w:pPr>
              <w:spacing w:line="240" w:lineRule="atLeast"/>
              <w:jc w:val="center"/>
              <w:rPr>
                <w:rFonts w:ascii="Times New Roman" w:hAnsi="Times New Roman"/>
                <w:szCs w:val="21"/>
              </w:rPr>
            </w:pPr>
          </w:p>
        </w:tc>
        <w:tc>
          <w:tcPr>
            <w:tcW w:w="452" w:type="dxa"/>
            <w:vMerge/>
            <w:noWrap/>
            <w:vAlign w:val="center"/>
          </w:tcPr>
          <w:p w:rsidR="00E205C5" w:rsidRDefault="00E205C5">
            <w:pPr>
              <w:spacing w:line="240" w:lineRule="atLeast"/>
              <w:jc w:val="center"/>
              <w:rPr>
                <w:rFonts w:ascii="Times New Roman" w:hAnsi="Times New Roman"/>
                <w:szCs w:val="21"/>
              </w:rPr>
            </w:pPr>
          </w:p>
        </w:tc>
        <w:tc>
          <w:tcPr>
            <w:tcW w:w="782" w:type="dxa"/>
            <w:noWrap/>
            <w:vAlign w:val="center"/>
          </w:tcPr>
          <w:p w:rsidR="00E205C5" w:rsidRDefault="00E205C5">
            <w:pPr>
              <w:ind w:firstLineChars="18" w:firstLine="32"/>
              <w:jc w:val="center"/>
              <w:rPr>
                <w:sz w:val="18"/>
                <w:szCs w:val="18"/>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53"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49" w:type="dxa"/>
            <w:noWrap/>
            <w:vAlign w:val="center"/>
          </w:tcPr>
          <w:p w:rsidR="00E205C5" w:rsidRDefault="00E205C5">
            <w:pPr>
              <w:spacing w:line="240" w:lineRule="atLeast"/>
              <w:jc w:val="center"/>
              <w:rPr>
                <w:rFonts w:ascii="Times New Roman" w:hAnsi="Times New Roman"/>
                <w:szCs w:val="21"/>
              </w:rPr>
            </w:pPr>
          </w:p>
        </w:tc>
        <w:tc>
          <w:tcPr>
            <w:tcW w:w="450" w:type="dxa"/>
            <w:noWrap/>
            <w:vAlign w:val="center"/>
          </w:tcPr>
          <w:p w:rsidR="00E205C5" w:rsidRDefault="00E205C5">
            <w:pPr>
              <w:spacing w:line="240" w:lineRule="atLeast"/>
              <w:jc w:val="center"/>
              <w:rPr>
                <w:rFonts w:ascii="Times New Roman" w:hAnsi="Times New Roman"/>
                <w:szCs w:val="21"/>
              </w:rPr>
            </w:pPr>
          </w:p>
        </w:tc>
        <w:tc>
          <w:tcPr>
            <w:tcW w:w="648" w:type="dxa"/>
            <w:noWrap/>
            <w:vAlign w:val="center"/>
          </w:tcPr>
          <w:p w:rsidR="00E205C5" w:rsidRDefault="00E205C5">
            <w:pPr>
              <w:spacing w:line="240" w:lineRule="atLeast"/>
              <w:jc w:val="center"/>
              <w:rPr>
                <w:rFonts w:ascii="Times New Roman" w:hAnsi="Times New Roman"/>
                <w:szCs w:val="21"/>
              </w:rPr>
            </w:pPr>
          </w:p>
        </w:tc>
      </w:tr>
    </w:tbl>
    <w:p w:rsidR="00E205C5" w:rsidRDefault="00E205C5">
      <w:pPr>
        <w:rPr>
          <w:rFonts w:ascii="黑体" w:eastAsia="黑体"/>
          <w:sz w:val="24"/>
        </w:rPr>
      </w:pPr>
    </w:p>
    <w:p w:rsidR="00E205C5" w:rsidRDefault="00E205C5">
      <w:pPr>
        <w:rPr>
          <w:sz w:val="24"/>
        </w:rPr>
      </w:pPr>
    </w:p>
    <w:p w:rsidR="00E205C5" w:rsidRDefault="00E205C5">
      <w:pPr>
        <w:rPr>
          <w:sz w:val="24"/>
        </w:rPr>
      </w:pPr>
    </w:p>
    <w:p w:rsidR="00E205C5" w:rsidRDefault="009F2D2B">
      <w:pPr>
        <w:jc w:val="center"/>
        <w:rPr>
          <w:rFonts w:ascii="黑体" w:eastAsia="黑体"/>
          <w:sz w:val="24"/>
        </w:rPr>
      </w:pPr>
      <w:r>
        <w:rPr>
          <w:rFonts w:ascii="黑体" w:eastAsia="黑体" w:hint="eastAsia"/>
          <w:sz w:val="24"/>
        </w:rPr>
        <w:t>附件H.0.</w:t>
      </w:r>
      <w:r w:rsidR="00922B08">
        <w:rPr>
          <w:rFonts w:ascii="黑体" w:eastAsia="黑体" w:hint="eastAsia"/>
          <w:sz w:val="24"/>
        </w:rPr>
        <w:t>5</w:t>
      </w:r>
      <w:r>
        <w:rPr>
          <w:rFonts w:ascii="黑体" w:eastAsia="黑体" w:hint="eastAsia"/>
          <w:sz w:val="24"/>
        </w:rPr>
        <w:t xml:space="preserve"> 界址标示表样式</w:t>
      </w:r>
    </w:p>
    <w:p w:rsidR="00E205C5" w:rsidRDefault="009F2D2B">
      <w:pPr>
        <w:rPr>
          <w:rFonts w:ascii="黑体" w:eastAsia="黑体"/>
          <w:sz w:val="24"/>
        </w:rPr>
      </w:pPr>
      <w:r>
        <w:rPr>
          <w:rFonts w:ascii="黑体" w:eastAsia="黑体" w:hint="eastAsia"/>
          <w:sz w:val="24"/>
        </w:rPr>
        <w:lastRenderedPageBreak/>
        <w:t>H.0.</w:t>
      </w:r>
      <w:r w:rsidR="00922B08">
        <w:rPr>
          <w:rFonts w:ascii="黑体" w:eastAsia="黑体" w:hint="eastAsia"/>
          <w:sz w:val="24"/>
        </w:rPr>
        <w:t>6</w:t>
      </w:r>
      <w:r>
        <w:rPr>
          <w:rFonts w:ascii="黑体" w:eastAsia="黑体" w:hint="eastAsia"/>
          <w:sz w:val="24"/>
        </w:rPr>
        <w:t xml:space="preserve"> 不动产宗地图</w:t>
      </w:r>
    </w:p>
    <w:p w:rsidR="00E205C5" w:rsidRDefault="009F2D2B">
      <w:pPr>
        <w:ind w:leftChars="-540" w:left="-1134"/>
        <w:rPr>
          <w:rFonts w:ascii="黑体" w:eastAsia="黑体"/>
          <w:sz w:val="24"/>
        </w:rPr>
      </w:pPr>
      <w:r>
        <w:rPr>
          <w:noProof/>
          <w:sz w:val="24"/>
        </w:rPr>
        <w:drawing>
          <wp:inline distT="0" distB="0" distL="0" distR="0">
            <wp:extent cx="6753225" cy="8134350"/>
            <wp:effectExtent l="0" t="0" r="0" b="0"/>
            <wp:docPr id="56" name="图片 39"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9" descr="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a:xfrm>
                      <a:off x="0" y="0"/>
                      <a:ext cx="6753225" cy="8134350"/>
                    </a:xfrm>
                    <a:prstGeom prst="rect">
                      <a:avLst/>
                    </a:prstGeom>
                    <a:noFill/>
                    <a:ln>
                      <a:noFill/>
                    </a:ln>
                  </pic:spPr>
                </pic:pic>
              </a:graphicData>
            </a:graphic>
          </wp:inline>
        </w:drawing>
      </w:r>
    </w:p>
    <w:p w:rsidR="00E205C5" w:rsidRDefault="00E205C5">
      <w:pPr>
        <w:rPr>
          <w:sz w:val="24"/>
        </w:rPr>
      </w:pPr>
    </w:p>
    <w:p w:rsidR="00E205C5" w:rsidRDefault="009F2D2B">
      <w:pPr>
        <w:jc w:val="center"/>
        <w:rPr>
          <w:rFonts w:ascii="黑体" w:eastAsia="黑体"/>
          <w:sz w:val="24"/>
        </w:rPr>
      </w:pPr>
      <w:r>
        <w:rPr>
          <w:rFonts w:ascii="黑体" w:eastAsia="黑体"/>
          <w:sz w:val="24"/>
        </w:rPr>
        <w:t>附件</w:t>
      </w:r>
      <w:r>
        <w:rPr>
          <w:rFonts w:ascii="黑体" w:eastAsia="黑体" w:hint="eastAsia"/>
          <w:sz w:val="24"/>
        </w:rPr>
        <w:t>H.0.</w:t>
      </w:r>
      <w:r w:rsidR="00922B08">
        <w:rPr>
          <w:rFonts w:ascii="黑体" w:eastAsia="黑体" w:hint="eastAsia"/>
          <w:sz w:val="24"/>
        </w:rPr>
        <w:t>6</w:t>
      </w:r>
      <w:r>
        <w:rPr>
          <w:rFonts w:ascii="黑体" w:eastAsia="黑体" w:hint="eastAsia"/>
          <w:sz w:val="24"/>
        </w:rPr>
        <w:t xml:space="preserve"> 不动产宗地图样图</w:t>
      </w:r>
    </w:p>
    <w:p w:rsidR="00E205C5" w:rsidRDefault="009F2D2B">
      <w:pPr>
        <w:rPr>
          <w:rFonts w:ascii="黑体" w:eastAsia="黑体"/>
          <w:sz w:val="24"/>
        </w:rPr>
      </w:pPr>
      <w:r>
        <w:rPr>
          <w:rFonts w:ascii="黑体" w:eastAsia="黑体" w:hint="eastAsia"/>
          <w:sz w:val="24"/>
        </w:rPr>
        <w:lastRenderedPageBreak/>
        <w:t>H.0.</w:t>
      </w:r>
      <w:r w:rsidR="00922B08">
        <w:rPr>
          <w:rFonts w:ascii="黑体" w:eastAsia="黑体" w:hint="eastAsia"/>
          <w:sz w:val="24"/>
        </w:rPr>
        <w:t>7</w:t>
      </w:r>
      <w:r>
        <w:rPr>
          <w:rFonts w:ascii="黑体" w:eastAsia="黑体" w:hint="eastAsia"/>
          <w:sz w:val="24"/>
        </w:rPr>
        <w:t xml:space="preserve"> 调查审核表</w:t>
      </w:r>
    </w:p>
    <w:tbl>
      <w:tblPr>
        <w:tblW w:w="9105"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234"/>
        <w:gridCol w:w="3398"/>
        <w:gridCol w:w="4473"/>
      </w:tblGrid>
      <w:tr w:rsidR="00E205C5">
        <w:trPr>
          <w:trHeight w:val="628"/>
        </w:trPr>
        <w:tc>
          <w:tcPr>
            <w:tcW w:w="9105" w:type="dxa"/>
            <w:gridSpan w:val="3"/>
          </w:tcPr>
          <w:p w:rsidR="00E205C5" w:rsidRDefault="009F2D2B">
            <w:pPr>
              <w:pStyle w:val="TableParagraph"/>
              <w:spacing w:before="1" w:line="367" w:lineRule="exact"/>
              <w:ind w:left="3691" w:right="3684"/>
              <w:jc w:val="center"/>
              <w:rPr>
                <w:b/>
                <w:sz w:val="30"/>
              </w:rPr>
            </w:pPr>
            <w:r>
              <w:rPr>
                <w:b/>
                <w:sz w:val="30"/>
              </w:rPr>
              <w:t>调查审核表</w:t>
            </w:r>
          </w:p>
        </w:tc>
      </w:tr>
      <w:tr w:rsidR="00E205C5">
        <w:trPr>
          <w:trHeight w:val="1593"/>
        </w:trPr>
        <w:tc>
          <w:tcPr>
            <w:tcW w:w="1234" w:type="dxa"/>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9F2D2B">
            <w:pPr>
              <w:pStyle w:val="TableParagraph"/>
              <w:spacing w:before="174" w:line="242" w:lineRule="auto"/>
              <w:ind w:left="356" w:right="135" w:hanging="210"/>
            </w:pPr>
            <w:r>
              <w:t>权属调查</w:t>
            </w:r>
          </w:p>
          <w:p w:rsidR="00E205C5" w:rsidRDefault="009F2D2B">
            <w:pPr>
              <w:pStyle w:val="TableParagraph"/>
              <w:spacing w:before="174" w:line="242" w:lineRule="auto"/>
              <w:ind w:leftChars="169" w:left="355" w:right="135" w:firstLineChars="4" w:firstLine="8"/>
            </w:pPr>
            <w:r>
              <w:t>记事</w:t>
            </w:r>
          </w:p>
        </w:tc>
        <w:tc>
          <w:tcPr>
            <w:tcW w:w="3398" w:type="dxa"/>
            <w:tcBorders>
              <w:righ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2"/>
              <w:rPr>
                <w:b/>
                <w:sz w:val="20"/>
              </w:rPr>
            </w:pPr>
          </w:p>
          <w:p w:rsidR="00E205C5" w:rsidRDefault="009F2D2B">
            <w:pPr>
              <w:pStyle w:val="TableParagraph"/>
              <w:ind w:left="423"/>
            </w:pPr>
            <w:r>
              <w:t>调查员：</w:t>
            </w:r>
          </w:p>
        </w:tc>
        <w:tc>
          <w:tcPr>
            <w:tcW w:w="4473" w:type="dxa"/>
            <w:tcBorders>
              <w:lef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2"/>
              <w:rPr>
                <w:b/>
                <w:sz w:val="20"/>
              </w:rPr>
            </w:pPr>
          </w:p>
          <w:p w:rsidR="00E205C5" w:rsidRDefault="009F2D2B">
            <w:pPr>
              <w:pStyle w:val="TableParagraph"/>
              <w:ind w:left="1526"/>
            </w:pPr>
            <w:r>
              <w:t>日期：</w:t>
            </w:r>
          </w:p>
        </w:tc>
      </w:tr>
      <w:tr w:rsidR="00E205C5">
        <w:trPr>
          <w:trHeight w:val="3832"/>
        </w:trPr>
        <w:tc>
          <w:tcPr>
            <w:tcW w:w="1234" w:type="dxa"/>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9F2D2B">
            <w:pPr>
              <w:pStyle w:val="TableParagraph"/>
              <w:spacing w:before="1" w:line="242" w:lineRule="auto"/>
              <w:ind w:left="356" w:right="135" w:hanging="210"/>
            </w:pPr>
            <w:r>
              <w:t>地籍测量</w:t>
            </w:r>
          </w:p>
          <w:p w:rsidR="00E205C5" w:rsidRDefault="00E205C5">
            <w:pPr>
              <w:pStyle w:val="TableParagraph"/>
              <w:spacing w:before="1" w:line="242" w:lineRule="auto"/>
              <w:ind w:leftChars="169" w:left="355" w:right="135" w:firstLineChars="4" w:firstLine="8"/>
            </w:pPr>
          </w:p>
          <w:p w:rsidR="00E205C5" w:rsidRDefault="009F2D2B">
            <w:pPr>
              <w:pStyle w:val="TableParagraph"/>
              <w:spacing w:before="1" w:line="242" w:lineRule="auto"/>
              <w:ind w:leftChars="169" w:left="355" w:right="135" w:firstLineChars="4" w:firstLine="8"/>
            </w:pPr>
            <w:r>
              <w:t>记事</w:t>
            </w:r>
          </w:p>
        </w:tc>
        <w:tc>
          <w:tcPr>
            <w:tcW w:w="3398" w:type="dxa"/>
            <w:tcBorders>
              <w:righ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9F2D2B">
            <w:pPr>
              <w:pStyle w:val="TableParagraph"/>
              <w:ind w:left="423"/>
            </w:pPr>
            <w:r>
              <w:t>测量员：</w:t>
            </w:r>
          </w:p>
        </w:tc>
        <w:tc>
          <w:tcPr>
            <w:tcW w:w="4473" w:type="dxa"/>
            <w:tcBorders>
              <w:lef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2"/>
              <w:rPr>
                <w:b/>
                <w:sz w:val="20"/>
              </w:rPr>
            </w:pPr>
          </w:p>
          <w:p w:rsidR="00E205C5" w:rsidRDefault="009F2D2B">
            <w:pPr>
              <w:pStyle w:val="TableParagraph"/>
              <w:ind w:left="1507" w:right="2199"/>
              <w:jc w:val="center"/>
            </w:pPr>
            <w:r>
              <w:t>日期：</w:t>
            </w:r>
          </w:p>
        </w:tc>
      </w:tr>
      <w:tr w:rsidR="00E205C5">
        <w:trPr>
          <w:trHeight w:val="1281"/>
        </w:trPr>
        <w:tc>
          <w:tcPr>
            <w:tcW w:w="1234" w:type="dxa"/>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11"/>
              <w:rPr>
                <w:b/>
                <w:sz w:val="20"/>
              </w:rPr>
            </w:pPr>
          </w:p>
          <w:p w:rsidR="00E205C5" w:rsidRDefault="009F2D2B">
            <w:pPr>
              <w:pStyle w:val="TableParagraph"/>
              <w:spacing w:line="242" w:lineRule="auto"/>
              <w:ind w:left="146" w:right="135"/>
              <w:jc w:val="center"/>
            </w:pPr>
            <w:r>
              <w:t>地籍调查结果审核意见</w:t>
            </w:r>
          </w:p>
        </w:tc>
        <w:tc>
          <w:tcPr>
            <w:tcW w:w="3398" w:type="dxa"/>
            <w:tcBorders>
              <w:righ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1"/>
              <w:rPr>
                <w:b/>
                <w:sz w:val="20"/>
              </w:rPr>
            </w:pPr>
          </w:p>
          <w:p w:rsidR="00E205C5" w:rsidRDefault="009F2D2B">
            <w:pPr>
              <w:pStyle w:val="TableParagraph"/>
              <w:ind w:left="423"/>
            </w:pPr>
            <w:r>
              <w:t>审核人签名：</w:t>
            </w:r>
          </w:p>
        </w:tc>
        <w:tc>
          <w:tcPr>
            <w:tcW w:w="4473" w:type="dxa"/>
            <w:tcBorders>
              <w:left w:val="nil"/>
            </w:tcBorders>
          </w:tcPr>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rPr>
                <w:b/>
                <w:sz w:val="20"/>
              </w:rPr>
            </w:pPr>
          </w:p>
          <w:p w:rsidR="00E205C5" w:rsidRDefault="00E205C5">
            <w:pPr>
              <w:pStyle w:val="TableParagraph"/>
              <w:spacing w:before="1"/>
              <w:rPr>
                <w:b/>
                <w:sz w:val="20"/>
              </w:rPr>
            </w:pPr>
          </w:p>
          <w:p w:rsidR="00E205C5" w:rsidRDefault="009F2D2B">
            <w:pPr>
              <w:pStyle w:val="TableParagraph"/>
              <w:ind w:left="1612" w:right="2094"/>
              <w:jc w:val="center"/>
            </w:pPr>
            <w:r>
              <w:t>日期：</w:t>
            </w:r>
          </w:p>
        </w:tc>
      </w:tr>
    </w:tbl>
    <w:p w:rsidR="00E205C5" w:rsidRDefault="00E205C5">
      <w:pPr>
        <w:rPr>
          <w:rFonts w:ascii="黑体" w:eastAsia="黑体"/>
          <w:sz w:val="24"/>
        </w:rPr>
      </w:pPr>
    </w:p>
    <w:p w:rsidR="00E205C5" w:rsidRDefault="00E205C5">
      <w:pPr>
        <w:rPr>
          <w:rFonts w:ascii="黑体" w:eastAsia="黑体"/>
          <w:sz w:val="24"/>
        </w:rPr>
      </w:pPr>
    </w:p>
    <w:p w:rsidR="00E205C5" w:rsidRDefault="00E205C5">
      <w:pPr>
        <w:rPr>
          <w:rFonts w:ascii="黑体" w:eastAsia="黑体"/>
          <w:sz w:val="24"/>
        </w:rPr>
      </w:pPr>
    </w:p>
    <w:p w:rsidR="00E205C5" w:rsidRDefault="00E205C5">
      <w:pPr>
        <w:rPr>
          <w:rFonts w:ascii="黑体" w:eastAsia="黑体"/>
          <w:sz w:val="24"/>
        </w:rPr>
      </w:pPr>
    </w:p>
    <w:p w:rsidR="00E205C5" w:rsidRDefault="00E205C5">
      <w:pPr>
        <w:rPr>
          <w:rFonts w:ascii="黑体" w:eastAsia="黑体"/>
          <w:sz w:val="24"/>
        </w:rPr>
      </w:pPr>
    </w:p>
    <w:p w:rsidR="00E205C5" w:rsidRDefault="009F2D2B">
      <w:pPr>
        <w:jc w:val="center"/>
        <w:rPr>
          <w:rFonts w:ascii="黑体" w:eastAsia="黑体"/>
          <w:sz w:val="24"/>
        </w:rPr>
      </w:pPr>
      <w:r>
        <w:rPr>
          <w:rFonts w:ascii="黑体" w:eastAsia="黑体" w:hint="eastAsia"/>
          <w:sz w:val="24"/>
        </w:rPr>
        <w:t>附件H.0.</w:t>
      </w:r>
      <w:r w:rsidR="00922B08">
        <w:rPr>
          <w:rFonts w:ascii="黑体" w:eastAsia="黑体" w:hint="eastAsia"/>
          <w:sz w:val="24"/>
        </w:rPr>
        <w:t>7</w:t>
      </w:r>
      <w:r>
        <w:rPr>
          <w:rFonts w:ascii="黑体" w:eastAsia="黑体" w:hint="eastAsia"/>
          <w:sz w:val="24"/>
        </w:rPr>
        <w:t xml:space="preserve"> 调查审核表样式</w:t>
      </w:r>
    </w:p>
    <w:p w:rsidR="00E205C5" w:rsidRDefault="00E205C5">
      <w:pPr>
        <w:jc w:val="center"/>
        <w:rPr>
          <w:rFonts w:ascii="黑体" w:eastAsia="黑体"/>
          <w:sz w:val="24"/>
        </w:rPr>
      </w:pPr>
    </w:p>
    <w:p w:rsidR="00E205C5" w:rsidRDefault="009F2D2B">
      <w:pPr>
        <w:rPr>
          <w:rFonts w:ascii="黑体" w:eastAsia="黑体"/>
          <w:sz w:val="24"/>
        </w:rPr>
      </w:pPr>
      <w:r>
        <w:rPr>
          <w:rFonts w:ascii="黑体" w:eastAsia="黑体" w:hint="eastAsia"/>
          <w:sz w:val="24"/>
        </w:rPr>
        <w:lastRenderedPageBreak/>
        <w:t>H.0.</w:t>
      </w:r>
      <w:r w:rsidR="00922B08">
        <w:rPr>
          <w:rFonts w:ascii="黑体" w:eastAsia="黑体" w:hint="eastAsia"/>
          <w:sz w:val="24"/>
        </w:rPr>
        <w:t>8</w:t>
      </w:r>
      <w:r>
        <w:rPr>
          <w:rFonts w:ascii="黑体" w:eastAsia="黑体" w:hint="eastAsia"/>
          <w:sz w:val="24"/>
        </w:rPr>
        <w:t xml:space="preserve"> </w:t>
      </w:r>
      <w:r>
        <w:rPr>
          <w:rFonts w:ascii="黑体" w:eastAsia="黑体"/>
          <w:sz w:val="24"/>
        </w:rPr>
        <w:t>地籍宗地</w:t>
      </w:r>
      <w:r>
        <w:rPr>
          <w:rFonts w:ascii="黑体" w:eastAsia="黑体" w:hint="eastAsia"/>
          <w:sz w:val="24"/>
        </w:rPr>
        <w:t>图图幅面大于A4的</w:t>
      </w:r>
    </w:p>
    <w:p w:rsidR="00E205C5" w:rsidRDefault="009F2D2B">
      <w:pPr>
        <w:ind w:leftChars="-540" w:left="-1134"/>
        <w:jc w:val="left"/>
        <w:rPr>
          <w:rFonts w:ascii="黑体" w:eastAsia="黑体"/>
          <w:sz w:val="24"/>
        </w:rPr>
      </w:pPr>
      <w:r>
        <w:rPr>
          <w:rFonts w:ascii="黑体" w:eastAsia="黑体"/>
          <w:noProof/>
          <w:sz w:val="24"/>
        </w:rPr>
        <w:drawing>
          <wp:inline distT="0" distB="0" distL="0" distR="0">
            <wp:extent cx="6686550" cy="80962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2">
                      <a:extLst>
                        <a:ext uri="{28A0092B-C50C-407E-A947-70E740481C1C}">
                          <a14:useLocalDpi xmlns:a14="http://schemas.microsoft.com/office/drawing/2010/main" val="0"/>
                        </a:ext>
                      </a:extLst>
                    </a:blip>
                    <a:stretch>
                      <a:fillRect/>
                    </a:stretch>
                  </pic:blipFill>
                  <pic:spPr>
                    <a:xfrm>
                      <a:off x="0" y="0"/>
                      <a:ext cx="6695940" cy="8107620"/>
                    </a:xfrm>
                    <a:prstGeom prst="rect">
                      <a:avLst/>
                    </a:prstGeom>
                  </pic:spPr>
                </pic:pic>
              </a:graphicData>
            </a:graphic>
          </wp:inline>
        </w:drawing>
      </w:r>
    </w:p>
    <w:p w:rsidR="00E205C5" w:rsidRDefault="00E205C5">
      <w:pPr>
        <w:rPr>
          <w:sz w:val="24"/>
        </w:rPr>
      </w:pPr>
    </w:p>
    <w:p w:rsidR="00E205C5" w:rsidRDefault="00E205C5">
      <w:pPr>
        <w:rPr>
          <w:sz w:val="24"/>
        </w:rPr>
      </w:pPr>
    </w:p>
    <w:p w:rsidR="00E205C5" w:rsidRDefault="009F2D2B">
      <w:pPr>
        <w:jc w:val="center"/>
        <w:rPr>
          <w:sz w:val="24"/>
        </w:rPr>
      </w:pPr>
      <w:r>
        <w:rPr>
          <w:rFonts w:ascii="黑体" w:eastAsia="黑体" w:hint="eastAsia"/>
          <w:sz w:val="24"/>
        </w:rPr>
        <w:t>附件H.0.</w:t>
      </w:r>
      <w:r w:rsidR="00922B08">
        <w:rPr>
          <w:rFonts w:ascii="黑体" w:eastAsia="黑体" w:hint="eastAsia"/>
          <w:sz w:val="24"/>
        </w:rPr>
        <w:t>8</w:t>
      </w:r>
      <w:r>
        <w:rPr>
          <w:rFonts w:ascii="黑体" w:eastAsia="黑体" w:hint="eastAsia"/>
          <w:sz w:val="24"/>
        </w:rPr>
        <w:t xml:space="preserve"> </w:t>
      </w:r>
      <w:r>
        <w:rPr>
          <w:rFonts w:ascii="黑体" w:eastAsia="黑体"/>
          <w:sz w:val="24"/>
        </w:rPr>
        <w:t>地籍宗地</w:t>
      </w:r>
      <w:r>
        <w:rPr>
          <w:rFonts w:ascii="黑体" w:eastAsia="黑体" w:hint="eastAsia"/>
          <w:sz w:val="24"/>
        </w:rPr>
        <w:t>图图幅面大于A4的样图</w:t>
      </w:r>
    </w:p>
    <w:p w:rsidR="00E205C5" w:rsidRDefault="009F2D2B">
      <w:pPr>
        <w:rPr>
          <w:rFonts w:ascii="黑体" w:eastAsia="黑体"/>
          <w:sz w:val="24"/>
        </w:rPr>
      </w:pPr>
      <w:r>
        <w:rPr>
          <w:rFonts w:ascii="黑体" w:eastAsia="黑体" w:hint="eastAsia"/>
          <w:sz w:val="24"/>
        </w:rPr>
        <w:lastRenderedPageBreak/>
        <w:t>H.0.</w:t>
      </w:r>
      <w:r w:rsidR="00922B08">
        <w:rPr>
          <w:rFonts w:ascii="黑体" w:eastAsia="黑体" w:hint="eastAsia"/>
          <w:sz w:val="24"/>
        </w:rPr>
        <w:t>9</w:t>
      </w:r>
      <w:r>
        <w:rPr>
          <w:rFonts w:ascii="黑体" w:eastAsia="黑体" w:hint="eastAsia"/>
          <w:sz w:val="24"/>
        </w:rPr>
        <w:t xml:space="preserve"> </w:t>
      </w:r>
      <w:r>
        <w:rPr>
          <w:rFonts w:ascii="黑体" w:eastAsia="黑体"/>
          <w:sz w:val="24"/>
        </w:rPr>
        <w:t>地籍宗地</w:t>
      </w:r>
      <w:r>
        <w:rPr>
          <w:rFonts w:ascii="黑体" w:eastAsia="黑体" w:hint="eastAsia"/>
          <w:sz w:val="24"/>
        </w:rPr>
        <w:t>图图幅面为A4的</w:t>
      </w:r>
    </w:p>
    <w:p w:rsidR="00E205C5" w:rsidRDefault="009F2D2B">
      <w:pPr>
        <w:ind w:leftChars="-405" w:left="-850"/>
        <w:rPr>
          <w:sz w:val="24"/>
        </w:rPr>
      </w:pPr>
      <w:r>
        <w:rPr>
          <w:rFonts w:ascii="黑体" w:eastAsia="黑体"/>
          <w:noProof/>
        </w:rPr>
        <w:drawing>
          <wp:inline distT="0" distB="0" distL="0" distR="0">
            <wp:extent cx="6305550" cy="8001000"/>
            <wp:effectExtent l="0" t="0" r="0" b="0"/>
            <wp:docPr id="58" name="图片 84" descr="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84" descr="22"/>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a:xfrm>
                      <a:off x="0" y="0"/>
                      <a:ext cx="6305550" cy="8001000"/>
                    </a:xfrm>
                    <a:prstGeom prst="rect">
                      <a:avLst/>
                    </a:prstGeom>
                    <a:noFill/>
                    <a:ln>
                      <a:noFill/>
                    </a:ln>
                  </pic:spPr>
                </pic:pic>
              </a:graphicData>
            </a:graphic>
          </wp:inline>
        </w:drawing>
      </w:r>
    </w:p>
    <w:p w:rsidR="00E205C5" w:rsidRDefault="00E205C5">
      <w:pPr>
        <w:rPr>
          <w:sz w:val="24"/>
        </w:rPr>
      </w:pPr>
    </w:p>
    <w:p w:rsidR="00E205C5" w:rsidRDefault="00E205C5">
      <w:pPr>
        <w:rPr>
          <w:sz w:val="24"/>
        </w:rPr>
      </w:pPr>
    </w:p>
    <w:p w:rsidR="00E205C5" w:rsidRDefault="009F2D2B">
      <w:pPr>
        <w:jc w:val="center"/>
        <w:rPr>
          <w:rFonts w:ascii="黑体" w:eastAsia="黑体"/>
          <w:sz w:val="24"/>
        </w:rPr>
      </w:pPr>
      <w:r>
        <w:rPr>
          <w:rFonts w:ascii="黑体" w:eastAsia="黑体"/>
          <w:sz w:val="24"/>
        </w:rPr>
        <w:t>附件</w:t>
      </w:r>
      <w:r>
        <w:rPr>
          <w:rFonts w:ascii="黑体" w:eastAsia="黑体" w:hint="eastAsia"/>
          <w:sz w:val="24"/>
        </w:rPr>
        <w:t>H.0.</w:t>
      </w:r>
      <w:r w:rsidR="00922B08">
        <w:rPr>
          <w:rFonts w:ascii="黑体" w:eastAsia="黑体" w:hint="eastAsia"/>
          <w:sz w:val="24"/>
        </w:rPr>
        <w:t>9</w:t>
      </w:r>
      <w:r>
        <w:rPr>
          <w:rFonts w:ascii="黑体" w:eastAsia="黑体" w:hint="eastAsia"/>
          <w:sz w:val="24"/>
        </w:rPr>
        <w:t xml:space="preserve"> </w:t>
      </w:r>
      <w:r>
        <w:rPr>
          <w:rFonts w:ascii="黑体" w:eastAsia="黑体"/>
          <w:sz w:val="24"/>
        </w:rPr>
        <w:t>地籍宗地</w:t>
      </w:r>
      <w:r>
        <w:rPr>
          <w:rFonts w:ascii="黑体" w:eastAsia="黑体" w:hint="eastAsia"/>
          <w:sz w:val="24"/>
        </w:rPr>
        <w:t>图图幅面为A4的样图</w:t>
      </w:r>
    </w:p>
    <w:p w:rsidR="00E205C5" w:rsidRDefault="00E205C5">
      <w:pPr>
        <w:rPr>
          <w:sz w:val="24"/>
        </w:rPr>
        <w:sectPr w:rsidR="00E205C5">
          <w:pgSz w:w="11910" w:h="16840"/>
          <w:pgMar w:top="1440" w:right="1803" w:bottom="1440" w:left="1803" w:header="0" w:footer="420" w:gutter="0"/>
          <w:cols w:space="720"/>
          <w:docGrid w:linePitch="286"/>
        </w:sectPr>
      </w:pPr>
    </w:p>
    <w:p w:rsidR="00E205C5" w:rsidRDefault="009F2D2B">
      <w:pPr>
        <w:pStyle w:val="4"/>
        <w:tabs>
          <w:tab w:val="left" w:pos="4530"/>
        </w:tabs>
        <w:ind w:left="0"/>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14 成果组织</w:t>
      </w:r>
    </w:p>
    <w:p w:rsidR="00E205C5" w:rsidRDefault="00E205C5">
      <w:pPr>
        <w:pStyle w:val="aa"/>
        <w:tabs>
          <w:tab w:val="left" w:pos="2034"/>
          <w:tab w:val="left" w:pos="2035"/>
        </w:tabs>
        <w:spacing w:before="0" w:line="365" w:lineRule="auto"/>
        <w:ind w:left="361" w:right="714" w:hangingChars="172" w:hanging="361"/>
        <w:rPr>
          <w:rFonts w:ascii="宋体" w:hAnsi="宋体" w:cs="宋体"/>
          <w:szCs w:val="21"/>
        </w:rPr>
      </w:pPr>
    </w:p>
    <w:p w:rsidR="00E205C5" w:rsidRDefault="009F2D2B">
      <w:pPr>
        <w:pStyle w:val="aa"/>
        <w:tabs>
          <w:tab w:val="left" w:pos="1913"/>
          <w:tab w:val="left" w:pos="1914"/>
        </w:tabs>
        <w:spacing w:before="0" w:line="288" w:lineRule="auto"/>
        <w:ind w:left="361" w:hangingChars="172" w:hanging="361"/>
        <w:jc w:val="left"/>
        <w:rPr>
          <w:rFonts w:ascii="宋体" w:hAnsi="宋体" w:cs="宋体"/>
          <w:szCs w:val="21"/>
        </w:rPr>
      </w:pPr>
      <w:r>
        <w:rPr>
          <w:rFonts w:ascii="宋体" w:hAnsi="宋体" w:cs="宋体" w:hint="eastAsia"/>
          <w:szCs w:val="21"/>
        </w:rPr>
        <w:t>14.1 成果文件的组织</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14.1.1 建设项目“多测合一”成果应按照以下目录树结构进行成果数据的组织、命名、打包。除提交成果数据外，还须提供对应的入库数据。</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593728" behindDoc="0" locked="0" layoutInCell="1" allowOverlap="1">
            <wp:simplePos x="0" y="0"/>
            <wp:positionH relativeFrom="page">
              <wp:posOffset>1447800</wp:posOffset>
            </wp:positionH>
            <wp:positionV relativeFrom="paragraph">
              <wp:posOffset>201930</wp:posOffset>
            </wp:positionV>
            <wp:extent cx="171450" cy="140335"/>
            <wp:effectExtent l="0" t="0" r="0" b="0"/>
            <wp:wrapNone/>
            <wp:docPr id="19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14.1.2 土地勘测定界</w:t>
      </w:r>
    </w:p>
    <w:p w:rsidR="00E205C5" w:rsidRDefault="009F2D2B">
      <w:pPr>
        <w:pStyle w:val="aa"/>
        <w:tabs>
          <w:tab w:val="left" w:pos="1913"/>
          <w:tab w:val="left" w:pos="1914"/>
        </w:tabs>
        <w:spacing w:before="0" w:line="288" w:lineRule="auto"/>
        <w:ind w:leftChars="100" w:left="210" w:firstLineChars="300" w:firstLine="630"/>
        <w:jc w:val="left"/>
        <w:rPr>
          <w:rFonts w:ascii="宋体" w:hAnsi="宋体" w:cs="宋体"/>
          <w:szCs w:val="21"/>
        </w:rPr>
      </w:pPr>
      <w:r>
        <w:rPr>
          <w:rFonts w:ascii="宋体" w:hAnsi="宋体" w:cs="宋体" w:hint="eastAsia"/>
          <w:szCs w:val="21"/>
        </w:rPr>
        <w:t>[受理编号]+土地勘测定界</w:t>
      </w:r>
    </w:p>
    <w:p w:rsidR="00E205C5" w:rsidRDefault="009F2D2B">
      <w:pPr>
        <w:pStyle w:val="aa"/>
        <w:tabs>
          <w:tab w:val="left" w:pos="1913"/>
          <w:tab w:val="left" w:pos="1914"/>
        </w:tabs>
        <w:spacing w:before="0" w:line="288" w:lineRule="auto"/>
        <w:ind w:leftChars="100" w:left="210" w:firstLineChars="500" w:firstLine="1050"/>
        <w:jc w:val="left"/>
        <w:rPr>
          <w:rFonts w:ascii="宋体" w:hAnsi="宋体" w:cs="宋体"/>
          <w:szCs w:val="21"/>
        </w:rPr>
      </w:pPr>
      <w:r>
        <w:rPr>
          <w:rFonts w:ascii="宋体" w:hAnsi="宋体" w:cs="宋体"/>
          <w:noProof/>
          <w:szCs w:val="21"/>
        </w:rPr>
        <w:drawing>
          <wp:anchor distT="0" distB="0" distL="0" distR="0" simplePos="0" relativeHeight="251614208" behindDoc="0" locked="0" layoutInCell="1" allowOverlap="1" wp14:anchorId="028CE5F2" wp14:editId="725E1488">
            <wp:simplePos x="0" y="0"/>
            <wp:positionH relativeFrom="page">
              <wp:posOffset>1695450</wp:posOffset>
            </wp:positionH>
            <wp:positionV relativeFrom="paragraph">
              <wp:posOffset>15240</wp:posOffset>
            </wp:positionV>
            <wp:extent cx="171450" cy="140335"/>
            <wp:effectExtent l="0" t="0" r="0" b="0"/>
            <wp:wrapNone/>
            <wp:docPr id="121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szCs w:val="21"/>
        </w:rPr>
        <w:t>土地勘测定界报告</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22400" behindDoc="0" locked="0" layoutInCell="1" allowOverlap="1" wp14:anchorId="1E469847" wp14:editId="154C915F">
            <wp:simplePos x="0" y="0"/>
            <wp:positionH relativeFrom="page">
              <wp:posOffset>1943100</wp:posOffset>
            </wp:positionH>
            <wp:positionV relativeFrom="paragraph">
              <wp:posOffset>8255</wp:posOffset>
            </wp:positionV>
            <wp:extent cx="171450" cy="140335"/>
            <wp:effectExtent l="0" t="0" r="0" b="0"/>
            <wp:wrapNone/>
            <wp:docPr id="121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土地勘测定界技术报告书.docx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23424" behindDoc="0" locked="0" layoutInCell="1" allowOverlap="1" wp14:anchorId="3571981E" wp14:editId="61E58FFD">
            <wp:simplePos x="0" y="0"/>
            <wp:positionH relativeFrom="page">
              <wp:posOffset>1943100</wp:posOffset>
            </wp:positionH>
            <wp:positionV relativeFrom="paragraph">
              <wp:posOffset>19685</wp:posOffset>
            </wp:positionV>
            <wp:extent cx="171450" cy="140335"/>
            <wp:effectExtent l="0" t="0" r="0" b="0"/>
            <wp:wrapNone/>
            <wp:docPr id="121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土地勘测定界图.dwg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24448" behindDoc="0" locked="0" layoutInCell="1" allowOverlap="1" wp14:anchorId="3ED1B5A0" wp14:editId="0E31975D">
            <wp:simplePos x="0" y="0"/>
            <wp:positionH relativeFrom="page">
              <wp:posOffset>1943100</wp:posOffset>
            </wp:positionH>
            <wp:positionV relativeFrom="paragraph">
              <wp:posOffset>21590</wp:posOffset>
            </wp:positionV>
            <wp:extent cx="171450" cy="140335"/>
            <wp:effectExtent l="0" t="0" r="0" b="0"/>
            <wp:wrapNone/>
            <wp:docPr id="9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szCs w:val="21"/>
        </w:rPr>
        <w:t>用地地理位置图.pdf</w:t>
      </w:r>
    </w:p>
    <w:p w:rsidR="00E205C5" w:rsidRDefault="009F2D2B">
      <w:pPr>
        <w:pStyle w:val="aa"/>
        <w:tabs>
          <w:tab w:val="left" w:pos="1913"/>
          <w:tab w:val="left" w:pos="1914"/>
        </w:tabs>
        <w:spacing w:before="0" w:line="288" w:lineRule="auto"/>
        <w:ind w:left="2" w:firstLineChars="600" w:firstLine="1260"/>
        <w:jc w:val="left"/>
        <w:rPr>
          <w:rFonts w:ascii="宋体" w:hAnsi="宋体" w:cs="宋体"/>
          <w:szCs w:val="21"/>
        </w:rPr>
      </w:pPr>
      <w:r>
        <w:rPr>
          <w:rFonts w:ascii="宋体" w:hAnsi="宋体" w:cs="宋体"/>
          <w:noProof/>
          <w:szCs w:val="21"/>
        </w:rPr>
        <w:drawing>
          <wp:anchor distT="0" distB="0" distL="0" distR="0" simplePos="0" relativeHeight="251625472" behindDoc="0" locked="0" layoutInCell="1" allowOverlap="1" wp14:anchorId="1F889544" wp14:editId="55D31A4F">
            <wp:simplePos x="0" y="0"/>
            <wp:positionH relativeFrom="page">
              <wp:posOffset>1695450</wp:posOffset>
            </wp:positionH>
            <wp:positionV relativeFrom="paragraph">
              <wp:posOffset>16510</wp:posOffset>
            </wp:positionV>
            <wp:extent cx="171450" cy="140335"/>
            <wp:effectExtent l="0" t="0" r="0" b="0"/>
            <wp:wrapNone/>
            <wp:docPr id="9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26496" behindDoc="0" locked="0" layoutInCell="1" allowOverlap="1" wp14:anchorId="1EA522EA" wp14:editId="40393929">
            <wp:simplePos x="0" y="0"/>
            <wp:positionH relativeFrom="page">
              <wp:posOffset>1943100</wp:posOffset>
            </wp:positionH>
            <wp:positionV relativeFrom="paragraph">
              <wp:posOffset>15875</wp:posOffset>
            </wp:positionV>
            <wp:extent cx="171450" cy="140335"/>
            <wp:effectExtent l="0" t="0" r="0" b="0"/>
            <wp:wrapNone/>
            <wp:docPr id="9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土地勘测定界.mdb或.gdb</w:t>
      </w:r>
    </w:p>
    <w:p w:rsidR="005F2B53" w:rsidRDefault="005F2B53" w:rsidP="005F2B53">
      <w:pPr>
        <w:pStyle w:val="aa"/>
        <w:tabs>
          <w:tab w:val="left" w:pos="1913"/>
          <w:tab w:val="left" w:pos="1914"/>
        </w:tabs>
        <w:spacing w:before="0" w:line="288" w:lineRule="auto"/>
        <w:ind w:leftChars="100" w:left="210" w:firstLineChars="100" w:firstLine="210"/>
        <w:jc w:val="left"/>
        <w:rPr>
          <w:rFonts w:ascii="宋体" w:hAnsi="宋体" w:cs="宋体"/>
          <w:szCs w:val="21"/>
        </w:rPr>
      </w:pPr>
      <w:r>
        <w:rPr>
          <w:rFonts w:ascii="宋体" w:hAnsi="宋体" w:cs="宋体" w:hint="eastAsia"/>
          <w:szCs w:val="21"/>
        </w:rPr>
        <w:t>14.1.3地籍调查成果组织</w:t>
      </w:r>
    </w:p>
    <w:p w:rsidR="00E205C5" w:rsidRDefault="009F2D2B">
      <w:pPr>
        <w:pStyle w:val="aa"/>
        <w:tabs>
          <w:tab w:val="left" w:pos="1913"/>
          <w:tab w:val="left" w:pos="1914"/>
        </w:tabs>
        <w:spacing w:before="0" w:line="288" w:lineRule="auto"/>
        <w:ind w:left="2" w:firstLineChars="400" w:firstLine="840"/>
        <w:jc w:val="left"/>
        <w:rPr>
          <w:rFonts w:ascii="宋体" w:hAnsi="宋体" w:cs="宋体"/>
          <w:szCs w:val="21"/>
        </w:rPr>
      </w:pPr>
      <w:r>
        <w:rPr>
          <w:rFonts w:ascii="宋体" w:hAnsi="宋体" w:cs="宋体"/>
          <w:noProof/>
          <w:szCs w:val="21"/>
        </w:rPr>
        <w:drawing>
          <wp:anchor distT="0" distB="0" distL="0" distR="0" simplePos="0" relativeHeight="251627520" behindDoc="0" locked="0" layoutInCell="1" allowOverlap="1">
            <wp:simplePos x="0" y="0"/>
            <wp:positionH relativeFrom="page">
              <wp:posOffset>1447800</wp:posOffset>
            </wp:positionH>
            <wp:positionV relativeFrom="paragraph">
              <wp:posOffset>-635</wp:posOffset>
            </wp:positionV>
            <wp:extent cx="171450" cy="140335"/>
            <wp:effectExtent l="0" t="0" r="0" b="0"/>
            <wp:wrapNone/>
            <wp:docPr id="10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[受理编号]</w:t>
      </w:r>
      <w:r>
        <w:rPr>
          <w:rFonts w:ascii="宋体" w:hAnsi="宋体" w:cs="宋体"/>
          <w:szCs w:val="21"/>
        </w:rPr>
        <w:t>+工程建设项目日常地籍测绘</w:t>
      </w:r>
    </w:p>
    <w:p w:rsidR="00E205C5" w:rsidRDefault="009F2D2B">
      <w:pPr>
        <w:pStyle w:val="aa"/>
        <w:tabs>
          <w:tab w:val="left" w:pos="1913"/>
          <w:tab w:val="left" w:pos="1914"/>
        </w:tabs>
        <w:spacing w:before="0" w:line="288" w:lineRule="auto"/>
        <w:ind w:left="2" w:firstLineChars="600" w:firstLine="1260"/>
        <w:jc w:val="left"/>
        <w:rPr>
          <w:rFonts w:ascii="宋体" w:hAnsi="宋体" w:cs="宋体"/>
          <w:szCs w:val="21"/>
        </w:rPr>
      </w:pPr>
      <w:r>
        <w:rPr>
          <w:rFonts w:ascii="宋体" w:hAnsi="宋体" w:cs="宋体"/>
          <w:noProof/>
          <w:szCs w:val="21"/>
        </w:rPr>
        <w:drawing>
          <wp:anchor distT="0" distB="0" distL="0" distR="0" simplePos="0" relativeHeight="251631616" behindDoc="0" locked="0" layoutInCell="1" allowOverlap="1">
            <wp:simplePos x="0" y="0"/>
            <wp:positionH relativeFrom="page">
              <wp:posOffset>1933575</wp:posOffset>
            </wp:positionH>
            <wp:positionV relativeFrom="paragraph">
              <wp:posOffset>639445</wp:posOffset>
            </wp:positionV>
            <wp:extent cx="171450" cy="140335"/>
            <wp:effectExtent l="0" t="0" r="0" b="0"/>
            <wp:wrapNone/>
            <wp:docPr id="10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29568" behindDoc="0" locked="0" layoutInCell="1" allowOverlap="1">
            <wp:simplePos x="0" y="0"/>
            <wp:positionH relativeFrom="page">
              <wp:posOffset>1933575</wp:posOffset>
            </wp:positionH>
            <wp:positionV relativeFrom="paragraph">
              <wp:posOffset>210820</wp:posOffset>
            </wp:positionV>
            <wp:extent cx="171450" cy="140335"/>
            <wp:effectExtent l="0" t="0" r="0" b="0"/>
            <wp:wrapNone/>
            <wp:docPr id="10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28544" behindDoc="0" locked="0" layoutInCell="1" allowOverlap="1">
            <wp:simplePos x="0" y="0"/>
            <wp:positionH relativeFrom="page">
              <wp:posOffset>1685925</wp:posOffset>
            </wp:positionH>
            <wp:positionV relativeFrom="paragraph">
              <wp:posOffset>10795</wp:posOffset>
            </wp:positionV>
            <wp:extent cx="171450" cy="140335"/>
            <wp:effectExtent l="0" t="0" r="0" b="0"/>
            <wp:wrapNone/>
            <wp:docPr id="10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0592" behindDoc="0" locked="0" layoutInCell="1" allowOverlap="1">
            <wp:simplePos x="0" y="0"/>
            <wp:positionH relativeFrom="page">
              <wp:posOffset>1933575</wp:posOffset>
            </wp:positionH>
            <wp:positionV relativeFrom="paragraph">
              <wp:posOffset>429895</wp:posOffset>
            </wp:positionV>
            <wp:extent cx="171450" cy="140335"/>
            <wp:effectExtent l="0" t="0" r="0" b="0"/>
            <wp:wrapNone/>
            <wp:docPr id="10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2640" behindDoc="0" locked="0" layoutInCell="1" allowOverlap="1">
            <wp:simplePos x="0" y="0"/>
            <wp:positionH relativeFrom="page">
              <wp:posOffset>1685925</wp:posOffset>
            </wp:positionH>
            <wp:positionV relativeFrom="paragraph">
              <wp:posOffset>842010</wp:posOffset>
            </wp:positionV>
            <wp:extent cx="171450" cy="140335"/>
            <wp:effectExtent l="0" t="0" r="0" b="0"/>
            <wp:wrapNone/>
            <wp:docPr id="10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3664" behindDoc="0" locked="0" layoutInCell="1" allowOverlap="1">
            <wp:simplePos x="0" y="0"/>
            <wp:positionH relativeFrom="page">
              <wp:posOffset>1933575</wp:posOffset>
            </wp:positionH>
            <wp:positionV relativeFrom="paragraph">
              <wp:posOffset>1049020</wp:posOffset>
            </wp:positionV>
            <wp:extent cx="171450" cy="140335"/>
            <wp:effectExtent l="0" t="0" r="0" b="0"/>
            <wp:wrapNone/>
            <wp:docPr id="10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szCs w:val="21"/>
        </w:rPr>
        <w:t>日常地籍测绘报告</w:t>
      </w:r>
    </w:p>
    <w:p w:rsidR="00E205C5" w:rsidRDefault="009F2D2B">
      <w:pPr>
        <w:pStyle w:val="aa"/>
        <w:tabs>
          <w:tab w:val="left" w:pos="1913"/>
          <w:tab w:val="left" w:pos="1914"/>
        </w:tabs>
        <w:spacing w:before="0" w:line="288" w:lineRule="auto"/>
        <w:ind w:leftChars="100" w:left="210" w:firstLineChars="700" w:firstLine="1470"/>
        <w:jc w:val="left"/>
        <w:rPr>
          <w:rFonts w:ascii="宋体" w:hAnsi="宋体" w:cs="宋体"/>
          <w:szCs w:val="21"/>
        </w:rPr>
      </w:pPr>
      <w:r>
        <w:rPr>
          <w:rFonts w:ascii="宋体" w:hAnsi="宋体" w:cs="宋体"/>
          <w:szCs w:val="21"/>
        </w:rPr>
        <w:t>日常地籍测绘成果报告书.docx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szCs w:val="21"/>
        </w:rPr>
        <w:t>宗地图.dwg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szCs w:val="21"/>
        </w:rPr>
        <w:t>地籍调查表.pdf</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地籍调查数据.mdb或.gdb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634688" behindDoc="0" locked="0" layoutInCell="1" allowOverlap="1">
            <wp:simplePos x="0" y="0"/>
            <wp:positionH relativeFrom="page">
              <wp:posOffset>1447800</wp:posOffset>
            </wp:positionH>
            <wp:positionV relativeFrom="paragraph">
              <wp:posOffset>194310</wp:posOffset>
            </wp:positionV>
            <wp:extent cx="171450" cy="140335"/>
            <wp:effectExtent l="0" t="0" r="0" b="0"/>
            <wp:wrapNone/>
            <wp:docPr id="10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w:t>
      </w:r>
      <w:r w:rsidR="005F2B53">
        <w:rPr>
          <w:rFonts w:ascii="宋体" w:hAnsi="宋体" w:cs="宋体" w:hint="eastAsia"/>
          <w:szCs w:val="21"/>
        </w:rPr>
        <w:t>4</w:t>
      </w:r>
      <w:r>
        <w:rPr>
          <w:rFonts w:ascii="宋体" w:hAnsi="宋体" w:cs="宋体" w:hint="eastAsia"/>
          <w:szCs w:val="21"/>
        </w:rPr>
        <w:t xml:space="preserve"> 现状地形图测绘成果组织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szCs w:val="21"/>
        </w:rPr>
        <w:t>[受理编号]+工程建设项目现状地形图测绘</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szCs w:val="21"/>
        </w:rPr>
        <w:drawing>
          <wp:anchor distT="0" distB="0" distL="0" distR="0" simplePos="0" relativeHeight="251640832" behindDoc="0" locked="0" layoutInCell="1" allowOverlap="1">
            <wp:simplePos x="0" y="0"/>
            <wp:positionH relativeFrom="page">
              <wp:posOffset>1933575</wp:posOffset>
            </wp:positionH>
            <wp:positionV relativeFrom="paragraph">
              <wp:posOffset>1036320</wp:posOffset>
            </wp:positionV>
            <wp:extent cx="171450" cy="140335"/>
            <wp:effectExtent l="0" t="0" r="0" b="0"/>
            <wp:wrapNone/>
            <wp:docPr id="11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9808" behindDoc="0" locked="0" layoutInCell="1" allowOverlap="1">
            <wp:simplePos x="0" y="0"/>
            <wp:positionH relativeFrom="page">
              <wp:posOffset>1685925</wp:posOffset>
            </wp:positionH>
            <wp:positionV relativeFrom="paragraph">
              <wp:posOffset>829310</wp:posOffset>
            </wp:positionV>
            <wp:extent cx="171450" cy="140335"/>
            <wp:effectExtent l="0" t="0" r="0" b="0"/>
            <wp:wrapNone/>
            <wp:docPr id="11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8784" behindDoc="0" locked="0" layoutInCell="1" allowOverlap="1">
            <wp:simplePos x="0" y="0"/>
            <wp:positionH relativeFrom="page">
              <wp:posOffset>1933575</wp:posOffset>
            </wp:positionH>
            <wp:positionV relativeFrom="paragraph">
              <wp:posOffset>626745</wp:posOffset>
            </wp:positionV>
            <wp:extent cx="171450" cy="140335"/>
            <wp:effectExtent l="0" t="0" r="0" b="0"/>
            <wp:wrapNone/>
            <wp:docPr id="11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7760" behindDoc="0" locked="0" layoutInCell="1" allowOverlap="1">
            <wp:simplePos x="0" y="0"/>
            <wp:positionH relativeFrom="page">
              <wp:posOffset>1933575</wp:posOffset>
            </wp:positionH>
            <wp:positionV relativeFrom="paragraph">
              <wp:posOffset>417195</wp:posOffset>
            </wp:positionV>
            <wp:extent cx="171450" cy="140335"/>
            <wp:effectExtent l="0" t="0" r="0" b="0"/>
            <wp:wrapNone/>
            <wp:docPr id="11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5712" behindDoc="0" locked="0" layoutInCell="1" allowOverlap="1">
            <wp:simplePos x="0" y="0"/>
            <wp:positionH relativeFrom="page">
              <wp:posOffset>1685925</wp:posOffset>
            </wp:positionH>
            <wp:positionV relativeFrom="paragraph">
              <wp:posOffset>-1905</wp:posOffset>
            </wp:positionV>
            <wp:extent cx="171450" cy="140335"/>
            <wp:effectExtent l="0" t="0" r="0" b="0"/>
            <wp:wrapNone/>
            <wp:docPr id="10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36736" behindDoc="0" locked="0" layoutInCell="1" allowOverlap="1">
            <wp:simplePos x="0" y="0"/>
            <wp:positionH relativeFrom="page">
              <wp:posOffset>1933575</wp:posOffset>
            </wp:positionH>
            <wp:positionV relativeFrom="paragraph">
              <wp:posOffset>198120</wp:posOffset>
            </wp:positionV>
            <wp:extent cx="171450" cy="140335"/>
            <wp:effectExtent l="0" t="0" r="0" b="0"/>
            <wp:wrapNone/>
            <wp:docPr id="10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szCs w:val="21"/>
        </w:rPr>
        <w:t>现状地形图测绘成果</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szCs w:val="21"/>
        </w:rPr>
        <w:t>现状地形图测绘成果报告书.docx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szCs w:val="21"/>
        </w:rPr>
        <w:t>工程建设项目</w:t>
      </w:r>
      <w:r>
        <w:rPr>
          <w:rFonts w:cs="宋体" w:hint="eastAsia"/>
          <w:szCs w:val="21"/>
        </w:rPr>
        <w:t>用地</w:t>
      </w:r>
      <w:r>
        <w:rPr>
          <w:rFonts w:ascii="宋体" w:hAnsi="宋体" w:cs="宋体"/>
          <w:szCs w:val="21"/>
        </w:rPr>
        <w:t>现状地形图.dwg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cs="宋体" w:hint="eastAsia"/>
          <w:szCs w:val="21"/>
        </w:rPr>
        <w:t>现状地形图分幅结合表</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szCs w:val="21"/>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szCs w:val="21"/>
        </w:rPr>
        <w:t>现状图.mdb或.gdb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641856" behindDoc="0" locked="0" layoutInCell="1" allowOverlap="1">
            <wp:simplePos x="0" y="0"/>
            <wp:positionH relativeFrom="page">
              <wp:posOffset>1457325</wp:posOffset>
            </wp:positionH>
            <wp:positionV relativeFrom="paragraph">
              <wp:posOffset>191135</wp:posOffset>
            </wp:positionV>
            <wp:extent cx="171450" cy="140335"/>
            <wp:effectExtent l="0" t="0" r="0" b="0"/>
            <wp:wrapNone/>
            <wp:docPr id="11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w:t>
      </w:r>
      <w:r w:rsidR="005F2B53">
        <w:rPr>
          <w:rFonts w:ascii="宋体" w:hAnsi="宋体" w:cs="宋体" w:hint="eastAsia"/>
          <w:szCs w:val="21"/>
        </w:rPr>
        <w:t>5</w:t>
      </w:r>
      <w:r>
        <w:rPr>
          <w:rFonts w:ascii="宋体" w:hAnsi="宋体" w:cs="宋体" w:hint="eastAsia"/>
          <w:szCs w:val="21"/>
        </w:rPr>
        <w:t xml:space="preserve"> 规划放线成果组织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szCs w:val="21"/>
        </w:rPr>
        <w:t>[受理编号]+工程建设项目</w:t>
      </w:r>
      <w:r>
        <w:rPr>
          <w:rFonts w:ascii="宋体" w:hAnsi="宋体" w:cs="宋体" w:hint="eastAsia"/>
          <w:szCs w:val="21"/>
        </w:rPr>
        <w:t>规划放线</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szCs w:val="21"/>
        </w:rPr>
        <w:drawing>
          <wp:anchor distT="0" distB="0" distL="0" distR="0" simplePos="0" relativeHeight="251642880" behindDoc="0" locked="0" layoutInCell="1" allowOverlap="1">
            <wp:simplePos x="0" y="0"/>
            <wp:positionH relativeFrom="page">
              <wp:posOffset>1695450</wp:posOffset>
            </wp:positionH>
            <wp:positionV relativeFrom="paragraph">
              <wp:posOffset>-4445</wp:posOffset>
            </wp:positionV>
            <wp:extent cx="171450" cy="140335"/>
            <wp:effectExtent l="0" t="0" r="0" b="0"/>
            <wp:wrapNone/>
            <wp:docPr id="11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45952" behindDoc="0" locked="0" layoutInCell="1" allowOverlap="1">
            <wp:simplePos x="0" y="0"/>
            <wp:positionH relativeFrom="page">
              <wp:posOffset>1943100</wp:posOffset>
            </wp:positionH>
            <wp:positionV relativeFrom="paragraph">
              <wp:posOffset>624205</wp:posOffset>
            </wp:positionV>
            <wp:extent cx="171450" cy="140335"/>
            <wp:effectExtent l="0" t="0" r="0" b="0"/>
            <wp:wrapNone/>
            <wp:docPr id="11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44928" behindDoc="0" locked="0" layoutInCell="1" allowOverlap="1">
            <wp:simplePos x="0" y="0"/>
            <wp:positionH relativeFrom="page">
              <wp:posOffset>1943100</wp:posOffset>
            </wp:positionH>
            <wp:positionV relativeFrom="paragraph">
              <wp:posOffset>414655</wp:posOffset>
            </wp:positionV>
            <wp:extent cx="171450" cy="140335"/>
            <wp:effectExtent l="0" t="0" r="0" b="0"/>
            <wp:wrapNone/>
            <wp:docPr id="11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43904" behindDoc="0" locked="0" layoutInCell="1" allowOverlap="1">
            <wp:simplePos x="0" y="0"/>
            <wp:positionH relativeFrom="page">
              <wp:posOffset>1943100</wp:posOffset>
            </wp:positionH>
            <wp:positionV relativeFrom="paragraph">
              <wp:posOffset>195580</wp:posOffset>
            </wp:positionV>
            <wp:extent cx="171450" cy="140335"/>
            <wp:effectExtent l="0" t="0" r="0" b="0"/>
            <wp:wrapNone/>
            <wp:docPr id="11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规划放线成果</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规划放线成果报告书.docx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放线结果报告单.docx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49024" behindDoc="0" locked="0" layoutInCell="1" allowOverlap="1">
            <wp:simplePos x="0" y="0"/>
            <wp:positionH relativeFrom="page">
              <wp:posOffset>1943100</wp:posOffset>
            </wp:positionH>
            <wp:positionV relativeFrom="paragraph">
              <wp:posOffset>201295</wp:posOffset>
            </wp:positionV>
            <wp:extent cx="171450" cy="140335"/>
            <wp:effectExtent l="0" t="0" r="0" b="0"/>
            <wp:wrapNone/>
            <wp:docPr id="12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现场交桩登记表.docx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工程规划放线控制点成果表.docx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50048" behindDoc="0" locked="0" layoutInCell="1" allowOverlap="1">
            <wp:simplePos x="0" y="0"/>
            <wp:positionH relativeFrom="page">
              <wp:posOffset>1943100</wp:posOffset>
            </wp:positionH>
            <wp:positionV relativeFrom="paragraph">
              <wp:posOffset>-3810</wp:posOffset>
            </wp:positionV>
            <wp:extent cx="171450" cy="140335"/>
            <wp:effectExtent l="0" t="0" r="0" b="0"/>
            <wp:wrapNone/>
            <wp:docPr id="12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48000" behindDoc="0" locked="0" layoutInCell="1" allowOverlap="1">
            <wp:simplePos x="0" y="0"/>
            <wp:positionH relativeFrom="page">
              <wp:posOffset>1943100</wp:posOffset>
            </wp:positionH>
            <wp:positionV relativeFrom="paragraph">
              <wp:posOffset>405765</wp:posOffset>
            </wp:positionV>
            <wp:extent cx="171450" cy="140335"/>
            <wp:effectExtent l="0" t="0" r="0" b="0"/>
            <wp:wrapNone/>
            <wp:docPr id="12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46976" behindDoc="0" locked="0" layoutInCell="1" allowOverlap="1">
            <wp:simplePos x="0" y="0"/>
            <wp:positionH relativeFrom="page">
              <wp:posOffset>1695450</wp:posOffset>
            </wp:positionH>
            <wp:positionV relativeFrom="paragraph">
              <wp:posOffset>198755</wp:posOffset>
            </wp:positionV>
            <wp:extent cx="171450" cy="140335"/>
            <wp:effectExtent l="0" t="0" r="0" b="0"/>
            <wp:wrapNone/>
            <wp:docPr id="12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工程放线定位图.dwg</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工程放线定位图.mdb或.gdb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651072" behindDoc="0" locked="0" layoutInCell="1" allowOverlap="1">
            <wp:simplePos x="0" y="0"/>
            <wp:positionH relativeFrom="page">
              <wp:posOffset>1466850</wp:posOffset>
            </wp:positionH>
            <wp:positionV relativeFrom="paragraph">
              <wp:posOffset>201930</wp:posOffset>
            </wp:positionV>
            <wp:extent cx="171450" cy="140335"/>
            <wp:effectExtent l="0" t="0" r="0" b="0"/>
            <wp:wrapNone/>
            <wp:docPr id="12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w:t>
      </w:r>
      <w:r w:rsidR="005F2B53">
        <w:rPr>
          <w:rFonts w:ascii="宋体" w:hAnsi="宋体" w:cs="宋体" w:hint="eastAsia"/>
          <w:szCs w:val="21"/>
        </w:rPr>
        <w:t>6</w:t>
      </w:r>
      <w:r>
        <w:rPr>
          <w:rFonts w:ascii="宋体" w:hAnsi="宋体" w:cs="宋体" w:hint="eastAsia"/>
          <w:szCs w:val="21"/>
        </w:rPr>
        <w:t xml:space="preserve"> 正负零验线测量成果组织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szCs w:val="21"/>
        </w:rPr>
        <w:t>[受理编号]+</w:t>
      </w:r>
      <w:r>
        <w:rPr>
          <w:rFonts w:ascii="宋体" w:hAnsi="宋体" w:cs="宋体" w:hint="eastAsia"/>
          <w:szCs w:val="21"/>
        </w:rPr>
        <w:t>建设工程正负零验线测量</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szCs w:val="21"/>
        </w:rPr>
        <w:drawing>
          <wp:anchor distT="0" distB="0" distL="0" distR="0" simplePos="0" relativeHeight="251652096" behindDoc="0" locked="0" layoutInCell="1" allowOverlap="1">
            <wp:simplePos x="0" y="0"/>
            <wp:positionH relativeFrom="page">
              <wp:posOffset>1704975</wp:posOffset>
            </wp:positionH>
            <wp:positionV relativeFrom="paragraph">
              <wp:posOffset>6350</wp:posOffset>
            </wp:positionV>
            <wp:extent cx="171450" cy="140335"/>
            <wp:effectExtent l="0" t="0" r="0" b="0"/>
            <wp:wrapNone/>
            <wp:docPr id="12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hint="eastAsia"/>
          <w:color w:val="000000"/>
          <w:kern w:val="0"/>
        </w:rPr>
        <w:t>建设工程正负零验线测量成果</w:t>
      </w:r>
    </w:p>
    <w:p w:rsidR="00E205C5" w:rsidRDefault="009F2D2B">
      <w:pPr>
        <w:pStyle w:val="aa"/>
        <w:tabs>
          <w:tab w:val="left" w:pos="1913"/>
          <w:tab w:val="left" w:pos="1914"/>
        </w:tabs>
        <w:spacing w:before="0" w:line="288" w:lineRule="auto"/>
        <w:ind w:leftChars="100" w:left="210" w:firstLineChars="700" w:firstLine="1470"/>
        <w:jc w:val="left"/>
        <w:rPr>
          <w:rFonts w:ascii="宋体" w:hAnsi="宋体" w:cs="宋体"/>
          <w:szCs w:val="21"/>
        </w:rPr>
      </w:pPr>
      <w:r>
        <w:rPr>
          <w:rFonts w:ascii="宋体" w:hAnsi="宋体" w:cs="宋体"/>
          <w:noProof/>
          <w:szCs w:val="21"/>
        </w:rPr>
        <w:lastRenderedPageBreak/>
        <w:drawing>
          <wp:anchor distT="0" distB="0" distL="0" distR="0" simplePos="0" relativeHeight="251653120" behindDoc="0" locked="0" layoutInCell="1" allowOverlap="1">
            <wp:simplePos x="0" y="0"/>
            <wp:positionH relativeFrom="page">
              <wp:posOffset>1952625</wp:posOffset>
            </wp:positionH>
            <wp:positionV relativeFrom="paragraph">
              <wp:posOffset>-1270</wp:posOffset>
            </wp:positionV>
            <wp:extent cx="171450" cy="140335"/>
            <wp:effectExtent l="0" t="0" r="0" b="0"/>
            <wp:wrapNone/>
            <wp:docPr id="12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hint="eastAsia"/>
          <w:color w:val="000000"/>
          <w:kern w:val="0"/>
        </w:rPr>
        <w:t>益阳市建设工程正负零验线测量成果报告书</w:t>
      </w:r>
      <w:r>
        <w:rPr>
          <w:rFonts w:hint="eastAsia"/>
          <w:color w:val="000000"/>
          <w:kern w:val="0"/>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57216" behindDoc="0" locked="0" layoutInCell="1" allowOverlap="1">
            <wp:simplePos x="0" y="0"/>
            <wp:positionH relativeFrom="page">
              <wp:posOffset>1952625</wp:posOffset>
            </wp:positionH>
            <wp:positionV relativeFrom="paragraph">
              <wp:posOffset>628650</wp:posOffset>
            </wp:positionV>
            <wp:extent cx="171450" cy="140335"/>
            <wp:effectExtent l="0" t="0" r="0" b="0"/>
            <wp:wrapNone/>
            <wp:docPr id="21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56192" behindDoc="0" locked="0" layoutInCell="1" allowOverlap="1">
            <wp:simplePos x="0" y="0"/>
            <wp:positionH relativeFrom="page">
              <wp:posOffset>1704975</wp:posOffset>
            </wp:positionH>
            <wp:positionV relativeFrom="paragraph">
              <wp:posOffset>421640</wp:posOffset>
            </wp:positionV>
            <wp:extent cx="171450" cy="140335"/>
            <wp:effectExtent l="0" t="0" r="0" b="0"/>
            <wp:wrapNone/>
            <wp:docPr id="21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55168" behindDoc="0" locked="0" layoutInCell="1" allowOverlap="1">
            <wp:simplePos x="0" y="0"/>
            <wp:positionH relativeFrom="page">
              <wp:posOffset>1952625</wp:posOffset>
            </wp:positionH>
            <wp:positionV relativeFrom="paragraph">
              <wp:posOffset>219075</wp:posOffset>
            </wp:positionV>
            <wp:extent cx="171450" cy="140335"/>
            <wp:effectExtent l="0" t="0" r="0" b="0"/>
            <wp:wrapNone/>
            <wp:docPr id="21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54144" behindDoc="0" locked="0" layoutInCell="1" allowOverlap="1">
            <wp:simplePos x="0" y="0"/>
            <wp:positionH relativeFrom="page">
              <wp:posOffset>1952625</wp:posOffset>
            </wp:positionH>
            <wp:positionV relativeFrom="paragraph">
              <wp:posOffset>9525</wp:posOffset>
            </wp:positionV>
            <wp:extent cx="171450" cy="140335"/>
            <wp:effectExtent l="0" t="0" r="0" b="0"/>
            <wp:wrapNone/>
            <wp:docPr id="21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hint="eastAsia"/>
          <w:color w:val="000000"/>
          <w:kern w:val="0"/>
        </w:rPr>
        <w:t>正负零验线结果差异表</w:t>
      </w:r>
      <w:r>
        <w:rPr>
          <w:rFonts w:hint="eastAsia"/>
          <w:color w:val="000000"/>
          <w:kern w:val="0"/>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hint="eastAsia"/>
          <w:color w:val="000000"/>
          <w:kern w:val="0"/>
        </w:rPr>
        <w:t>建设工程正负零验线比对附图</w:t>
      </w:r>
      <w:r>
        <w:rPr>
          <w:rFonts w:hint="eastAsia"/>
          <w:color w:val="000000"/>
          <w:kern w:val="0"/>
        </w:rPr>
        <w:t>.dwg</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工程放线定位图.mdb或.gdb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662336" behindDoc="0" locked="0" layoutInCell="1" allowOverlap="1">
            <wp:simplePos x="0" y="0"/>
            <wp:positionH relativeFrom="page">
              <wp:posOffset>1952625</wp:posOffset>
            </wp:positionH>
            <wp:positionV relativeFrom="paragraph">
              <wp:posOffset>1446530</wp:posOffset>
            </wp:positionV>
            <wp:extent cx="171450" cy="140335"/>
            <wp:effectExtent l="0" t="0" r="0" b="0"/>
            <wp:wrapNone/>
            <wp:docPr id="121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61312" behindDoc="0" locked="0" layoutInCell="1" allowOverlap="1">
            <wp:simplePos x="0" y="0"/>
            <wp:positionH relativeFrom="page">
              <wp:posOffset>1952625</wp:posOffset>
            </wp:positionH>
            <wp:positionV relativeFrom="paragraph">
              <wp:posOffset>1036955</wp:posOffset>
            </wp:positionV>
            <wp:extent cx="171450" cy="140335"/>
            <wp:effectExtent l="0" t="0" r="0" b="0"/>
            <wp:wrapNone/>
            <wp:docPr id="121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60288" behindDoc="0" locked="0" layoutInCell="1" allowOverlap="1">
            <wp:simplePos x="0" y="0"/>
            <wp:positionH relativeFrom="page">
              <wp:posOffset>1952625</wp:posOffset>
            </wp:positionH>
            <wp:positionV relativeFrom="paragraph">
              <wp:posOffset>827405</wp:posOffset>
            </wp:positionV>
            <wp:extent cx="171450" cy="140335"/>
            <wp:effectExtent l="0" t="0" r="0" b="0"/>
            <wp:wrapNone/>
            <wp:docPr id="121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59264" behindDoc="0" locked="0" layoutInCell="1" allowOverlap="1">
            <wp:simplePos x="0" y="0"/>
            <wp:positionH relativeFrom="page">
              <wp:posOffset>1704975</wp:posOffset>
            </wp:positionH>
            <wp:positionV relativeFrom="paragraph">
              <wp:posOffset>408305</wp:posOffset>
            </wp:positionV>
            <wp:extent cx="171450" cy="140335"/>
            <wp:effectExtent l="0" t="0" r="0" b="0"/>
            <wp:wrapNone/>
            <wp:docPr id="21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58240" behindDoc="0" locked="0" layoutInCell="1" allowOverlap="1">
            <wp:simplePos x="0" y="0"/>
            <wp:positionH relativeFrom="page">
              <wp:posOffset>1466850</wp:posOffset>
            </wp:positionH>
            <wp:positionV relativeFrom="paragraph">
              <wp:posOffset>189230</wp:posOffset>
            </wp:positionV>
            <wp:extent cx="171450" cy="140335"/>
            <wp:effectExtent l="0" t="0" r="0" b="0"/>
            <wp:wrapNone/>
            <wp:docPr id="21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rPr>
        <w:t>14.1.</w:t>
      </w:r>
      <w:r w:rsidR="005F2B53">
        <w:rPr>
          <w:rFonts w:ascii="宋体" w:hAnsi="宋体" w:cs="宋体" w:hint="eastAsia"/>
        </w:rPr>
        <w:t>7</w:t>
      </w:r>
      <w:r>
        <w:rPr>
          <w:rFonts w:ascii="宋体" w:hAnsi="宋体" w:cs="宋体" w:hint="eastAsia"/>
        </w:rPr>
        <w:t xml:space="preserve"> 房产面积预测算成果组织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hint="eastAsia"/>
          <w:szCs w:val="21"/>
        </w:rPr>
        <w:t>[受理编号]+房产预测算</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szCs w:val="21"/>
        </w:rPr>
        <w:drawing>
          <wp:anchor distT="0" distB="0" distL="0" distR="0" simplePos="0" relativeHeight="251663360" behindDoc="0" locked="0" layoutInCell="1" allowOverlap="1">
            <wp:simplePos x="0" y="0"/>
            <wp:positionH relativeFrom="page">
              <wp:posOffset>1704975</wp:posOffset>
            </wp:positionH>
            <wp:positionV relativeFrom="paragraph">
              <wp:posOffset>202565</wp:posOffset>
            </wp:positionV>
            <wp:extent cx="171450" cy="140335"/>
            <wp:effectExtent l="0" t="0" r="0" b="0"/>
            <wp:wrapNone/>
            <wp:docPr id="121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项目名称</w:t>
      </w:r>
      <w:r>
        <w:rPr>
          <w:rFonts w:ascii="宋体" w:hAnsi="宋体" w:cs="宋体" w:hint="eastAsia"/>
          <w:szCs w:val="21"/>
          <w:u w:val="single"/>
        </w:rPr>
        <w:t xml:space="preserve"> </w:t>
      </w:r>
      <w:r>
        <w:rPr>
          <w:rFonts w:ascii="宋体" w:hAnsi="宋体" w:cs="宋体" w:hint="eastAsia"/>
          <w:szCs w:val="21"/>
        </w:rPr>
        <w:t>房屋幢线图.dwg</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房屋坐落</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房产预测绘报告.docx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房产分层分户平面图.dwg(含功能区、分摊关系、墙体厚度、多边形类型等属性信息)</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64384" behindDoc="0" locked="0" layoutInCell="1" allowOverlap="1">
            <wp:simplePos x="0" y="0"/>
            <wp:positionH relativeFrom="page">
              <wp:posOffset>1952625</wp:posOffset>
            </wp:positionH>
            <wp:positionV relativeFrom="paragraph">
              <wp:posOffset>403225</wp:posOffset>
            </wp:positionV>
            <wp:extent cx="171450" cy="140335"/>
            <wp:effectExtent l="0" t="0" r="0" b="0"/>
            <wp:wrapNone/>
            <wp:docPr id="122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房产预测绘.mdb或.xml(含功能区、分摊关系、墙体厚度、多边形类型等属性信息,与dwg配套)</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65408" behindDoc="0" locked="0" layoutInCell="1" allowOverlap="1">
            <wp:simplePos x="0" y="0"/>
            <wp:positionH relativeFrom="page">
              <wp:posOffset>2219325</wp:posOffset>
            </wp:positionH>
            <wp:positionV relativeFrom="paragraph">
              <wp:posOffset>197485</wp:posOffset>
            </wp:positionV>
            <wp:extent cx="171450" cy="140335"/>
            <wp:effectExtent l="0" t="0" r="0" b="0"/>
            <wp:wrapNone/>
            <wp:docPr id="122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分层图</w:t>
      </w:r>
    </w:p>
    <w:p w:rsidR="00E205C5" w:rsidRDefault="009F2D2B">
      <w:pPr>
        <w:pStyle w:val="aa"/>
        <w:tabs>
          <w:tab w:val="left" w:pos="1913"/>
          <w:tab w:val="left" w:pos="1914"/>
        </w:tabs>
        <w:spacing w:before="0" w:line="288" w:lineRule="auto"/>
        <w:ind w:left="0" w:firstLineChars="1000" w:firstLine="2100"/>
        <w:jc w:val="left"/>
        <w:rPr>
          <w:rFonts w:ascii="宋体" w:hAnsi="宋体" w:cs="宋体"/>
          <w:szCs w:val="21"/>
        </w:rPr>
      </w:pPr>
      <w:r>
        <w:rPr>
          <w:rFonts w:ascii="宋体" w:hAnsi="宋体" w:cs="宋体" w:hint="eastAsia"/>
          <w:szCs w:val="21"/>
        </w:rPr>
        <w:t>第X层.jpg</w:t>
      </w:r>
    </w:p>
    <w:p w:rsidR="00E205C5" w:rsidRDefault="009F2D2B">
      <w:pPr>
        <w:pStyle w:val="aa"/>
        <w:tabs>
          <w:tab w:val="left" w:pos="1913"/>
          <w:tab w:val="left" w:pos="1914"/>
        </w:tabs>
        <w:spacing w:before="0" w:line="288" w:lineRule="auto"/>
        <w:ind w:leftChars="100" w:left="210" w:firstLineChars="100" w:firstLine="210"/>
        <w:jc w:val="left"/>
        <w:rPr>
          <w:rFonts w:ascii="宋体" w:hAnsi="宋体" w:cs="宋体"/>
          <w:szCs w:val="21"/>
        </w:rPr>
      </w:pPr>
      <w:r>
        <w:rPr>
          <w:rFonts w:ascii="宋体" w:hAnsi="宋体" w:cs="宋体"/>
          <w:noProof/>
          <w:szCs w:val="21"/>
        </w:rPr>
        <w:drawing>
          <wp:anchor distT="0" distB="0" distL="0" distR="0" simplePos="0" relativeHeight="251666432" behindDoc="0" locked="0" layoutInCell="1" allowOverlap="1">
            <wp:simplePos x="0" y="0"/>
            <wp:positionH relativeFrom="page">
              <wp:posOffset>1457325</wp:posOffset>
            </wp:positionH>
            <wp:positionV relativeFrom="paragraph">
              <wp:posOffset>192405</wp:posOffset>
            </wp:positionV>
            <wp:extent cx="171450" cy="140335"/>
            <wp:effectExtent l="0" t="0" r="0" b="0"/>
            <wp:wrapNone/>
            <wp:docPr id="122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rPr>
        <w:t>14.1.</w:t>
      </w:r>
      <w:r w:rsidR="005F2B53">
        <w:rPr>
          <w:rFonts w:ascii="宋体" w:hAnsi="宋体" w:cs="宋体" w:hint="eastAsia"/>
        </w:rPr>
        <w:t>8</w:t>
      </w:r>
      <w:r>
        <w:rPr>
          <w:rFonts w:ascii="宋体" w:hAnsi="宋体" w:cs="宋体" w:hint="eastAsia"/>
        </w:rPr>
        <w:t xml:space="preserve"> 规划条件核实和土地核验测量</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hint="eastAsia"/>
          <w:szCs w:val="21"/>
        </w:rPr>
        <w:t>[受理编号]+</w:t>
      </w:r>
      <w:r>
        <w:rPr>
          <w:rFonts w:ascii="宋体" w:hAnsi="宋体" w:cs="宋体" w:hint="eastAsia"/>
        </w:rPr>
        <w:t>规划条件核实和土地核验测量</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szCs w:val="21"/>
        </w:rPr>
        <w:drawing>
          <wp:anchor distT="0" distB="0" distL="0" distR="0" simplePos="0" relativeHeight="251668480" behindDoc="0" locked="0" layoutInCell="1" allowOverlap="1">
            <wp:simplePos x="0" y="0"/>
            <wp:positionH relativeFrom="page">
              <wp:posOffset>1952625</wp:posOffset>
            </wp:positionH>
            <wp:positionV relativeFrom="paragraph">
              <wp:posOffset>205740</wp:posOffset>
            </wp:positionV>
            <wp:extent cx="171450" cy="140335"/>
            <wp:effectExtent l="0" t="0" r="0" b="0"/>
            <wp:wrapNone/>
            <wp:docPr id="122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67456" behindDoc="0" locked="0" layoutInCell="1" allowOverlap="1">
            <wp:simplePos x="0" y="0"/>
            <wp:positionH relativeFrom="page">
              <wp:posOffset>1704975</wp:posOffset>
            </wp:positionH>
            <wp:positionV relativeFrom="paragraph">
              <wp:posOffset>5715</wp:posOffset>
            </wp:positionV>
            <wp:extent cx="171450" cy="140335"/>
            <wp:effectExtent l="0" t="0" r="0" b="0"/>
            <wp:wrapNone/>
            <wp:docPr id="122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rPr>
        <w:t>规划条件核实和土地核验测量</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673600" behindDoc="0" locked="0" layoutInCell="1" allowOverlap="1">
            <wp:simplePos x="0" y="0"/>
            <wp:positionH relativeFrom="page">
              <wp:posOffset>1952625</wp:posOffset>
            </wp:positionH>
            <wp:positionV relativeFrom="paragraph">
              <wp:posOffset>1036320</wp:posOffset>
            </wp:positionV>
            <wp:extent cx="171450" cy="140335"/>
            <wp:effectExtent l="0" t="0" r="0" b="0"/>
            <wp:wrapNone/>
            <wp:docPr id="122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72576" behindDoc="0" locked="0" layoutInCell="1" allowOverlap="1">
            <wp:simplePos x="0" y="0"/>
            <wp:positionH relativeFrom="page">
              <wp:posOffset>1952625</wp:posOffset>
            </wp:positionH>
            <wp:positionV relativeFrom="paragraph">
              <wp:posOffset>826770</wp:posOffset>
            </wp:positionV>
            <wp:extent cx="171450" cy="140335"/>
            <wp:effectExtent l="0" t="0" r="0" b="0"/>
            <wp:wrapNone/>
            <wp:docPr id="122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71552" behindDoc="0" locked="0" layoutInCell="1" allowOverlap="1">
            <wp:simplePos x="0" y="0"/>
            <wp:positionH relativeFrom="page">
              <wp:posOffset>1952625</wp:posOffset>
            </wp:positionH>
            <wp:positionV relativeFrom="paragraph">
              <wp:posOffset>626745</wp:posOffset>
            </wp:positionV>
            <wp:extent cx="171450" cy="140335"/>
            <wp:effectExtent l="0" t="0" r="0" b="0"/>
            <wp:wrapNone/>
            <wp:docPr id="122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70528" behindDoc="0" locked="0" layoutInCell="1" allowOverlap="1">
            <wp:simplePos x="0" y="0"/>
            <wp:positionH relativeFrom="page">
              <wp:posOffset>1952625</wp:posOffset>
            </wp:positionH>
            <wp:positionV relativeFrom="paragraph">
              <wp:posOffset>417195</wp:posOffset>
            </wp:positionV>
            <wp:extent cx="171450" cy="140335"/>
            <wp:effectExtent l="0" t="0" r="0" b="0"/>
            <wp:wrapNone/>
            <wp:docPr id="122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69504" behindDoc="0" locked="0" layoutInCell="1" allowOverlap="1">
            <wp:simplePos x="0" y="0"/>
            <wp:positionH relativeFrom="page">
              <wp:posOffset>1952625</wp:posOffset>
            </wp:positionH>
            <wp:positionV relativeFrom="paragraph">
              <wp:posOffset>198120</wp:posOffset>
            </wp:positionV>
            <wp:extent cx="171450" cy="140335"/>
            <wp:effectExtent l="0" t="0" r="0" b="0"/>
            <wp:wrapNone/>
            <wp:docPr id="122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规划条件核实和土地核验成果报</w:t>
      </w:r>
      <w:r>
        <w:rPr>
          <w:color w:val="000000"/>
          <w:lang w:val="zh-CN"/>
        </w:rPr>
        <w:t>告书</w:t>
      </w:r>
      <w:r>
        <w:rPr>
          <w:color w:val="000000"/>
          <w:lang w:val="zh-CN"/>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用地复核界址点成果表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用地复核</w:t>
      </w:r>
      <w:r>
        <w:rPr>
          <w:rFonts w:hint="eastAsia"/>
          <w:color w:val="000000"/>
        </w:rPr>
        <w:t>宗地</w:t>
      </w:r>
      <w:r>
        <w:rPr>
          <w:color w:val="000000"/>
        </w:rPr>
        <w:t>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建（构）筑物主要技术指标竣工测量成果表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建设项目与规划审批差异对照表</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rPr>
        <w:drawing>
          <wp:anchor distT="0" distB="0" distL="0" distR="0" simplePos="0" relativeHeight="251675648" behindDoc="0" locked="0" layoutInCell="1" allowOverlap="1">
            <wp:simplePos x="0" y="0"/>
            <wp:positionH relativeFrom="page">
              <wp:posOffset>1952625</wp:posOffset>
            </wp:positionH>
            <wp:positionV relativeFrom="paragraph">
              <wp:posOffset>398780</wp:posOffset>
            </wp:positionV>
            <wp:extent cx="171450" cy="140335"/>
            <wp:effectExtent l="0" t="0" r="0" b="0"/>
            <wp:wrapNone/>
            <wp:docPr id="123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74624" behindDoc="0" locked="0" layoutInCell="1" allowOverlap="1">
            <wp:simplePos x="0" y="0"/>
            <wp:positionH relativeFrom="page">
              <wp:posOffset>1952625</wp:posOffset>
            </wp:positionH>
            <wp:positionV relativeFrom="paragraph">
              <wp:posOffset>198755</wp:posOffset>
            </wp:positionV>
            <wp:extent cx="171450" cy="140335"/>
            <wp:effectExtent l="0" t="0" r="0" b="0"/>
            <wp:wrapNone/>
            <wp:docPr id="123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76672" behindDoc="0" locked="0" layoutInCell="1" allowOverlap="1">
            <wp:simplePos x="0" y="0"/>
            <wp:positionH relativeFrom="page">
              <wp:posOffset>1952625</wp:posOffset>
            </wp:positionH>
            <wp:positionV relativeFrom="paragraph">
              <wp:posOffset>617855</wp:posOffset>
            </wp:positionV>
            <wp:extent cx="171450" cy="140335"/>
            <wp:effectExtent l="0" t="0" r="0" b="0"/>
            <wp:wrapNone/>
            <wp:docPr id="123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78720" behindDoc="0" locked="0" layoutInCell="1" allowOverlap="1">
            <wp:simplePos x="0" y="0"/>
            <wp:positionH relativeFrom="page">
              <wp:posOffset>1952625</wp:posOffset>
            </wp:positionH>
            <wp:positionV relativeFrom="paragraph">
              <wp:posOffset>1027430</wp:posOffset>
            </wp:positionV>
            <wp:extent cx="171450" cy="140335"/>
            <wp:effectExtent l="0" t="0" r="0" b="0"/>
            <wp:wrapNone/>
            <wp:docPr id="123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79744" behindDoc="0" locked="0" layoutInCell="1" allowOverlap="1">
            <wp:simplePos x="0" y="0"/>
            <wp:positionH relativeFrom="page">
              <wp:posOffset>1952625</wp:posOffset>
            </wp:positionH>
            <wp:positionV relativeFrom="paragraph">
              <wp:posOffset>1236980</wp:posOffset>
            </wp:positionV>
            <wp:extent cx="171450" cy="140335"/>
            <wp:effectExtent l="0" t="0" r="0" b="0"/>
            <wp:wrapNone/>
            <wp:docPr id="123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77696" behindDoc="0" locked="0" layoutInCell="1" allowOverlap="1">
            <wp:simplePos x="0" y="0"/>
            <wp:positionH relativeFrom="page">
              <wp:posOffset>1952625</wp:posOffset>
            </wp:positionH>
            <wp:positionV relativeFrom="paragraph">
              <wp:posOffset>827405</wp:posOffset>
            </wp:positionV>
            <wp:extent cx="171450" cy="140335"/>
            <wp:effectExtent l="0" t="0" r="0" b="0"/>
            <wp:wrapNone/>
            <wp:docPr id="123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hint="eastAsia"/>
          <w:color w:val="000000"/>
        </w:rPr>
        <w:t>建设工程规划</w:t>
      </w:r>
      <w:r>
        <w:rPr>
          <w:color w:val="000000"/>
        </w:rPr>
        <w:t>竣工图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规划竣工定位比较图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绿地面积计算图</w:t>
      </w:r>
      <w:r>
        <w:rPr>
          <w:color w:val="000000"/>
        </w:rPr>
        <w:t>.</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地下管线成果使用说明</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地下管线成果表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地下综合管网竣工图</w:t>
      </w:r>
      <w:r>
        <w:rPr>
          <w:color w:val="000000"/>
        </w:rPr>
        <w:t>.</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附件</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noProof/>
        </w:rPr>
        <w:drawing>
          <wp:anchor distT="0" distB="0" distL="0" distR="0" simplePos="0" relativeHeight="251680768" behindDoc="0" locked="0" layoutInCell="1" allowOverlap="1">
            <wp:simplePos x="0" y="0"/>
            <wp:positionH relativeFrom="page">
              <wp:posOffset>1704975</wp:posOffset>
            </wp:positionH>
            <wp:positionV relativeFrom="paragraph">
              <wp:posOffset>3810</wp:posOffset>
            </wp:positionV>
            <wp:extent cx="171450" cy="140335"/>
            <wp:effectExtent l="0" t="0" r="0" b="0"/>
            <wp:wrapNone/>
            <wp:docPr id="123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noProof/>
          <w:color w:val="000000"/>
        </w:rPr>
        <w:drawing>
          <wp:anchor distT="0" distB="0" distL="0" distR="0" simplePos="0" relativeHeight="251682816" behindDoc="0" locked="0" layoutInCell="1" allowOverlap="1">
            <wp:simplePos x="0" y="0"/>
            <wp:positionH relativeFrom="page">
              <wp:posOffset>1952625</wp:posOffset>
            </wp:positionH>
            <wp:positionV relativeFrom="paragraph">
              <wp:posOffset>215265</wp:posOffset>
            </wp:positionV>
            <wp:extent cx="171450" cy="140335"/>
            <wp:effectExtent l="0" t="0" r="0" b="0"/>
            <wp:wrapNone/>
            <wp:docPr id="123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681792" behindDoc="0" locked="0" layoutInCell="1" allowOverlap="1">
            <wp:simplePos x="0" y="0"/>
            <wp:positionH relativeFrom="page">
              <wp:posOffset>1952625</wp:posOffset>
            </wp:positionH>
            <wp:positionV relativeFrom="paragraph">
              <wp:posOffset>5715</wp:posOffset>
            </wp:positionV>
            <wp:extent cx="171450" cy="140335"/>
            <wp:effectExtent l="0" t="0" r="0" b="0"/>
            <wp:wrapNone/>
            <wp:docPr id="123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683840" behindDoc="0" locked="0" layoutInCell="1" allowOverlap="1">
            <wp:simplePos x="0" y="0"/>
            <wp:positionH relativeFrom="page">
              <wp:posOffset>1952625</wp:posOffset>
            </wp:positionH>
            <wp:positionV relativeFrom="paragraph">
              <wp:posOffset>415290</wp:posOffset>
            </wp:positionV>
            <wp:extent cx="171450" cy="140335"/>
            <wp:effectExtent l="0" t="0" r="0" b="0"/>
            <wp:wrapNone/>
            <wp:docPr id="123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684864" behindDoc="0" locked="0" layoutInCell="1" allowOverlap="1">
            <wp:simplePos x="0" y="0"/>
            <wp:positionH relativeFrom="page">
              <wp:posOffset>1952625</wp:posOffset>
            </wp:positionH>
            <wp:positionV relativeFrom="paragraph">
              <wp:posOffset>624840</wp:posOffset>
            </wp:positionV>
            <wp:extent cx="171450" cy="140335"/>
            <wp:effectExtent l="0" t="0" r="0" b="0"/>
            <wp:wrapNone/>
            <wp:docPr id="124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现状图</w:t>
      </w:r>
      <w:r>
        <w:rPr>
          <w:color w:val="000000"/>
          <w:lang w:eastAsia="en-US"/>
        </w:rPr>
        <w:t>.mdb</w:t>
      </w:r>
      <w:r>
        <w:rPr>
          <w:color w:val="000000"/>
        </w:rPr>
        <w:t>或</w:t>
      </w:r>
      <w:r>
        <w:rPr>
          <w:color w:val="000000"/>
          <w:lang w:eastAsia="en-US"/>
        </w:rPr>
        <w:t>.</w:t>
      </w:r>
      <w:r>
        <w:rPr>
          <w:rFonts w:hint="eastAsia"/>
          <w:color w:val="000000"/>
        </w:rPr>
        <w:t>g</w:t>
      </w:r>
      <w:r>
        <w:rPr>
          <w:color w:val="000000"/>
          <w:lang w:eastAsia="en-US"/>
        </w:rPr>
        <w:t>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地下综合管网竣工图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规划竣工图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用地复核竣工验收图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rPr>
        <w:drawing>
          <wp:anchor distT="0" distB="0" distL="0" distR="0" simplePos="0" relativeHeight="251689984" behindDoc="0" locked="0" layoutInCell="1" allowOverlap="1">
            <wp:simplePos x="0" y="0"/>
            <wp:positionH relativeFrom="page">
              <wp:posOffset>1704975</wp:posOffset>
            </wp:positionH>
            <wp:positionV relativeFrom="paragraph">
              <wp:posOffset>623570</wp:posOffset>
            </wp:positionV>
            <wp:extent cx="171450" cy="140335"/>
            <wp:effectExtent l="0" t="0" r="0" b="0"/>
            <wp:wrapNone/>
            <wp:docPr id="124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88960" behindDoc="0" locked="0" layoutInCell="1" allowOverlap="1">
            <wp:simplePos x="0" y="0"/>
            <wp:positionH relativeFrom="page">
              <wp:posOffset>1952625</wp:posOffset>
            </wp:positionH>
            <wp:positionV relativeFrom="paragraph">
              <wp:posOffset>1042670</wp:posOffset>
            </wp:positionV>
            <wp:extent cx="171450" cy="140335"/>
            <wp:effectExtent l="0" t="0" r="0" b="0"/>
            <wp:wrapNone/>
            <wp:docPr id="124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87936" behindDoc="0" locked="0" layoutInCell="1" allowOverlap="1">
            <wp:simplePos x="0" y="0"/>
            <wp:positionH relativeFrom="page">
              <wp:posOffset>1952625</wp:posOffset>
            </wp:positionH>
            <wp:positionV relativeFrom="paragraph">
              <wp:posOffset>833120</wp:posOffset>
            </wp:positionV>
            <wp:extent cx="171450" cy="140335"/>
            <wp:effectExtent l="0" t="0" r="0" b="0"/>
            <wp:wrapNone/>
            <wp:docPr id="124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86912" behindDoc="0" locked="0" layoutInCell="1" allowOverlap="1">
            <wp:simplePos x="0" y="0"/>
            <wp:positionH relativeFrom="page">
              <wp:posOffset>1704975</wp:posOffset>
            </wp:positionH>
            <wp:positionV relativeFrom="paragraph">
              <wp:posOffset>414020</wp:posOffset>
            </wp:positionV>
            <wp:extent cx="171450" cy="140335"/>
            <wp:effectExtent l="0" t="0" r="0" b="0"/>
            <wp:wrapNone/>
            <wp:docPr id="124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85888" behindDoc="0" locked="0" layoutInCell="1" allowOverlap="1">
            <wp:simplePos x="0" y="0"/>
            <wp:positionH relativeFrom="page">
              <wp:posOffset>1466850</wp:posOffset>
            </wp:positionH>
            <wp:positionV relativeFrom="paragraph">
              <wp:posOffset>194945</wp:posOffset>
            </wp:positionV>
            <wp:extent cx="171450" cy="140335"/>
            <wp:effectExtent l="0" t="0" r="0" b="0"/>
            <wp:wrapNone/>
            <wp:docPr id="124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w:t>
      </w:r>
      <w:r w:rsidR="005F2B53">
        <w:rPr>
          <w:rFonts w:ascii="宋体" w:hAnsi="宋体" w:cs="宋体" w:hint="eastAsia"/>
          <w:szCs w:val="21"/>
        </w:rPr>
        <w:t>9</w:t>
      </w:r>
      <w:r>
        <w:rPr>
          <w:rFonts w:ascii="宋体" w:hAnsi="宋体" w:cs="宋体" w:hint="eastAsia"/>
          <w:szCs w:val="21"/>
        </w:rPr>
        <w:t xml:space="preserve"> 房产实测绘成果组织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hint="eastAsia"/>
          <w:szCs w:val="21"/>
        </w:rPr>
        <w:t>[受理编号]+房产实测绘</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项目名称</w:t>
      </w:r>
      <w:r>
        <w:rPr>
          <w:rFonts w:ascii="宋体" w:hAnsi="宋体" w:cs="宋体" w:hint="eastAsia"/>
          <w:szCs w:val="21"/>
          <w:u w:val="single"/>
        </w:rPr>
        <w:t xml:space="preserve"> </w:t>
      </w:r>
      <w:r>
        <w:rPr>
          <w:rFonts w:ascii="宋体" w:hAnsi="宋体" w:cs="宋体" w:hint="eastAsia"/>
          <w:szCs w:val="21"/>
        </w:rPr>
        <w:t>房屋幢线图.dwg</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房屋坐落</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房产实测绘报告.docx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房产分层分户平面图.dwg(含功能区、分摊关系、墙体厚度、多</w:t>
      </w:r>
      <w:r>
        <w:rPr>
          <w:rFonts w:ascii="宋体" w:hAnsi="宋体" w:cs="宋体" w:hint="eastAsia"/>
          <w:szCs w:val="21"/>
        </w:rPr>
        <w:lastRenderedPageBreak/>
        <w:t>边形类型等属性信息)</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rPr>
        <w:drawing>
          <wp:anchor distT="0" distB="0" distL="0" distR="0" simplePos="0" relativeHeight="251691008" behindDoc="0" locked="0" layoutInCell="1" allowOverlap="1">
            <wp:simplePos x="0" y="0"/>
            <wp:positionH relativeFrom="page">
              <wp:posOffset>1952625</wp:posOffset>
            </wp:positionH>
            <wp:positionV relativeFrom="paragraph">
              <wp:posOffset>12065</wp:posOffset>
            </wp:positionV>
            <wp:extent cx="171450" cy="140335"/>
            <wp:effectExtent l="0" t="0" r="0" b="0"/>
            <wp:wrapNone/>
            <wp:docPr id="124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房产实测绘.mdb或.xml(含功能区、分摊关系、墙体厚度、多边形类型等属性信息,与dwg配套)</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rPr>
        <w:drawing>
          <wp:anchor distT="0" distB="0" distL="0" distR="0" simplePos="0" relativeHeight="251693056" behindDoc="0" locked="0" layoutInCell="1" allowOverlap="1">
            <wp:simplePos x="0" y="0"/>
            <wp:positionH relativeFrom="page">
              <wp:posOffset>2219325</wp:posOffset>
            </wp:positionH>
            <wp:positionV relativeFrom="paragraph">
              <wp:posOffset>215900</wp:posOffset>
            </wp:positionV>
            <wp:extent cx="171450" cy="140335"/>
            <wp:effectExtent l="0" t="0" r="0" b="0"/>
            <wp:wrapNone/>
            <wp:docPr id="124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rPr>
        <w:drawing>
          <wp:anchor distT="0" distB="0" distL="0" distR="0" simplePos="0" relativeHeight="251692032" behindDoc="0" locked="0" layoutInCell="1" allowOverlap="1">
            <wp:simplePos x="0" y="0"/>
            <wp:positionH relativeFrom="page">
              <wp:posOffset>1952625</wp:posOffset>
            </wp:positionH>
            <wp:positionV relativeFrom="paragraph">
              <wp:posOffset>6350</wp:posOffset>
            </wp:positionV>
            <wp:extent cx="171450" cy="140335"/>
            <wp:effectExtent l="0" t="0" r="0" b="0"/>
            <wp:wrapNone/>
            <wp:docPr id="124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分层图</w:t>
      </w:r>
    </w:p>
    <w:p w:rsidR="00E205C5" w:rsidRDefault="009F2D2B">
      <w:pPr>
        <w:pStyle w:val="aa"/>
        <w:tabs>
          <w:tab w:val="left" w:pos="1913"/>
          <w:tab w:val="left" w:pos="1914"/>
        </w:tabs>
        <w:spacing w:before="0" w:line="288" w:lineRule="auto"/>
        <w:ind w:left="0" w:firstLineChars="1000" w:firstLine="2100"/>
        <w:jc w:val="left"/>
        <w:rPr>
          <w:rFonts w:ascii="宋体" w:hAnsi="宋体" w:cs="宋体"/>
          <w:szCs w:val="21"/>
        </w:rPr>
      </w:pPr>
      <w:r>
        <w:rPr>
          <w:rFonts w:ascii="宋体" w:hAnsi="宋体" w:cs="宋体" w:hint="eastAsia"/>
          <w:szCs w:val="21"/>
        </w:rPr>
        <w:t>第X层.jpg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hint="eastAsia"/>
          <w:szCs w:val="21"/>
        </w:rPr>
        <w:t>房屋栋号</w:t>
      </w:r>
      <w:r>
        <w:rPr>
          <w:rFonts w:ascii="宋体" w:hAnsi="宋体" w:cs="宋体" w:hint="eastAsia"/>
          <w:szCs w:val="21"/>
          <w:u w:val="single"/>
        </w:rPr>
        <w:t xml:space="preserve"> </w:t>
      </w:r>
      <w:r>
        <w:rPr>
          <w:rFonts w:ascii="宋体" w:hAnsi="宋体" w:cs="宋体" w:hint="eastAsia"/>
          <w:szCs w:val="21"/>
        </w:rPr>
        <w:t>分户图</w:t>
      </w:r>
    </w:p>
    <w:p w:rsidR="00E205C5" w:rsidRDefault="009F2D2B">
      <w:pPr>
        <w:pStyle w:val="aa"/>
        <w:tabs>
          <w:tab w:val="left" w:pos="1913"/>
          <w:tab w:val="left" w:pos="1914"/>
        </w:tabs>
        <w:spacing w:before="0" w:line="288" w:lineRule="auto"/>
        <w:ind w:left="0" w:firstLineChars="1000" w:firstLine="2100"/>
        <w:jc w:val="left"/>
        <w:rPr>
          <w:rFonts w:ascii="宋体" w:hAnsi="宋体" w:cs="宋体"/>
          <w:szCs w:val="21"/>
        </w:rPr>
      </w:pPr>
      <w:r>
        <w:rPr>
          <w:rFonts w:ascii="宋体" w:hAnsi="宋体" w:cs="宋体"/>
          <w:noProof/>
        </w:rPr>
        <w:drawing>
          <wp:anchor distT="0" distB="0" distL="0" distR="0" simplePos="0" relativeHeight="251694080" behindDoc="0" locked="0" layoutInCell="1" allowOverlap="1">
            <wp:simplePos x="0" y="0"/>
            <wp:positionH relativeFrom="page">
              <wp:posOffset>2219325</wp:posOffset>
            </wp:positionH>
            <wp:positionV relativeFrom="paragraph">
              <wp:posOffset>3175</wp:posOffset>
            </wp:positionV>
            <wp:extent cx="171450" cy="140335"/>
            <wp:effectExtent l="0" t="0" r="0" b="0"/>
            <wp:wrapNone/>
            <wp:docPr id="124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序号.jpg</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noProof/>
          <w:szCs w:val="21"/>
        </w:rPr>
        <w:drawing>
          <wp:anchor distT="0" distB="0" distL="0" distR="0" simplePos="0" relativeHeight="251697152" behindDoc="0" locked="0" layoutInCell="1" allowOverlap="1">
            <wp:simplePos x="0" y="0"/>
            <wp:positionH relativeFrom="page">
              <wp:posOffset>1952625</wp:posOffset>
            </wp:positionH>
            <wp:positionV relativeFrom="paragraph">
              <wp:posOffset>612140</wp:posOffset>
            </wp:positionV>
            <wp:extent cx="171450" cy="140335"/>
            <wp:effectExtent l="0" t="0" r="0" b="0"/>
            <wp:wrapNone/>
            <wp:docPr id="125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96128" behindDoc="0" locked="0" layoutInCell="1" allowOverlap="1">
            <wp:simplePos x="0" y="0"/>
            <wp:positionH relativeFrom="page">
              <wp:posOffset>1704975</wp:posOffset>
            </wp:positionH>
            <wp:positionV relativeFrom="paragraph">
              <wp:posOffset>412115</wp:posOffset>
            </wp:positionV>
            <wp:extent cx="171450" cy="140335"/>
            <wp:effectExtent l="0" t="0" r="0" b="0"/>
            <wp:wrapNone/>
            <wp:docPr id="125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695104" behindDoc="0" locked="0" layoutInCell="1" allowOverlap="1">
            <wp:simplePos x="0" y="0"/>
            <wp:positionH relativeFrom="page">
              <wp:posOffset>1466850</wp:posOffset>
            </wp:positionH>
            <wp:positionV relativeFrom="paragraph">
              <wp:posOffset>193040</wp:posOffset>
            </wp:positionV>
            <wp:extent cx="171450" cy="140335"/>
            <wp:effectExtent l="0" t="0" r="0" b="0"/>
            <wp:wrapNone/>
            <wp:docPr id="125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hint="eastAsia"/>
          <w:szCs w:val="21"/>
        </w:rPr>
        <w:t>14.1.</w:t>
      </w:r>
      <w:r w:rsidR="005F2B53">
        <w:rPr>
          <w:rFonts w:ascii="宋体" w:hAnsi="宋体" w:cs="宋体" w:hint="eastAsia"/>
          <w:szCs w:val="21"/>
        </w:rPr>
        <w:t>10</w:t>
      </w:r>
      <w:r>
        <w:rPr>
          <w:rFonts w:ascii="宋体" w:hAnsi="宋体" w:cs="宋体" w:hint="eastAsia"/>
          <w:szCs w:val="21"/>
        </w:rPr>
        <w:t xml:space="preserve"> 人防测量成果组织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szCs w:val="21"/>
        </w:rPr>
        <w:t>[受理编号]+</w:t>
      </w:r>
      <w:r>
        <w:rPr>
          <w:rFonts w:ascii="宋体" w:hAnsi="宋体" w:cs="宋体" w:hint="eastAsia"/>
          <w:szCs w:val="21"/>
        </w:rPr>
        <w:t>人防测量</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rFonts w:ascii="宋体" w:hAnsi="宋体" w:cs="宋体" w:hint="eastAsia"/>
          <w:szCs w:val="21"/>
        </w:rPr>
        <w:t>人防测量成果</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noProof/>
          <w:color w:val="000000"/>
        </w:rPr>
        <w:drawing>
          <wp:anchor distT="0" distB="0" distL="0" distR="0" simplePos="0" relativeHeight="251701248" behindDoc="0" locked="0" layoutInCell="1" allowOverlap="1">
            <wp:simplePos x="0" y="0"/>
            <wp:positionH relativeFrom="page">
              <wp:posOffset>1952625</wp:posOffset>
            </wp:positionH>
            <wp:positionV relativeFrom="paragraph">
              <wp:posOffset>821055</wp:posOffset>
            </wp:positionV>
            <wp:extent cx="171450" cy="140335"/>
            <wp:effectExtent l="0" t="0" r="0" b="0"/>
            <wp:wrapNone/>
            <wp:docPr id="125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700224" behindDoc="0" locked="0" layoutInCell="1" allowOverlap="1">
            <wp:simplePos x="0" y="0"/>
            <wp:positionH relativeFrom="page">
              <wp:posOffset>1952625</wp:posOffset>
            </wp:positionH>
            <wp:positionV relativeFrom="paragraph">
              <wp:posOffset>611505</wp:posOffset>
            </wp:positionV>
            <wp:extent cx="171450" cy="140335"/>
            <wp:effectExtent l="0" t="0" r="0" b="0"/>
            <wp:wrapNone/>
            <wp:docPr id="125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699200" behindDoc="0" locked="0" layoutInCell="1" allowOverlap="1">
            <wp:simplePos x="0" y="0"/>
            <wp:positionH relativeFrom="page">
              <wp:posOffset>1952625</wp:posOffset>
            </wp:positionH>
            <wp:positionV relativeFrom="paragraph">
              <wp:posOffset>411480</wp:posOffset>
            </wp:positionV>
            <wp:extent cx="171450" cy="140335"/>
            <wp:effectExtent l="0" t="0" r="0" b="0"/>
            <wp:wrapNone/>
            <wp:docPr id="125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698176" behindDoc="0" locked="0" layoutInCell="1" allowOverlap="1">
            <wp:simplePos x="0" y="0"/>
            <wp:positionH relativeFrom="page">
              <wp:posOffset>1952625</wp:posOffset>
            </wp:positionH>
            <wp:positionV relativeFrom="paragraph">
              <wp:posOffset>201930</wp:posOffset>
            </wp:positionV>
            <wp:extent cx="171450" cy="140335"/>
            <wp:effectExtent l="0" t="0" r="0" b="0"/>
            <wp:wrapNone/>
            <wp:docPr id="125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人防测量成果报告书</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人防测量成果表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人防工程竣工定位总平面图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地下室核实面积测量图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人防空间位置示意图</w:t>
      </w:r>
      <w:r>
        <w:rPr>
          <w:color w:val="000000"/>
          <w:lang w:eastAsia="en-US"/>
        </w:rPr>
        <w:t>.dwg</w:t>
      </w:r>
    </w:p>
    <w:p w:rsidR="00E205C5" w:rsidRDefault="009F2D2B">
      <w:pPr>
        <w:pStyle w:val="aa"/>
        <w:tabs>
          <w:tab w:val="left" w:pos="1913"/>
          <w:tab w:val="left" w:pos="1914"/>
        </w:tabs>
        <w:spacing w:before="0" w:line="288" w:lineRule="auto"/>
        <w:ind w:leftChars="100" w:left="210" w:firstLineChars="500" w:firstLine="1050"/>
        <w:jc w:val="left"/>
        <w:rPr>
          <w:rFonts w:ascii="宋体" w:hAnsi="宋体" w:cs="宋体"/>
          <w:szCs w:val="21"/>
        </w:rPr>
      </w:pPr>
      <w:r>
        <w:rPr>
          <w:noProof/>
          <w:color w:val="000000"/>
        </w:rPr>
        <w:drawing>
          <wp:anchor distT="0" distB="0" distL="0" distR="0" simplePos="0" relativeHeight="251703296" behindDoc="0" locked="0" layoutInCell="1" allowOverlap="1">
            <wp:simplePos x="0" y="0"/>
            <wp:positionH relativeFrom="page">
              <wp:posOffset>1952625</wp:posOffset>
            </wp:positionH>
            <wp:positionV relativeFrom="paragraph">
              <wp:posOffset>202565</wp:posOffset>
            </wp:positionV>
            <wp:extent cx="171450" cy="140335"/>
            <wp:effectExtent l="0" t="0" r="0" b="0"/>
            <wp:wrapNone/>
            <wp:docPr id="125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2272" behindDoc="0" locked="0" layoutInCell="1" allowOverlap="1">
            <wp:simplePos x="0" y="0"/>
            <wp:positionH relativeFrom="page">
              <wp:posOffset>1704975</wp:posOffset>
            </wp:positionH>
            <wp:positionV relativeFrom="paragraph">
              <wp:posOffset>0</wp:posOffset>
            </wp:positionV>
            <wp:extent cx="171450" cy="140335"/>
            <wp:effectExtent l="0" t="0" r="0" b="0"/>
            <wp:wrapNone/>
            <wp:docPr id="125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noProof/>
          <w:color w:val="000000"/>
        </w:rPr>
        <w:drawing>
          <wp:anchor distT="0" distB="0" distL="0" distR="0" simplePos="0" relativeHeight="251704320" behindDoc="0" locked="0" layoutInCell="1" allowOverlap="1">
            <wp:simplePos x="0" y="0"/>
            <wp:positionH relativeFrom="page">
              <wp:posOffset>1952625</wp:posOffset>
            </wp:positionH>
            <wp:positionV relativeFrom="paragraph">
              <wp:posOffset>204470</wp:posOffset>
            </wp:positionV>
            <wp:extent cx="171450" cy="140335"/>
            <wp:effectExtent l="0" t="0" r="0" b="0"/>
            <wp:wrapNone/>
            <wp:docPr id="125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人防工程竣工定位总平面图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地下室核实面积测量图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14.1.1</w:t>
      </w:r>
      <w:r w:rsidR="005F2B53">
        <w:rPr>
          <w:rFonts w:ascii="宋体" w:hAnsi="宋体" w:cs="宋体" w:hint="eastAsia"/>
          <w:szCs w:val="21"/>
        </w:rPr>
        <w:t>1</w:t>
      </w:r>
      <w:r>
        <w:rPr>
          <w:rFonts w:ascii="宋体" w:hAnsi="宋体" w:cs="宋体" w:hint="eastAsia"/>
          <w:szCs w:val="21"/>
        </w:rPr>
        <w:t xml:space="preserve"> 消防测量成果组织</w:t>
      </w:r>
    </w:p>
    <w:p w:rsidR="00E205C5" w:rsidRDefault="009F2D2B">
      <w:pPr>
        <w:pStyle w:val="aa"/>
        <w:tabs>
          <w:tab w:val="left" w:pos="1913"/>
          <w:tab w:val="left" w:pos="1914"/>
        </w:tabs>
        <w:spacing w:before="0" w:line="288" w:lineRule="auto"/>
        <w:ind w:left="0" w:firstLineChars="400" w:firstLine="840"/>
        <w:jc w:val="left"/>
        <w:rPr>
          <w:rFonts w:ascii="宋体" w:hAnsi="宋体" w:cs="宋体"/>
          <w:szCs w:val="21"/>
        </w:rPr>
      </w:pPr>
      <w:r>
        <w:rPr>
          <w:rFonts w:ascii="宋体" w:hAnsi="宋体" w:cs="宋体"/>
          <w:noProof/>
          <w:szCs w:val="21"/>
        </w:rPr>
        <w:drawing>
          <wp:anchor distT="0" distB="0" distL="0" distR="0" simplePos="0" relativeHeight="251711488" behindDoc="0" locked="0" layoutInCell="1" allowOverlap="1">
            <wp:simplePos x="0" y="0"/>
            <wp:positionH relativeFrom="page">
              <wp:posOffset>1952625</wp:posOffset>
            </wp:positionH>
            <wp:positionV relativeFrom="paragraph">
              <wp:posOffset>1248410</wp:posOffset>
            </wp:positionV>
            <wp:extent cx="171450" cy="140335"/>
            <wp:effectExtent l="0" t="0" r="0" b="0"/>
            <wp:wrapNone/>
            <wp:docPr id="126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10464" behindDoc="0" locked="0" layoutInCell="1" allowOverlap="1">
            <wp:simplePos x="0" y="0"/>
            <wp:positionH relativeFrom="page">
              <wp:posOffset>1952625</wp:posOffset>
            </wp:positionH>
            <wp:positionV relativeFrom="paragraph">
              <wp:posOffset>1038860</wp:posOffset>
            </wp:positionV>
            <wp:extent cx="171450" cy="140335"/>
            <wp:effectExtent l="0" t="0" r="0" b="0"/>
            <wp:wrapNone/>
            <wp:docPr id="126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9440" behindDoc="0" locked="0" layoutInCell="1" allowOverlap="1">
            <wp:simplePos x="0" y="0"/>
            <wp:positionH relativeFrom="page">
              <wp:posOffset>1952625</wp:posOffset>
            </wp:positionH>
            <wp:positionV relativeFrom="paragraph">
              <wp:posOffset>838835</wp:posOffset>
            </wp:positionV>
            <wp:extent cx="171450" cy="140335"/>
            <wp:effectExtent l="0" t="0" r="0" b="0"/>
            <wp:wrapNone/>
            <wp:docPr id="126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8416" behindDoc="0" locked="0" layoutInCell="1" allowOverlap="1">
            <wp:simplePos x="0" y="0"/>
            <wp:positionH relativeFrom="page">
              <wp:posOffset>1952625</wp:posOffset>
            </wp:positionH>
            <wp:positionV relativeFrom="paragraph">
              <wp:posOffset>629285</wp:posOffset>
            </wp:positionV>
            <wp:extent cx="171450" cy="140335"/>
            <wp:effectExtent l="0" t="0" r="0" b="0"/>
            <wp:wrapNone/>
            <wp:docPr id="126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7392" behindDoc="0" locked="0" layoutInCell="1" allowOverlap="1">
            <wp:simplePos x="0" y="0"/>
            <wp:positionH relativeFrom="page">
              <wp:posOffset>1952625</wp:posOffset>
            </wp:positionH>
            <wp:positionV relativeFrom="paragraph">
              <wp:posOffset>417195</wp:posOffset>
            </wp:positionV>
            <wp:extent cx="171450" cy="140335"/>
            <wp:effectExtent l="0" t="0" r="0" b="0"/>
            <wp:wrapNone/>
            <wp:docPr id="126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6368" behindDoc="0" locked="0" layoutInCell="1" allowOverlap="1">
            <wp:simplePos x="0" y="0"/>
            <wp:positionH relativeFrom="page">
              <wp:posOffset>1704975</wp:posOffset>
            </wp:positionH>
            <wp:positionV relativeFrom="paragraph">
              <wp:posOffset>217170</wp:posOffset>
            </wp:positionV>
            <wp:extent cx="171450" cy="140335"/>
            <wp:effectExtent l="0" t="0" r="0" b="0"/>
            <wp:wrapNone/>
            <wp:docPr id="126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05344" behindDoc="0" locked="0" layoutInCell="1" allowOverlap="1">
            <wp:simplePos x="0" y="0"/>
            <wp:positionH relativeFrom="page">
              <wp:posOffset>1466850</wp:posOffset>
            </wp:positionH>
            <wp:positionV relativeFrom="paragraph">
              <wp:posOffset>-1905</wp:posOffset>
            </wp:positionV>
            <wp:extent cx="171450" cy="140335"/>
            <wp:effectExtent l="0" t="0" r="0" b="0"/>
            <wp:wrapNone/>
            <wp:docPr id="126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szCs w:val="21"/>
        </w:rPr>
        <w:t>[受理编号]+</w:t>
      </w:r>
      <w:r>
        <w:rPr>
          <w:rFonts w:ascii="宋体" w:hAnsi="宋体" w:cs="宋体" w:hint="eastAsia"/>
          <w:szCs w:val="21"/>
        </w:rPr>
        <w:t>消防测量</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color w:val="000000"/>
        </w:rPr>
        <w:t>消防测量成果</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消防测量成果报告书</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建筑类别测量表</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建总平面布局测量表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消防核实测量总平面图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715584" behindDoc="0" locked="0" layoutInCell="1" allowOverlap="1">
            <wp:simplePos x="0" y="0"/>
            <wp:positionH relativeFrom="page">
              <wp:posOffset>1952625</wp:posOffset>
            </wp:positionH>
            <wp:positionV relativeFrom="paragraph">
              <wp:posOffset>822960</wp:posOffset>
            </wp:positionV>
            <wp:extent cx="171450" cy="140335"/>
            <wp:effectExtent l="0" t="0" r="0" b="0"/>
            <wp:wrapNone/>
            <wp:docPr id="1270"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0"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13536" behindDoc="0" locked="0" layoutInCell="1" allowOverlap="1">
            <wp:simplePos x="0" y="0"/>
            <wp:positionH relativeFrom="page">
              <wp:posOffset>1952625</wp:posOffset>
            </wp:positionH>
            <wp:positionV relativeFrom="paragraph">
              <wp:posOffset>413385</wp:posOffset>
            </wp:positionV>
            <wp:extent cx="171450" cy="140335"/>
            <wp:effectExtent l="0" t="0" r="0" b="0"/>
            <wp:wrapNone/>
            <wp:docPr id="126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12512" behindDoc="0" locked="0" layoutInCell="1" allowOverlap="1">
            <wp:simplePos x="0" y="0"/>
            <wp:positionH relativeFrom="page">
              <wp:posOffset>1952625</wp:posOffset>
            </wp:positionH>
            <wp:positionV relativeFrom="paragraph">
              <wp:posOffset>201295</wp:posOffset>
            </wp:positionV>
            <wp:extent cx="171450" cy="140335"/>
            <wp:effectExtent l="0" t="0" r="0" b="0"/>
            <wp:wrapNone/>
            <wp:docPr id="126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14560" behindDoc="0" locked="0" layoutInCell="1" allowOverlap="1">
            <wp:simplePos x="0" y="0"/>
            <wp:positionH relativeFrom="page">
              <wp:posOffset>1952625</wp:posOffset>
            </wp:positionH>
            <wp:positionV relativeFrom="paragraph">
              <wp:posOffset>622935</wp:posOffset>
            </wp:positionV>
            <wp:extent cx="171450" cy="140335"/>
            <wp:effectExtent l="0" t="0" r="0" b="0"/>
            <wp:wrapNone/>
            <wp:docPr id="1269"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rFonts w:ascii="宋体" w:hAnsi="宋体" w:cs="宋体"/>
          <w:noProof/>
          <w:szCs w:val="21"/>
        </w:rPr>
        <w:drawing>
          <wp:anchor distT="0" distB="0" distL="0" distR="0" simplePos="0" relativeHeight="251716608" behindDoc="0" locked="0" layoutInCell="1" allowOverlap="1">
            <wp:simplePos x="0" y="0"/>
            <wp:positionH relativeFrom="page">
              <wp:posOffset>1952625</wp:posOffset>
            </wp:positionH>
            <wp:positionV relativeFrom="paragraph">
              <wp:posOffset>1032510</wp:posOffset>
            </wp:positionV>
            <wp:extent cx="171450" cy="140335"/>
            <wp:effectExtent l="0" t="0" r="0" b="0"/>
            <wp:wrapNone/>
            <wp:docPr id="1271"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1"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建筑高度略图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地下室测量表</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地上建筑测量表</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防火分层平面略图</w:t>
      </w:r>
      <w:r>
        <w:rPr>
          <w:color w:val="000000"/>
        </w:rPr>
        <w:t>.</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安全疏散测量表</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noProof/>
          <w:color w:val="000000"/>
        </w:rPr>
        <w:drawing>
          <wp:anchor distT="0" distB="0" distL="0" distR="0" simplePos="0" relativeHeight="251717632" behindDoc="0" locked="0" layoutInCell="1" allowOverlap="1">
            <wp:simplePos x="0" y="0"/>
            <wp:positionH relativeFrom="page">
              <wp:posOffset>1952625</wp:posOffset>
            </wp:positionH>
            <wp:positionV relativeFrom="paragraph">
              <wp:posOffset>203835</wp:posOffset>
            </wp:positionV>
            <wp:extent cx="171450" cy="140335"/>
            <wp:effectExtent l="0" t="0" r="0" b="0"/>
            <wp:wrapNone/>
            <wp:docPr id="1272"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防烟分隔测量表</w:t>
      </w:r>
      <w:r>
        <w:rPr>
          <w:color w:val="000000"/>
        </w:rPr>
        <w:t>.</w:t>
      </w:r>
      <w:r>
        <w:rPr>
          <w:color w:val="000000"/>
          <w:lang w:eastAsia="en-US"/>
        </w:rPr>
        <w:t>docx</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安全疏散和防烟分隔略图</w:t>
      </w:r>
      <w:r>
        <w:rPr>
          <w:color w:val="000000"/>
          <w:lang w:eastAsia="en-US"/>
        </w:rPr>
        <w:t>.dwg</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rFonts w:ascii="宋体" w:hAnsi="宋体" w:cs="宋体"/>
          <w:noProof/>
          <w:szCs w:val="21"/>
        </w:rPr>
        <w:drawing>
          <wp:anchor distT="0" distB="0" distL="0" distR="0" simplePos="0" relativeHeight="251719680" behindDoc="0" locked="0" layoutInCell="1" allowOverlap="1">
            <wp:simplePos x="0" y="0"/>
            <wp:positionH relativeFrom="page">
              <wp:posOffset>1704975</wp:posOffset>
            </wp:positionH>
            <wp:positionV relativeFrom="paragraph">
              <wp:posOffset>196215</wp:posOffset>
            </wp:positionV>
            <wp:extent cx="171450" cy="140335"/>
            <wp:effectExtent l="0" t="0" r="0" b="0"/>
            <wp:wrapNone/>
            <wp:docPr id="1274"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718656" behindDoc="0" locked="0" layoutInCell="1" allowOverlap="1">
            <wp:simplePos x="0" y="0"/>
            <wp:positionH relativeFrom="page">
              <wp:posOffset>1952625</wp:posOffset>
            </wp:positionH>
            <wp:positionV relativeFrom="paragraph">
              <wp:posOffset>-1270</wp:posOffset>
            </wp:positionV>
            <wp:extent cx="171450" cy="140335"/>
            <wp:effectExtent l="0" t="0" r="0" b="0"/>
            <wp:wrapNone/>
            <wp:docPr id="127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其他测量表</w:t>
      </w:r>
      <w:r>
        <w:rPr>
          <w:color w:val="000000"/>
          <w:lang w:eastAsia="en-US"/>
        </w:rPr>
        <w:t>.docx</w:t>
      </w:r>
    </w:p>
    <w:p w:rsidR="00E205C5" w:rsidRDefault="009F2D2B">
      <w:pPr>
        <w:pStyle w:val="aa"/>
        <w:tabs>
          <w:tab w:val="left" w:pos="1913"/>
          <w:tab w:val="left" w:pos="1914"/>
        </w:tabs>
        <w:spacing w:before="0" w:line="288" w:lineRule="auto"/>
        <w:ind w:left="0" w:firstLineChars="600" w:firstLine="1260"/>
        <w:jc w:val="left"/>
        <w:rPr>
          <w:rFonts w:ascii="宋体" w:hAnsi="宋体" w:cs="宋体"/>
          <w:szCs w:val="21"/>
        </w:rPr>
      </w:pPr>
      <w:r>
        <w:rPr>
          <w:color w:val="000000"/>
        </w:rPr>
        <w:t>入库数据</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noProof/>
          <w:color w:val="000000"/>
        </w:rPr>
        <w:drawing>
          <wp:anchor distT="0" distB="0" distL="0" distR="0" simplePos="0" relativeHeight="251722752" behindDoc="0" locked="0" layoutInCell="1" allowOverlap="1">
            <wp:simplePos x="0" y="0"/>
            <wp:positionH relativeFrom="page">
              <wp:posOffset>1952625</wp:posOffset>
            </wp:positionH>
            <wp:positionV relativeFrom="paragraph">
              <wp:posOffset>421640</wp:posOffset>
            </wp:positionV>
            <wp:extent cx="171450" cy="140335"/>
            <wp:effectExtent l="0" t="0" r="0" b="0"/>
            <wp:wrapNone/>
            <wp:docPr id="127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7"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721728" behindDoc="0" locked="0" layoutInCell="1" allowOverlap="1">
            <wp:simplePos x="0" y="0"/>
            <wp:positionH relativeFrom="page">
              <wp:posOffset>1952625</wp:posOffset>
            </wp:positionH>
            <wp:positionV relativeFrom="paragraph">
              <wp:posOffset>212090</wp:posOffset>
            </wp:positionV>
            <wp:extent cx="171450" cy="140335"/>
            <wp:effectExtent l="0" t="0" r="0" b="0"/>
            <wp:wrapNone/>
            <wp:docPr id="1276"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720704" behindDoc="0" locked="0" layoutInCell="1" allowOverlap="1">
            <wp:simplePos x="0" y="0"/>
            <wp:positionH relativeFrom="page">
              <wp:posOffset>1952625</wp:posOffset>
            </wp:positionH>
            <wp:positionV relativeFrom="paragraph">
              <wp:posOffset>2540</wp:posOffset>
            </wp:positionV>
            <wp:extent cx="171450" cy="140335"/>
            <wp:effectExtent l="0" t="0" r="0" b="0"/>
            <wp:wrapNone/>
            <wp:docPr id="1275"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noProof/>
          <w:color w:val="000000"/>
        </w:rPr>
        <w:drawing>
          <wp:anchor distT="0" distB="0" distL="0" distR="0" simplePos="0" relativeHeight="251723776" behindDoc="0" locked="0" layoutInCell="1" allowOverlap="1">
            <wp:simplePos x="0" y="0"/>
            <wp:positionH relativeFrom="page">
              <wp:posOffset>1952625</wp:posOffset>
            </wp:positionH>
            <wp:positionV relativeFrom="paragraph">
              <wp:posOffset>631190</wp:posOffset>
            </wp:positionV>
            <wp:extent cx="171450" cy="140335"/>
            <wp:effectExtent l="0" t="0" r="0" b="0"/>
            <wp:wrapNone/>
            <wp:docPr id="1278"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 name="image32.pn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a:off x="0" y="0"/>
                      <a:ext cx="171450" cy="140335"/>
                    </a:xfrm>
                    <a:prstGeom prst="rect">
                      <a:avLst/>
                    </a:prstGeom>
                    <a:noFill/>
                    <a:ln>
                      <a:noFill/>
                    </a:ln>
                  </pic:spPr>
                </pic:pic>
              </a:graphicData>
            </a:graphic>
          </wp:anchor>
        </w:drawing>
      </w:r>
      <w:r>
        <w:rPr>
          <w:color w:val="000000"/>
        </w:rPr>
        <w:t>消防核实测量总平面图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建筑高度略图</w:t>
      </w:r>
      <w:r>
        <w:rPr>
          <w:color w:val="000000"/>
        </w:rPr>
        <w:t>.</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防火分层平面略图</w:t>
      </w:r>
      <w:r>
        <w:rPr>
          <w:color w:val="000000"/>
          <w:lang w:eastAsia="en-US"/>
        </w:rPr>
        <w:t>.mdb</w:t>
      </w:r>
      <w:r>
        <w:rPr>
          <w:color w:val="000000"/>
        </w:rPr>
        <w:t>或</w:t>
      </w:r>
      <w:r>
        <w:rPr>
          <w:color w:val="000000"/>
          <w:lang w:eastAsia="en-US"/>
        </w:rPr>
        <w:t>.gdb</w:t>
      </w:r>
    </w:p>
    <w:p w:rsidR="00E205C5" w:rsidRDefault="009F2D2B">
      <w:pPr>
        <w:pStyle w:val="aa"/>
        <w:tabs>
          <w:tab w:val="left" w:pos="1913"/>
          <w:tab w:val="left" w:pos="1914"/>
        </w:tabs>
        <w:spacing w:before="0" w:line="288" w:lineRule="auto"/>
        <w:ind w:left="0" w:firstLineChars="800" w:firstLine="1680"/>
        <w:jc w:val="left"/>
        <w:rPr>
          <w:rFonts w:ascii="宋体" w:hAnsi="宋体" w:cs="宋体"/>
          <w:szCs w:val="21"/>
        </w:rPr>
      </w:pPr>
      <w:r>
        <w:rPr>
          <w:color w:val="000000"/>
        </w:rPr>
        <w:t>安全疏散和防烟分隔略图</w:t>
      </w:r>
      <w:r>
        <w:rPr>
          <w:color w:val="000000"/>
          <w:lang w:eastAsia="en-US"/>
        </w:rPr>
        <w:t>.mdb</w:t>
      </w:r>
      <w:r>
        <w:rPr>
          <w:color w:val="000000"/>
        </w:rPr>
        <w:t>或</w:t>
      </w:r>
      <w:r>
        <w:rPr>
          <w:color w:val="000000"/>
          <w:lang w:eastAsia="en-US"/>
        </w:rPr>
        <w:t>.gdb</w:t>
      </w:r>
    </w:p>
    <w:p w:rsidR="00E205C5" w:rsidRDefault="00E205C5">
      <w:pPr>
        <w:pStyle w:val="a3"/>
        <w:spacing w:before="40" w:line="288" w:lineRule="auto"/>
        <w:ind w:rightChars="357" w:right="750"/>
        <w:rPr>
          <w:rFonts w:ascii="宋体" w:hAnsi="宋体" w:cs="宋体"/>
          <w:sz w:val="21"/>
          <w:szCs w:val="21"/>
        </w:rPr>
      </w:pPr>
    </w:p>
    <w:p w:rsidR="00E205C5" w:rsidRDefault="009F2D2B">
      <w:pPr>
        <w:pStyle w:val="a3"/>
        <w:spacing w:before="40" w:line="288" w:lineRule="auto"/>
        <w:ind w:rightChars="357" w:right="750"/>
        <w:jc w:val="left"/>
        <w:rPr>
          <w:rFonts w:ascii="宋体" w:hAnsi="宋体" w:cs="宋体"/>
          <w:sz w:val="21"/>
          <w:szCs w:val="21"/>
        </w:rPr>
      </w:pPr>
      <w:r>
        <w:rPr>
          <w:rFonts w:ascii="宋体" w:hAnsi="宋体" w:cs="宋体" w:hint="eastAsia"/>
          <w:sz w:val="21"/>
          <w:szCs w:val="21"/>
        </w:rPr>
        <w:t>14.2 成果文件的要求</w:t>
      </w:r>
    </w:p>
    <w:p w:rsidR="00E205C5" w:rsidRDefault="009F2D2B">
      <w:pPr>
        <w:pStyle w:val="a3"/>
        <w:spacing w:before="40" w:line="288" w:lineRule="auto"/>
        <w:ind w:rightChars="-28" w:right="-59" w:firstLineChars="200" w:firstLine="420"/>
        <w:jc w:val="left"/>
        <w:rPr>
          <w:rFonts w:ascii="宋体" w:hAnsi="宋体" w:cs="宋体"/>
          <w:sz w:val="21"/>
          <w:szCs w:val="21"/>
        </w:rPr>
      </w:pPr>
      <w:r>
        <w:rPr>
          <w:rFonts w:ascii="宋体" w:hAnsi="宋体" w:cs="宋体" w:hint="eastAsia"/>
          <w:sz w:val="21"/>
          <w:szCs w:val="21"/>
        </w:rPr>
        <w:t>14.2.1 建设项目“多测合一”成果数据中文件夹及文件名中不得包含“\”、“/”、“:”、“*”、“？”、“＜”、“＞”、“|”以及空格等特殊符号。</w:t>
      </w:r>
    </w:p>
    <w:p w:rsidR="00E205C5" w:rsidRDefault="009F2D2B">
      <w:pPr>
        <w:pStyle w:val="a3"/>
        <w:spacing w:before="40" w:line="288" w:lineRule="auto"/>
        <w:ind w:rightChars="-28" w:right="-59" w:firstLineChars="200" w:firstLine="420"/>
        <w:jc w:val="left"/>
        <w:rPr>
          <w:rFonts w:ascii="宋体" w:hAnsi="宋体" w:cs="宋体"/>
          <w:sz w:val="21"/>
          <w:szCs w:val="21"/>
        </w:rPr>
      </w:pPr>
      <w:r>
        <w:rPr>
          <w:rFonts w:ascii="宋体" w:hAnsi="宋体" w:cs="宋体" w:hint="eastAsia"/>
          <w:sz w:val="21"/>
          <w:szCs w:val="21"/>
        </w:rPr>
        <w:lastRenderedPageBreak/>
        <w:t>14.2.2 成果文件应提供通用的文件格式，包括图形文件dwg、数据库文件mdb、成果报告文件 docx。</w:t>
      </w:r>
    </w:p>
    <w:p w:rsidR="00E205C5" w:rsidRDefault="009F2D2B">
      <w:pPr>
        <w:pStyle w:val="a3"/>
        <w:spacing w:before="1" w:line="288" w:lineRule="auto"/>
        <w:ind w:rightChars="357" w:right="750" w:firstLineChars="200" w:firstLine="420"/>
        <w:jc w:val="left"/>
        <w:rPr>
          <w:rFonts w:ascii="宋体" w:hAnsi="宋体" w:cs="宋体"/>
          <w:sz w:val="21"/>
          <w:szCs w:val="21"/>
        </w:rPr>
      </w:pPr>
      <w:r>
        <w:rPr>
          <w:rFonts w:ascii="宋体" w:hAnsi="宋体" w:cs="宋体" w:hint="eastAsia"/>
          <w:sz w:val="21"/>
          <w:szCs w:val="21"/>
        </w:rPr>
        <w:t xml:space="preserve">dwg用AutoCAD2004版本，兼容以上至 2016 版； </w:t>
      </w:r>
    </w:p>
    <w:p w:rsidR="00E205C5" w:rsidRDefault="009F2D2B">
      <w:pPr>
        <w:pStyle w:val="a3"/>
        <w:spacing w:before="1" w:line="288" w:lineRule="auto"/>
        <w:ind w:rightChars="357" w:right="750" w:firstLineChars="200" w:firstLine="420"/>
        <w:jc w:val="left"/>
        <w:rPr>
          <w:rFonts w:ascii="宋体" w:hAnsi="宋体" w:cs="宋体"/>
          <w:sz w:val="21"/>
          <w:szCs w:val="21"/>
        </w:rPr>
      </w:pPr>
      <w:r>
        <w:rPr>
          <w:rFonts w:ascii="宋体" w:hAnsi="宋体" w:cs="宋体" w:hint="eastAsia"/>
          <w:sz w:val="21"/>
          <w:szCs w:val="21"/>
        </w:rPr>
        <w:t>mdb用Office2010版本，兼容以下版本；</w:t>
      </w:r>
    </w:p>
    <w:p w:rsidR="00E205C5" w:rsidRDefault="009F2D2B">
      <w:pPr>
        <w:pStyle w:val="a3"/>
        <w:spacing w:before="1" w:line="288" w:lineRule="auto"/>
        <w:ind w:rightChars="357" w:right="750" w:firstLineChars="200" w:firstLine="420"/>
        <w:jc w:val="left"/>
        <w:rPr>
          <w:rFonts w:ascii="宋体" w:hAnsi="宋体" w:cs="宋体"/>
          <w:sz w:val="21"/>
          <w:szCs w:val="21"/>
        </w:rPr>
      </w:pPr>
      <w:r>
        <w:rPr>
          <w:rFonts w:ascii="宋体" w:hAnsi="宋体" w:cs="宋体" w:hint="eastAsia"/>
          <w:sz w:val="21"/>
          <w:szCs w:val="21"/>
        </w:rPr>
        <w:t>docx用Office2007版本，兼容以下版本。</w:t>
      </w:r>
    </w:p>
    <w:p w:rsidR="00E205C5" w:rsidRDefault="009F2D2B">
      <w:pPr>
        <w:tabs>
          <w:tab w:val="left" w:pos="1914"/>
        </w:tabs>
        <w:spacing w:before="2" w:line="288" w:lineRule="auto"/>
        <w:ind w:rightChars="-28" w:right="-59" w:firstLineChars="200" w:firstLine="420"/>
        <w:jc w:val="left"/>
        <w:rPr>
          <w:rFonts w:ascii="宋体" w:hAnsi="宋体" w:cs="宋体"/>
          <w:szCs w:val="21"/>
        </w:rPr>
      </w:pPr>
      <w:r>
        <w:rPr>
          <w:rFonts w:ascii="宋体" w:hAnsi="宋体" w:cs="宋体" w:hint="eastAsia"/>
          <w:szCs w:val="21"/>
        </w:rPr>
        <w:t>14.2.3 项目编号命名规则为：[类别]+“-”+[年月]+ “-”+ [流水号]+ “-”+[修改号]。</w:t>
      </w:r>
    </w:p>
    <w:p w:rsidR="00E205C5" w:rsidRDefault="009F2D2B">
      <w:pPr>
        <w:tabs>
          <w:tab w:val="left" w:pos="1914"/>
          <w:tab w:val="left" w:pos="9923"/>
        </w:tabs>
        <w:spacing w:before="2" w:line="288" w:lineRule="auto"/>
        <w:ind w:rightChars="-28" w:right="-59" w:firstLineChars="200" w:firstLine="420"/>
        <w:jc w:val="left"/>
        <w:rPr>
          <w:rFonts w:ascii="宋体" w:hAnsi="宋体" w:cs="宋体"/>
          <w:szCs w:val="21"/>
        </w:rPr>
      </w:pPr>
      <w:r>
        <w:rPr>
          <w:rFonts w:ascii="宋体" w:hAnsi="宋体" w:cs="宋体" w:hint="eastAsia"/>
          <w:szCs w:val="21"/>
        </w:rPr>
        <w:t>[类别]简称规定：建设工程正负零验线测量简称“YX”、房产预测绘简称“YC”、竣工验收综合测绘简称“JG”；</w:t>
      </w:r>
    </w:p>
    <w:p w:rsidR="00E205C5" w:rsidRDefault="009F2D2B">
      <w:pPr>
        <w:pStyle w:val="ac"/>
        <w:tabs>
          <w:tab w:val="left" w:pos="1914"/>
        </w:tabs>
        <w:spacing w:before="2" w:line="288" w:lineRule="auto"/>
        <w:ind w:left="0" w:rightChars="-28" w:right="-59" w:firstLineChars="200" w:firstLine="420"/>
        <w:jc w:val="left"/>
        <w:rPr>
          <w:rFonts w:ascii="宋体" w:hAnsi="宋体" w:cs="宋体"/>
          <w:szCs w:val="21"/>
        </w:rPr>
      </w:pPr>
      <w:r>
        <w:rPr>
          <w:rFonts w:ascii="宋体" w:hAnsi="宋体" w:cs="宋体" w:hint="eastAsia"/>
          <w:szCs w:val="21"/>
        </w:rPr>
        <w:t>[年月]采用数字组成表示，如2019年12月进行的项目则表示为201912；</w:t>
      </w:r>
    </w:p>
    <w:p w:rsidR="00E205C5" w:rsidRDefault="009F2D2B">
      <w:pPr>
        <w:tabs>
          <w:tab w:val="left" w:pos="1914"/>
        </w:tabs>
        <w:spacing w:before="2" w:line="288" w:lineRule="auto"/>
        <w:ind w:leftChars="100" w:left="210" w:rightChars="-28" w:right="-59" w:firstLineChars="100" w:firstLine="210"/>
        <w:jc w:val="left"/>
        <w:rPr>
          <w:rFonts w:ascii="宋体" w:hAnsi="宋体" w:cs="宋体"/>
          <w:szCs w:val="21"/>
        </w:rPr>
      </w:pPr>
      <w:r>
        <w:rPr>
          <w:rFonts w:ascii="宋体" w:hAnsi="宋体" w:cs="宋体" w:hint="eastAsia"/>
          <w:szCs w:val="21"/>
        </w:rPr>
        <w:t>[流水号]由001到999的三位数字组成；</w:t>
      </w:r>
    </w:p>
    <w:p w:rsidR="00E205C5" w:rsidRDefault="009F2D2B">
      <w:pPr>
        <w:pStyle w:val="ac"/>
        <w:tabs>
          <w:tab w:val="left" w:pos="1914"/>
        </w:tabs>
        <w:spacing w:before="2" w:line="288" w:lineRule="auto"/>
        <w:ind w:left="0" w:rightChars="-28" w:right="-59" w:firstLineChars="200" w:firstLine="420"/>
        <w:jc w:val="left"/>
        <w:rPr>
          <w:rFonts w:ascii="宋体" w:hAnsi="宋体" w:cs="宋体"/>
          <w:szCs w:val="21"/>
        </w:rPr>
      </w:pPr>
      <w:r>
        <w:rPr>
          <w:rFonts w:ascii="宋体" w:hAnsi="宋体" w:cs="宋体" w:hint="eastAsia"/>
          <w:szCs w:val="21"/>
        </w:rPr>
        <w:t>[修改号]由01到99的两位数字组成，若没有修改记录，则不显示修改号。</w:t>
      </w:r>
    </w:p>
    <w:p w:rsidR="00E205C5" w:rsidRDefault="009F2D2B">
      <w:pPr>
        <w:tabs>
          <w:tab w:val="left" w:pos="1914"/>
        </w:tabs>
        <w:spacing w:before="2" w:line="288" w:lineRule="auto"/>
        <w:ind w:rightChars="-28" w:right="-59" w:firstLineChars="200" w:firstLine="420"/>
        <w:jc w:val="left"/>
        <w:rPr>
          <w:rFonts w:ascii="宋体" w:hAnsi="宋体" w:cs="宋体"/>
          <w:szCs w:val="21"/>
        </w:rPr>
      </w:pPr>
      <w:r>
        <w:rPr>
          <w:rFonts w:ascii="宋体" w:hAnsi="宋体" w:cs="宋体" w:hint="eastAsia"/>
          <w:szCs w:val="21"/>
        </w:rPr>
        <w:t>如测绘单位在2019年12月承接的第34个“多测合一”项目且无修改的项目编号为：YX/YC/JG-201912-034</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本项目中房屋测绘编号为：在以上编号后加“-”+“F”[流水号]:YC/JG-201912-034-F001</w:t>
      </w:r>
    </w:p>
    <w:p w:rsidR="00E205C5" w:rsidRDefault="009F2D2B">
      <w:pPr>
        <w:tabs>
          <w:tab w:val="left" w:pos="1914"/>
        </w:tabs>
        <w:spacing w:before="2" w:line="288" w:lineRule="auto"/>
        <w:ind w:rightChars="357" w:right="750" w:firstLineChars="200" w:firstLine="420"/>
        <w:jc w:val="left"/>
        <w:rPr>
          <w:rFonts w:ascii="宋体" w:hAnsi="宋体" w:cs="宋体"/>
          <w:szCs w:val="21"/>
        </w:rPr>
      </w:pPr>
      <w:r>
        <w:rPr>
          <w:rFonts w:ascii="宋体" w:hAnsi="宋体" w:cs="宋体" w:hint="eastAsia"/>
          <w:szCs w:val="21"/>
        </w:rPr>
        <w:t>14.2.4 竣工综合测绘成果报告书组织顺序：</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 封面；</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2 测绘声明；</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3 测绘责任人；</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4 成果说明；</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5 成果图表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1）建设项目竣工实测主要技术指标表；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2）建设项目与规划审批差异对照表；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3）用地复核界址点成果表；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4）用地复核竣工验收图；</w:t>
      </w:r>
    </w:p>
    <w:p w:rsidR="00E205C5" w:rsidRDefault="009F2D2B">
      <w:pPr>
        <w:pStyle w:val="aa"/>
        <w:tabs>
          <w:tab w:val="left" w:pos="1913"/>
          <w:tab w:val="left" w:pos="1914"/>
        </w:tabs>
        <w:spacing w:before="0" w:line="288" w:lineRule="auto"/>
        <w:ind w:leftChars="171" w:left="359" w:firstLineChars="30" w:firstLine="63"/>
        <w:jc w:val="left"/>
        <w:rPr>
          <w:rFonts w:ascii="宋体" w:hAnsi="宋体" w:cs="宋体"/>
          <w:szCs w:val="21"/>
        </w:rPr>
      </w:pPr>
      <w:r>
        <w:rPr>
          <w:rFonts w:ascii="宋体" w:hAnsi="宋体" w:cs="宋体" w:hint="eastAsia"/>
          <w:szCs w:val="21"/>
        </w:rPr>
        <w:t>5）建（构）筑物主要技术指标竣工测量成果表；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6）规划竣工图；</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7）人防测量图表；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8）消防测量图表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9）绿地面积计算图；</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10）地下管线成果使用说明；</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11）地下管线成果表；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12）地下综合管网竣工图。</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6 附件一：不动产权籍调查表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1）不动产权籍调查表封面；</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2）宗地基本信息表；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3）宗地面积信息表；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4）界址标示表；</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5）</w:t>
      </w:r>
      <w:r w:rsidR="003A492C">
        <w:rPr>
          <w:rFonts w:ascii="宋体" w:hAnsi="宋体" w:cs="宋体" w:hint="eastAsia"/>
          <w:szCs w:val="21"/>
        </w:rPr>
        <w:t>不动产</w:t>
      </w:r>
      <w:r>
        <w:rPr>
          <w:rFonts w:ascii="宋体" w:hAnsi="宋体" w:cs="宋体" w:hint="eastAsia"/>
          <w:szCs w:val="21"/>
        </w:rPr>
        <w:t>宗地图；</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6）调查审核表。</w:t>
      </w:r>
    </w:p>
    <w:p w:rsidR="00E205C5" w:rsidRDefault="009F2D2B">
      <w:pPr>
        <w:pStyle w:val="aa"/>
        <w:tabs>
          <w:tab w:val="left" w:pos="1913"/>
          <w:tab w:val="left" w:pos="1914"/>
        </w:tabs>
        <w:spacing w:before="0" w:line="288" w:lineRule="auto"/>
        <w:ind w:leftChars="171" w:left="359" w:firstLineChars="30" w:firstLine="63"/>
        <w:jc w:val="left"/>
        <w:rPr>
          <w:rFonts w:ascii="宋体" w:hAnsi="宋体" w:cs="宋体"/>
          <w:szCs w:val="21"/>
        </w:rPr>
      </w:pPr>
      <w:bookmarkStart w:id="120" w:name="_Toc6047"/>
      <w:bookmarkStart w:id="121" w:name="_Toc12317"/>
      <w:bookmarkStart w:id="122" w:name="_Toc621"/>
      <w:r>
        <w:rPr>
          <w:rFonts w:ascii="宋体" w:hAnsi="宋体" w:cs="宋体" w:hint="eastAsia"/>
          <w:szCs w:val="21"/>
        </w:rPr>
        <w:t>7 附件二：不动产测绘成果（分幢出具）</w:t>
      </w:r>
      <w:bookmarkEnd w:id="120"/>
      <w:bookmarkEnd w:id="121"/>
      <w:bookmarkEnd w:id="122"/>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t>1）不动产测绘报告封面；</w:t>
      </w:r>
    </w:p>
    <w:p w:rsidR="00E205C5" w:rsidRDefault="009F2D2B">
      <w:pPr>
        <w:tabs>
          <w:tab w:val="left" w:pos="1914"/>
        </w:tabs>
        <w:spacing w:before="2" w:line="288" w:lineRule="auto"/>
        <w:ind w:leftChars="171" w:left="359" w:rightChars="357" w:right="750" w:firstLineChars="30" w:firstLine="63"/>
        <w:jc w:val="left"/>
        <w:rPr>
          <w:rFonts w:ascii="宋体" w:hAnsi="宋体" w:cs="宋体"/>
          <w:szCs w:val="21"/>
        </w:rPr>
      </w:pPr>
      <w:r>
        <w:rPr>
          <w:rFonts w:ascii="宋体" w:hAnsi="宋体" w:cs="宋体" w:hint="eastAsia"/>
          <w:szCs w:val="21"/>
        </w:rPr>
        <w:lastRenderedPageBreak/>
        <w:t>2）不动产测绘报告目录；</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3）不动产测绘成果说明；</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4）宗地界址点成果表；</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5）宗地图；</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6）房屋所有权登记四面墙界申报表；</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7）房屋实勘情况与规划报建图差异对照表；</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8）不动产勘测成果表；</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9）共有建筑面积分摊方案；</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10）楼层面积对照表；</w:t>
      </w:r>
    </w:p>
    <w:p w:rsidR="00E205C5" w:rsidRDefault="009F2D2B">
      <w:pPr>
        <w:tabs>
          <w:tab w:val="left" w:pos="1914"/>
        </w:tabs>
        <w:spacing w:before="2" w:line="288" w:lineRule="auto"/>
        <w:ind w:leftChars="100" w:left="210" w:right="-91" w:firstLineChars="100" w:firstLine="210"/>
        <w:jc w:val="left"/>
        <w:rPr>
          <w:rFonts w:ascii="宋体" w:hAnsi="宋体" w:cs="宋体"/>
          <w:szCs w:val="21"/>
        </w:rPr>
      </w:pPr>
      <w:r>
        <w:rPr>
          <w:rFonts w:ascii="宋体" w:hAnsi="宋体" w:cs="宋体" w:hint="eastAsia"/>
          <w:szCs w:val="21"/>
        </w:rPr>
        <w:t>11）户室面积对照表；</w:t>
      </w:r>
    </w:p>
    <w:p w:rsidR="00E205C5" w:rsidRDefault="009F2D2B">
      <w:pPr>
        <w:pStyle w:val="aa"/>
        <w:tabs>
          <w:tab w:val="left" w:pos="1913"/>
          <w:tab w:val="left" w:pos="1914"/>
        </w:tabs>
        <w:spacing w:before="0" w:line="288" w:lineRule="auto"/>
        <w:ind w:left="0" w:firstLineChars="200" w:firstLine="420"/>
        <w:jc w:val="left"/>
        <w:rPr>
          <w:rFonts w:ascii="宋体" w:hAnsi="宋体" w:cs="宋体"/>
          <w:szCs w:val="21"/>
        </w:rPr>
      </w:pPr>
      <w:r>
        <w:rPr>
          <w:rFonts w:ascii="宋体" w:hAnsi="宋体" w:cs="宋体" w:hint="eastAsia"/>
          <w:szCs w:val="21"/>
        </w:rPr>
        <w:t>12）房屋分层平面图。</w:t>
      </w: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E205C5">
      <w:pPr>
        <w:pStyle w:val="aa"/>
        <w:tabs>
          <w:tab w:val="left" w:pos="1913"/>
          <w:tab w:val="left" w:pos="1914"/>
        </w:tabs>
        <w:spacing w:before="0" w:line="288" w:lineRule="auto"/>
        <w:ind w:left="0" w:firstLine="0"/>
        <w:jc w:val="left"/>
        <w:rPr>
          <w:rFonts w:ascii="宋体" w:hAnsi="宋体" w:cs="宋体"/>
          <w:szCs w:val="21"/>
        </w:rPr>
      </w:pPr>
    </w:p>
    <w:p w:rsidR="00E205C5" w:rsidRDefault="009F2D2B">
      <w:pPr>
        <w:pStyle w:val="4"/>
        <w:tabs>
          <w:tab w:val="left" w:pos="4530"/>
        </w:tabs>
        <w:ind w:left="0"/>
        <w:jc w:val="center"/>
        <w:rPr>
          <w:rFonts w:ascii="黑体" w:eastAsia="黑体" w:hAnsi="黑体" w:cs="黑体"/>
          <w:b w:val="0"/>
          <w:bCs w:val="0"/>
          <w:sz w:val="21"/>
          <w:szCs w:val="21"/>
        </w:rPr>
      </w:pPr>
      <w:r>
        <w:rPr>
          <w:rFonts w:ascii="黑体" w:eastAsia="黑体" w:hAnsi="黑体" w:cs="黑体" w:hint="eastAsia"/>
          <w:b w:val="0"/>
          <w:bCs w:val="0"/>
          <w:sz w:val="21"/>
          <w:szCs w:val="21"/>
        </w:rPr>
        <w:lastRenderedPageBreak/>
        <w:t>15 成果图件制图标准</w:t>
      </w:r>
    </w:p>
    <w:p w:rsidR="00E205C5" w:rsidRDefault="00E205C5">
      <w:pPr>
        <w:pStyle w:val="a3"/>
        <w:spacing w:before="1"/>
        <w:rPr>
          <w:b/>
          <w:sz w:val="41"/>
        </w:rPr>
      </w:pPr>
    </w:p>
    <w:p w:rsidR="00E205C5" w:rsidRDefault="009F2D2B">
      <w:pPr>
        <w:pStyle w:val="aa"/>
        <w:tabs>
          <w:tab w:val="left" w:pos="1914"/>
        </w:tabs>
        <w:spacing w:before="2" w:line="288" w:lineRule="auto"/>
        <w:ind w:left="0" w:right="-91" w:firstLine="0"/>
        <w:jc w:val="left"/>
        <w:rPr>
          <w:rFonts w:ascii="宋体" w:hAnsi="宋体" w:cs="宋体"/>
          <w:szCs w:val="21"/>
        </w:rPr>
      </w:pPr>
      <w:r>
        <w:rPr>
          <w:rFonts w:ascii="宋体" w:hAnsi="宋体" w:cs="宋体" w:hint="eastAsia"/>
          <w:szCs w:val="21"/>
        </w:rPr>
        <w:t>15.1 一般规定</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15.1.1 比例尺</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成果图件宜采用 1:500 基本比例尺进行编绘，1:500 比例尺无法满足应用需求时，应在图框底部居中位置注明比例尺。</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 xml:space="preserve">15.1.2 基础地形图                                                </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“多测合一”成果图件中基础地形图的地理要素分类、编码、属性结构以及表达方式等应符合《国家基本比例尺地图图式第 1 部分：1:500 1:1000 1:2000 地形图图式》（GB/T 20257.1）、《 基础地理信息标准数据基本规定》（GB 21139-2007）的相关要求。</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15.1.3 图件样式</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成果图件样式参见成果图件样图。</w:t>
      </w:r>
    </w:p>
    <w:p w:rsidR="00E205C5" w:rsidRDefault="00E205C5">
      <w:pPr>
        <w:pStyle w:val="aa"/>
        <w:tabs>
          <w:tab w:val="left" w:pos="1914"/>
        </w:tabs>
        <w:spacing w:before="2" w:line="288" w:lineRule="auto"/>
        <w:ind w:left="0" w:right="-91" w:firstLineChars="200" w:firstLine="420"/>
        <w:jc w:val="left"/>
        <w:rPr>
          <w:rFonts w:ascii="宋体" w:hAnsi="宋体" w:cs="宋体"/>
          <w:szCs w:val="21"/>
        </w:rPr>
      </w:pPr>
    </w:p>
    <w:p w:rsidR="00E205C5" w:rsidRDefault="009F2D2B">
      <w:pPr>
        <w:pStyle w:val="aa"/>
        <w:tabs>
          <w:tab w:val="left" w:pos="1914"/>
        </w:tabs>
        <w:spacing w:before="2" w:line="288" w:lineRule="auto"/>
        <w:ind w:left="0" w:right="-91" w:firstLine="0"/>
        <w:jc w:val="left"/>
        <w:rPr>
          <w:rFonts w:ascii="宋体" w:hAnsi="宋体" w:cs="宋体"/>
          <w:szCs w:val="21"/>
        </w:rPr>
      </w:pPr>
      <w:r>
        <w:rPr>
          <w:rFonts w:ascii="宋体" w:hAnsi="宋体" w:cs="宋体" w:hint="eastAsia"/>
          <w:szCs w:val="21"/>
        </w:rPr>
        <w:t>15.2 建设工程正负零验线测量</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15.2.1 分幅</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建设工程正负零验线比对附图采用任意矩形分幅，当图形面积较大时应分多幅表示，且每幅图尺寸应不大于 914mm（宽）×1500mm（长）。</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15.2.2 建设工程正负零验线测量有关要素式样</w:t>
      </w:r>
    </w:p>
    <w:p w:rsidR="00E205C5" w:rsidRDefault="009F2D2B">
      <w:pPr>
        <w:pStyle w:val="aa"/>
        <w:tabs>
          <w:tab w:val="left" w:pos="1914"/>
        </w:tabs>
        <w:spacing w:before="2" w:line="288" w:lineRule="auto"/>
        <w:ind w:left="0" w:right="-91" w:firstLineChars="200" w:firstLine="420"/>
        <w:jc w:val="left"/>
        <w:rPr>
          <w:rFonts w:ascii="宋体" w:hAnsi="宋体" w:cs="宋体"/>
          <w:szCs w:val="21"/>
        </w:rPr>
      </w:pPr>
      <w:r>
        <w:rPr>
          <w:rFonts w:ascii="宋体" w:hAnsi="宋体" w:cs="宋体" w:hint="eastAsia"/>
          <w:szCs w:val="21"/>
        </w:rPr>
        <w:t>成果图件图中正负零验线比对附图有关要素的层名、符号名称、符号图例、符号类型、颜色的制作参考下表执行。</w:t>
      </w:r>
    </w:p>
    <w:p w:rsidR="00E205C5" w:rsidRDefault="009F2D2B">
      <w:pPr>
        <w:pStyle w:val="aa"/>
        <w:tabs>
          <w:tab w:val="left" w:pos="1914"/>
        </w:tabs>
        <w:spacing w:before="2" w:line="288" w:lineRule="auto"/>
        <w:ind w:left="361" w:right="-91" w:hangingChars="172" w:hanging="361"/>
        <w:jc w:val="center"/>
        <w:rPr>
          <w:rFonts w:ascii="宋体" w:hAnsi="宋体" w:cs="宋体"/>
          <w:szCs w:val="21"/>
        </w:rPr>
      </w:pPr>
      <w:r>
        <w:rPr>
          <w:rFonts w:ascii="宋体" w:hAnsi="宋体" w:cs="宋体" w:hint="eastAsia"/>
          <w:szCs w:val="21"/>
        </w:rPr>
        <w:t>表15-1正负零验线比对附图有关要素式样表（1</w:t>
      </w:r>
      <w:r>
        <w:rPr>
          <w:rFonts w:ascii="微软雅黑" w:eastAsia="微软雅黑" w:hAnsi="微软雅黑" w:cs="微软雅黑" w:hint="eastAsia"/>
          <w:szCs w:val="21"/>
        </w:rPr>
        <w:t>︰</w:t>
      </w:r>
      <w:r>
        <w:rPr>
          <w:rFonts w:ascii="宋体" w:hAnsi="宋体" w:cs="宋体" w:hint="eastAsia"/>
          <w:szCs w:val="21"/>
        </w:rPr>
        <w:t>500）</w:t>
      </w:r>
    </w:p>
    <w:p w:rsidR="00E205C5" w:rsidRDefault="009F2D2B">
      <w:pPr>
        <w:ind w:right="840" w:firstLineChars="200" w:firstLine="420"/>
      </w:pPr>
      <w:r>
        <w:rPr>
          <w:rFonts w:hint="eastAsia"/>
        </w:rPr>
        <w:t xml:space="preserve">1 </w:t>
      </w:r>
      <w:r>
        <w:rPr>
          <w:rFonts w:hint="eastAsia"/>
        </w:rPr>
        <w:t>实体类</w:t>
      </w:r>
    </w:p>
    <w:tbl>
      <w:tblPr>
        <w:tblpPr w:leftFromText="180" w:rightFromText="180" w:vertAnchor="page" w:horzAnchor="page" w:tblpX="1898" w:tblpY="8926"/>
        <w:tblOverlap w:val="never"/>
        <w:tblW w:w="8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5"/>
        <w:gridCol w:w="2510"/>
        <w:gridCol w:w="1620"/>
        <w:gridCol w:w="1196"/>
        <w:gridCol w:w="1776"/>
      </w:tblGrid>
      <w:tr w:rsidR="00E205C5">
        <w:trPr>
          <w:trHeight w:val="542"/>
        </w:trPr>
        <w:tc>
          <w:tcPr>
            <w:tcW w:w="1775" w:type="dxa"/>
            <w:shd w:val="clear" w:color="auto" w:fill="BEBEBE"/>
            <w:vAlign w:val="center"/>
          </w:tcPr>
          <w:p w:rsidR="00E205C5" w:rsidRDefault="009F2D2B">
            <w:pPr>
              <w:jc w:val="center"/>
              <w:rPr>
                <w:bCs/>
              </w:rPr>
            </w:pPr>
            <w:r>
              <w:rPr>
                <w:rFonts w:hint="eastAsia"/>
                <w:bCs/>
              </w:rPr>
              <w:t>层名</w:t>
            </w:r>
          </w:p>
        </w:tc>
        <w:tc>
          <w:tcPr>
            <w:tcW w:w="2510" w:type="dxa"/>
            <w:shd w:val="clear" w:color="auto" w:fill="BEBEBE"/>
            <w:vAlign w:val="center"/>
          </w:tcPr>
          <w:p w:rsidR="00E205C5" w:rsidRDefault="009F2D2B">
            <w:pPr>
              <w:jc w:val="center"/>
              <w:rPr>
                <w:bCs/>
              </w:rPr>
            </w:pPr>
            <w:r>
              <w:rPr>
                <w:rFonts w:hint="eastAsia"/>
                <w:bCs/>
              </w:rPr>
              <w:t>符号名称</w:t>
            </w:r>
          </w:p>
        </w:tc>
        <w:tc>
          <w:tcPr>
            <w:tcW w:w="1620" w:type="dxa"/>
            <w:shd w:val="clear" w:color="auto" w:fill="BEBEBE"/>
            <w:vAlign w:val="center"/>
          </w:tcPr>
          <w:p w:rsidR="00E205C5" w:rsidRDefault="009F2D2B">
            <w:pPr>
              <w:jc w:val="center"/>
              <w:rPr>
                <w:bCs/>
              </w:rPr>
            </w:pPr>
            <w:r>
              <w:rPr>
                <w:rFonts w:hint="eastAsia"/>
                <w:bCs/>
              </w:rPr>
              <w:t>符号图例</w:t>
            </w:r>
          </w:p>
        </w:tc>
        <w:tc>
          <w:tcPr>
            <w:tcW w:w="1196" w:type="dxa"/>
            <w:shd w:val="clear" w:color="auto" w:fill="BEBEBE"/>
            <w:vAlign w:val="center"/>
          </w:tcPr>
          <w:p w:rsidR="00E205C5" w:rsidRDefault="009F2D2B">
            <w:pPr>
              <w:jc w:val="center"/>
              <w:rPr>
                <w:bCs/>
              </w:rPr>
            </w:pPr>
            <w:r>
              <w:rPr>
                <w:rFonts w:hint="eastAsia"/>
                <w:bCs/>
              </w:rPr>
              <w:t>符号类型</w:t>
            </w:r>
          </w:p>
        </w:tc>
        <w:tc>
          <w:tcPr>
            <w:tcW w:w="1776" w:type="dxa"/>
            <w:shd w:val="clear" w:color="auto" w:fill="BEBEBE"/>
            <w:vAlign w:val="center"/>
          </w:tcPr>
          <w:p w:rsidR="00E205C5" w:rsidRDefault="009F2D2B">
            <w:pPr>
              <w:jc w:val="center"/>
              <w:rPr>
                <w:bCs/>
              </w:rPr>
            </w:pPr>
            <w:r>
              <w:rPr>
                <w:rFonts w:hint="eastAsia"/>
                <w:bCs/>
              </w:rPr>
              <w:t>颜色（</w:t>
            </w:r>
            <w:r>
              <w:rPr>
                <w:rFonts w:hint="eastAsia"/>
                <w:bCs/>
              </w:rPr>
              <w:t>RGB</w:t>
            </w:r>
            <w:r>
              <w:rPr>
                <w:rFonts w:hint="eastAsia"/>
                <w:bCs/>
              </w:rPr>
              <w:t>）</w:t>
            </w:r>
          </w:p>
        </w:tc>
      </w:tr>
      <w:tr w:rsidR="00E205C5">
        <w:trPr>
          <w:trHeight w:val="569"/>
        </w:trPr>
        <w:tc>
          <w:tcPr>
            <w:tcW w:w="1775" w:type="dxa"/>
            <w:vAlign w:val="center"/>
          </w:tcPr>
          <w:p w:rsidR="00E205C5" w:rsidRDefault="009F2D2B">
            <w:pPr>
              <w:jc w:val="center"/>
            </w:pPr>
            <w:r>
              <w:rPr>
                <w:rFonts w:hint="eastAsia"/>
              </w:rPr>
              <w:t>规划用地红线</w:t>
            </w:r>
          </w:p>
        </w:tc>
        <w:tc>
          <w:tcPr>
            <w:tcW w:w="2510" w:type="dxa"/>
            <w:vAlign w:val="center"/>
          </w:tcPr>
          <w:p w:rsidR="00E205C5" w:rsidRDefault="009F2D2B">
            <w:pPr>
              <w:jc w:val="center"/>
            </w:pPr>
            <w:r>
              <w:rPr>
                <w:rFonts w:hint="eastAsia"/>
              </w:rPr>
              <w:t>用地红线</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03968" behindDoc="0" locked="0" layoutInCell="1" allowOverlap="1">
                      <wp:simplePos x="0" y="0"/>
                      <wp:positionH relativeFrom="column">
                        <wp:posOffset>207645</wp:posOffset>
                      </wp:positionH>
                      <wp:positionV relativeFrom="paragraph">
                        <wp:posOffset>175260</wp:posOffset>
                      </wp:positionV>
                      <wp:extent cx="571500" cy="0"/>
                      <wp:effectExtent l="0" t="19050" r="0" b="0"/>
                      <wp:wrapNone/>
                      <wp:docPr id="218" name="直接连接符 218"/>
                      <wp:cNvGraphicFramePr/>
                      <a:graphic xmlns:a="http://schemas.openxmlformats.org/drawingml/2006/main">
                        <a:graphicData uri="http://schemas.microsoft.com/office/word/2010/wordprocessingShape">
                          <wps:wsp>
                            <wps:cNvCnPr/>
                            <wps:spPr>
                              <a:xfrm>
                                <a:off x="0" y="0"/>
                                <a:ext cx="571500" cy="0"/>
                              </a:xfrm>
                              <a:prstGeom prst="line">
                                <a:avLst/>
                              </a:prstGeom>
                              <a:noFill/>
                              <a:ln w="28575" cap="flat" cmpd="sng" algn="ctr">
                                <a:solidFill>
                                  <a:srgbClr val="FF0000"/>
                                </a:solidFill>
                                <a:prstDash val="lgDash"/>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16.35pt;margin-top:13.8pt;height:0pt;width:45pt;z-index:251678720;mso-width-relative:page;mso-height-relative:page;" filled="f" stroked="t" coordsize="21600,21600" o:gfxdata="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NNQVh3UAAAACAEAAA8A&#10;AAAAAAAAAQAgAAAAIgAAAGRycy9kb3ducmV2LnhtbFBLAQIUABQAAAAIAIdO4kCa0dQv4gEAAK0D&#10;AAAOAAAAAAAAAAEAIAAAACMBAABkcnMvZTJvRG9jLnhtbFBLBQYAAAAABgAGAFkBAAB3BQAAAAA=&#10;">
                      <v:fill on="f" focussize="0,0"/>
                      <v:stroke weight="2.25pt" color="#FF0000" joinstyle="round" dashstyle="longDash"/>
                      <v:imagedata o:title=""/>
                      <o:lock v:ext="edit" aspectratio="f"/>
                    </v:line>
                  </w:pict>
                </mc:Fallback>
              </mc:AlternateContent>
            </w:r>
          </w:p>
        </w:tc>
        <w:tc>
          <w:tcPr>
            <w:tcW w:w="1196" w:type="dxa"/>
            <w:vAlign w:val="center"/>
          </w:tcPr>
          <w:p w:rsidR="00E205C5" w:rsidRDefault="009F2D2B">
            <w:pPr>
              <w:jc w:val="center"/>
            </w:pPr>
            <w:r>
              <w:rPr>
                <w:rFonts w:hint="eastAsia"/>
              </w:rPr>
              <w:t>线</w:t>
            </w:r>
          </w:p>
        </w:tc>
        <w:tc>
          <w:tcPr>
            <w:tcW w:w="1776" w:type="dxa"/>
            <w:vAlign w:val="center"/>
          </w:tcPr>
          <w:p w:rsidR="00E205C5" w:rsidRDefault="009F2D2B">
            <w:pPr>
              <w:jc w:val="center"/>
            </w:pPr>
            <w:r>
              <w:rPr>
                <w:rFonts w:hint="eastAsia"/>
              </w:rPr>
              <w:t>255,0,0</w:t>
            </w:r>
          </w:p>
        </w:tc>
      </w:tr>
      <w:tr w:rsidR="00E205C5">
        <w:trPr>
          <w:trHeight w:val="624"/>
        </w:trPr>
        <w:tc>
          <w:tcPr>
            <w:tcW w:w="1775" w:type="dxa"/>
            <w:vAlign w:val="center"/>
          </w:tcPr>
          <w:p w:rsidR="00E205C5" w:rsidRDefault="009F2D2B">
            <w:pPr>
              <w:jc w:val="center"/>
            </w:pPr>
            <w:r>
              <w:rPr>
                <w:rFonts w:hint="eastAsia"/>
              </w:rPr>
              <w:t>规划用地红线</w:t>
            </w:r>
          </w:p>
        </w:tc>
        <w:tc>
          <w:tcPr>
            <w:tcW w:w="2510" w:type="dxa"/>
            <w:vAlign w:val="center"/>
          </w:tcPr>
          <w:p w:rsidR="00E205C5" w:rsidRDefault="009F2D2B">
            <w:pPr>
              <w:jc w:val="center"/>
            </w:pPr>
            <w:r>
              <w:rPr>
                <w:rFonts w:hint="eastAsia"/>
              </w:rPr>
              <w:t>红线坐标</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04992" behindDoc="0" locked="0" layoutInCell="1" allowOverlap="1">
                      <wp:simplePos x="0" y="0"/>
                      <wp:positionH relativeFrom="column">
                        <wp:posOffset>121920</wp:posOffset>
                      </wp:positionH>
                      <wp:positionV relativeFrom="paragraph">
                        <wp:posOffset>171450</wp:posOffset>
                      </wp:positionV>
                      <wp:extent cx="647700" cy="0"/>
                      <wp:effectExtent l="0" t="0" r="0" b="0"/>
                      <wp:wrapNone/>
                      <wp:docPr id="219" name="直接连接符 219"/>
                      <wp:cNvGraphicFramePr/>
                      <a:graphic xmlns:a="http://schemas.openxmlformats.org/drawingml/2006/main">
                        <a:graphicData uri="http://schemas.microsoft.com/office/word/2010/wordprocessingShape">
                          <wps:wsp>
                            <wps:cNvCnPr/>
                            <wps:spPr>
                              <a:xfrm>
                                <a:off x="0" y="0"/>
                                <a:ext cx="647700" cy="0"/>
                              </a:xfrm>
                              <a:prstGeom prst="line">
                                <a:avLst/>
                              </a:prstGeom>
                              <a:noFill/>
                              <a:ln w="9525" cap="flat" cmpd="sng" algn="ctr">
                                <a:solidFill>
                                  <a:srgbClr val="FF0000"/>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9.6pt;margin-top:13.5pt;height:0pt;width:51pt;z-index:251679744;mso-width-relative:page;mso-height-relative:page;" filled="f" stroked="t" coordsize="21600,21600" o:gfxdata="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AuKaefSAAAACAEAAA8AAAAA&#10;AAAAAQAgAAAAIgAAAGRycy9kb3ducmV2LnhtbFBLAQIUABQAAAAIAIdO4kCSuH3U4QEAAKsDAAAO&#10;AAAAAAAAAAEAIAAAACEBAABkcnMvZTJvRG9jLnhtbFBLBQYAAAAABgAGAFkBAAB0BQAAAAA=&#10;">
                      <v:fill on="f" focussize="0,0"/>
                      <v:stroke color="#FF0000" joinstyle="round"/>
                      <v:imagedata o:title=""/>
                      <o:lock v:ext="edit" aspectratio="f"/>
                    </v:line>
                  </w:pict>
                </mc:Fallback>
              </mc:AlternateContent>
            </w:r>
          </w:p>
        </w:tc>
        <w:tc>
          <w:tcPr>
            <w:tcW w:w="1196" w:type="dxa"/>
            <w:vAlign w:val="center"/>
          </w:tcPr>
          <w:p w:rsidR="00E205C5" w:rsidRDefault="009F2D2B">
            <w:pPr>
              <w:jc w:val="center"/>
            </w:pPr>
            <w:r>
              <w:rPr>
                <w:rFonts w:hint="eastAsia"/>
              </w:rPr>
              <w:t>线</w:t>
            </w:r>
          </w:p>
        </w:tc>
        <w:tc>
          <w:tcPr>
            <w:tcW w:w="1776" w:type="dxa"/>
            <w:vAlign w:val="center"/>
          </w:tcPr>
          <w:p w:rsidR="00E205C5" w:rsidRDefault="009F2D2B">
            <w:pPr>
              <w:jc w:val="center"/>
            </w:pPr>
            <w:r>
              <w:rPr>
                <w:rFonts w:hint="eastAsia"/>
              </w:rPr>
              <w:t>225,0,0</w:t>
            </w:r>
          </w:p>
        </w:tc>
      </w:tr>
      <w:tr w:rsidR="00E205C5">
        <w:trPr>
          <w:trHeight w:val="542"/>
        </w:trPr>
        <w:tc>
          <w:tcPr>
            <w:tcW w:w="1775" w:type="dxa"/>
            <w:vAlign w:val="center"/>
          </w:tcPr>
          <w:p w:rsidR="00E205C5" w:rsidRDefault="009F2D2B">
            <w:pPr>
              <w:jc w:val="center"/>
            </w:pPr>
            <w:r>
              <w:rPr>
                <w:rFonts w:hint="eastAsia"/>
              </w:rPr>
              <w:t>建（构）筑物</w:t>
            </w:r>
          </w:p>
        </w:tc>
        <w:tc>
          <w:tcPr>
            <w:tcW w:w="2510" w:type="dxa"/>
            <w:vAlign w:val="center"/>
          </w:tcPr>
          <w:p w:rsidR="00E205C5" w:rsidRDefault="009F2D2B">
            <w:pPr>
              <w:jc w:val="center"/>
            </w:pPr>
            <w:r>
              <w:rPr>
                <w:rFonts w:hint="eastAsia"/>
              </w:rPr>
              <w:t>建（构）筑物拓扑面</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13184" behindDoc="0" locked="0" layoutInCell="1" allowOverlap="1">
                      <wp:simplePos x="0" y="0"/>
                      <wp:positionH relativeFrom="column">
                        <wp:posOffset>84455</wp:posOffset>
                      </wp:positionH>
                      <wp:positionV relativeFrom="paragraph">
                        <wp:posOffset>73025</wp:posOffset>
                      </wp:positionV>
                      <wp:extent cx="723900" cy="198755"/>
                      <wp:effectExtent l="0" t="0" r="0" b="0"/>
                      <wp:wrapNone/>
                      <wp:docPr id="220" name="矩形 220"/>
                      <wp:cNvGraphicFramePr/>
                      <a:graphic xmlns:a="http://schemas.openxmlformats.org/drawingml/2006/main">
                        <a:graphicData uri="http://schemas.microsoft.com/office/word/2010/wordprocessingShape">
                          <wps:wsp>
                            <wps:cNvSpPr/>
                            <wps:spPr>
                              <a:xfrm>
                                <a:off x="0" y="0"/>
                                <a:ext cx="723900" cy="198755"/>
                              </a:xfrm>
                              <a:prstGeom prst="rect">
                                <a:avLst/>
                              </a:prstGeom>
                              <a:noFill/>
                              <a:ln w="25400" cap="flat" cmpd="sng" algn="ctr">
                                <a:solidFill>
                                  <a:srgbClr val="FF8800"/>
                                </a:solidFill>
                                <a:prstDash val="solid"/>
                              </a:ln>
                              <a:effectLst/>
                            </wps:spPr>
                            <wps:txbx>
                              <w:txbxContent>
                                <w:p w:rsidR="00844048" w:rsidRDefault="0084404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矩形 220" o:spid="_x0000_s1044" style="position:absolute;left:0;text-align:left;margin-left:6.65pt;margin-top:5.75pt;width:57pt;height:15.65pt;z-index:251613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" filled="f" strokecolor="#f80" strokeweight="2pt">
                      <v:textbox>
                        <w:txbxContent>
                          <w:p w:rsidR="00844048" w:rsidRDefault="00844048">
                            <w:pPr>
                              <w:jc w:val="center"/>
                            </w:pPr>
                          </w:p>
                        </w:txbxContent>
                      </v:textbox>
                    </v:rect>
                  </w:pict>
                </mc:Fallback>
              </mc:AlternateContent>
            </w:r>
          </w:p>
        </w:tc>
        <w:tc>
          <w:tcPr>
            <w:tcW w:w="1196" w:type="dxa"/>
            <w:vAlign w:val="center"/>
          </w:tcPr>
          <w:p w:rsidR="00E205C5" w:rsidRDefault="009F2D2B">
            <w:pPr>
              <w:jc w:val="center"/>
            </w:pPr>
            <w:r>
              <w:rPr>
                <w:rFonts w:hint="eastAsia"/>
              </w:rPr>
              <w:t>面</w:t>
            </w:r>
          </w:p>
        </w:tc>
        <w:tc>
          <w:tcPr>
            <w:tcW w:w="1776" w:type="dxa"/>
            <w:vAlign w:val="center"/>
          </w:tcPr>
          <w:p w:rsidR="00E205C5" w:rsidRDefault="009F2D2B">
            <w:pPr>
              <w:jc w:val="center"/>
            </w:pPr>
            <w:r>
              <w:rPr>
                <w:rFonts w:hint="eastAsia"/>
              </w:rPr>
              <w:t>255,136,0</w:t>
            </w:r>
          </w:p>
        </w:tc>
      </w:tr>
      <w:tr w:rsidR="00E205C5">
        <w:trPr>
          <w:trHeight w:val="542"/>
        </w:trPr>
        <w:tc>
          <w:tcPr>
            <w:tcW w:w="1775" w:type="dxa"/>
            <w:vAlign w:val="center"/>
          </w:tcPr>
          <w:p w:rsidR="00E205C5" w:rsidRDefault="009F2D2B">
            <w:pPr>
              <w:jc w:val="center"/>
            </w:pPr>
            <w:r>
              <w:rPr>
                <w:rFonts w:hint="eastAsia"/>
              </w:rPr>
              <w:t>建（构）筑物</w:t>
            </w:r>
          </w:p>
        </w:tc>
        <w:tc>
          <w:tcPr>
            <w:tcW w:w="2510" w:type="dxa"/>
            <w:vAlign w:val="center"/>
          </w:tcPr>
          <w:p w:rsidR="00E205C5" w:rsidRDefault="009F2D2B">
            <w:pPr>
              <w:jc w:val="center"/>
            </w:pPr>
            <w:r>
              <w:rPr>
                <w:rFonts w:hint="eastAsia"/>
              </w:rPr>
              <w:t>实测建（构）筑物边线</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12160" behindDoc="0" locked="0" layoutInCell="1" allowOverlap="1">
                      <wp:simplePos x="0" y="0"/>
                      <wp:positionH relativeFrom="column">
                        <wp:posOffset>170180</wp:posOffset>
                      </wp:positionH>
                      <wp:positionV relativeFrom="paragraph">
                        <wp:posOffset>179070</wp:posOffset>
                      </wp:positionV>
                      <wp:extent cx="619125" cy="0"/>
                      <wp:effectExtent l="0" t="0" r="0" b="0"/>
                      <wp:wrapNone/>
                      <wp:docPr id="221" name="直接连接符 221"/>
                      <wp:cNvGraphicFramePr/>
                      <a:graphic xmlns:a="http://schemas.openxmlformats.org/drawingml/2006/main">
                        <a:graphicData uri="http://schemas.microsoft.com/office/word/2010/wordprocessingShape">
                          <wps:wsp>
                            <wps:cNvCnPr/>
                            <wps:spPr>
                              <a:xfrm>
                                <a:off x="0" y="0"/>
                                <a:ext cx="619125" cy="0"/>
                              </a:xfrm>
                              <a:prstGeom prst="line">
                                <a:avLst/>
                              </a:prstGeom>
                              <a:noFill/>
                              <a:ln w="9525" cap="flat" cmpd="sng" algn="ctr">
                                <a:solidFill>
                                  <a:srgbClr val="FF00FF"/>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13.4pt;margin-top:14.1pt;height:0pt;width:48.75pt;z-index:251686912;mso-width-relative:page;mso-height-relative:page;" filled="f" stroked="t" coordsize="21600,21600" o:gfxdata="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rG3DNgAAAAIAQAA&#10;DwAAAAAAAAABACAAAAAiAAAAZHJzL2Rvd25yZXYueG1sUEsBAhQAFAAAAAgAh07iQHI6I/7gAQAA&#10;qwMAAA4AAAAAAAAAAQAgAAAAJwEAAGRycy9lMm9Eb2MueG1sUEsFBgAAAAAGAAYAWQEAAHkFAAAA&#10;AA==&#10;">
                      <v:fill on="f" focussize="0,0"/>
                      <v:stroke color="#FF00FF" joinstyle="round"/>
                      <v:imagedata o:title=""/>
                      <o:lock v:ext="edit" aspectratio="f"/>
                    </v:line>
                  </w:pict>
                </mc:Fallback>
              </mc:AlternateContent>
            </w:r>
          </w:p>
        </w:tc>
        <w:tc>
          <w:tcPr>
            <w:tcW w:w="1196" w:type="dxa"/>
            <w:vAlign w:val="center"/>
          </w:tcPr>
          <w:p w:rsidR="00E205C5" w:rsidRDefault="009F2D2B">
            <w:pPr>
              <w:ind w:firstLineChars="200" w:firstLine="420"/>
            </w:pPr>
            <w:r>
              <w:rPr>
                <w:rFonts w:hint="eastAsia"/>
              </w:rPr>
              <w:t>线</w:t>
            </w:r>
          </w:p>
        </w:tc>
        <w:tc>
          <w:tcPr>
            <w:tcW w:w="1776" w:type="dxa"/>
            <w:vAlign w:val="center"/>
          </w:tcPr>
          <w:p w:rsidR="00E205C5" w:rsidRDefault="009F2D2B">
            <w:pPr>
              <w:jc w:val="center"/>
            </w:pPr>
            <w:r>
              <w:rPr>
                <w:rFonts w:hint="eastAsia"/>
              </w:rPr>
              <w:t>255,0,255</w:t>
            </w:r>
          </w:p>
        </w:tc>
      </w:tr>
      <w:tr w:rsidR="00E205C5">
        <w:trPr>
          <w:trHeight w:val="542"/>
        </w:trPr>
        <w:tc>
          <w:tcPr>
            <w:tcW w:w="1775" w:type="dxa"/>
            <w:vAlign w:val="center"/>
          </w:tcPr>
          <w:p w:rsidR="00E205C5" w:rsidRDefault="009F2D2B">
            <w:pPr>
              <w:jc w:val="center"/>
            </w:pPr>
            <w:r>
              <w:rPr>
                <w:rFonts w:hint="eastAsia"/>
              </w:rPr>
              <w:t>规划图标注层</w:t>
            </w:r>
          </w:p>
        </w:tc>
        <w:tc>
          <w:tcPr>
            <w:tcW w:w="2510" w:type="dxa"/>
            <w:vAlign w:val="center"/>
          </w:tcPr>
          <w:p w:rsidR="00E205C5" w:rsidRDefault="009F2D2B">
            <w:pPr>
              <w:jc w:val="center"/>
            </w:pPr>
            <w:r>
              <w:rPr>
                <w:rFonts w:hint="eastAsia"/>
              </w:rPr>
              <w:t>间距标注</w:t>
            </w:r>
          </w:p>
        </w:tc>
        <w:tc>
          <w:tcPr>
            <w:tcW w:w="1620" w:type="dxa"/>
            <w:vAlign w:val="bottom"/>
          </w:tcPr>
          <w:p w:rsidR="00E205C5" w:rsidRDefault="009F2D2B">
            <w:pPr>
              <w:adjustRightInd w:val="0"/>
              <w:snapToGrid w:val="0"/>
              <w:jc w:val="center"/>
              <w:rPr>
                <w:sz w:val="18"/>
                <w:szCs w:val="18"/>
              </w:rPr>
            </w:pPr>
            <w:r>
              <w:rPr>
                <w:noProof/>
                <w:sz w:val="18"/>
                <w:szCs w:val="18"/>
              </w:rPr>
              <mc:AlternateContent>
                <mc:Choice Requires="wps">
                  <w:drawing>
                    <wp:anchor distT="0" distB="0" distL="114300" distR="114300" simplePos="0" relativeHeight="251609088" behindDoc="0" locked="0" layoutInCell="1" allowOverlap="1">
                      <wp:simplePos x="0" y="0"/>
                      <wp:positionH relativeFrom="column">
                        <wp:posOffset>759460</wp:posOffset>
                      </wp:positionH>
                      <wp:positionV relativeFrom="paragraph">
                        <wp:posOffset>137160</wp:posOffset>
                      </wp:positionV>
                      <wp:extent cx="12065" cy="43815"/>
                      <wp:effectExtent l="0" t="0" r="6985" b="0"/>
                      <wp:wrapNone/>
                      <wp:docPr id="222" name="直接连接符 222"/>
                      <wp:cNvGraphicFramePr/>
                      <a:graphic xmlns:a="http://schemas.openxmlformats.org/drawingml/2006/main">
                        <a:graphicData uri="http://schemas.microsoft.com/office/word/2010/wordprocessingShape">
                          <wps:wsp>
                            <wps:cNvCnPr/>
                            <wps:spPr>
                              <a:xfrm flipH="1">
                                <a:off x="0" y="0"/>
                                <a:ext cx="12065" cy="43815"/>
                              </a:xfrm>
                              <a:prstGeom prst="line">
                                <a:avLst/>
                              </a:prstGeom>
                              <a:noFill/>
                              <a:ln w="9525" cap="flat" cmpd="sng" algn="ctr">
                                <a:solidFill>
                                  <a:srgbClr val="000000"/>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flip:x;margin-left:59.8pt;margin-top:10.8pt;height:3.45pt;width:0.95pt;z-index:251683840;mso-width-relative:page;mso-height-relative:page;" filled="f" stroked="t" coordsize="21600,21600" o:gfxdata="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LBC/nW&#10;AAAACQEAAA8AAAAAAAAAAQAgAAAAIgAAAGRycy9kb3ducmV2LnhtbFBLAQIUABQAAAAIAIdO4kAU&#10;Bqmq6QEAALgDAAAOAAAAAAAAAAEAIAAAACUBAABkcnMvZTJvRG9jLnhtbFBLBQYAAAAABgAGAFkB&#10;AACABQAAAAA=&#10;">
                      <v:fill on="f" focussize="0,0"/>
                      <v:stroke color="#000000" joinstyle="round"/>
                      <v:imagedata o:title=""/>
                      <o:lock v:ext="edit" aspectratio="f"/>
                    </v:line>
                  </w:pict>
                </mc:Fallback>
              </mc:AlternateContent>
            </w:r>
            <w:r>
              <w:rPr>
                <w:noProof/>
                <w:sz w:val="18"/>
                <w:szCs w:val="18"/>
              </w:rPr>
              <mc:AlternateContent>
                <mc:Choice Requires="wps">
                  <w:drawing>
                    <wp:anchor distT="0" distB="0" distL="114300" distR="114300" simplePos="0" relativeHeight="251610112" behindDoc="0" locked="0" layoutInCell="1" allowOverlap="1">
                      <wp:simplePos x="0" y="0"/>
                      <wp:positionH relativeFrom="column">
                        <wp:posOffset>95885</wp:posOffset>
                      </wp:positionH>
                      <wp:positionV relativeFrom="paragraph">
                        <wp:posOffset>141605</wp:posOffset>
                      </wp:positionV>
                      <wp:extent cx="19050" cy="34290"/>
                      <wp:effectExtent l="0" t="0" r="0" b="3810"/>
                      <wp:wrapNone/>
                      <wp:docPr id="223" name="直接连接符 223"/>
                      <wp:cNvGraphicFramePr/>
                      <a:graphic xmlns:a="http://schemas.openxmlformats.org/drawingml/2006/main">
                        <a:graphicData uri="http://schemas.microsoft.com/office/word/2010/wordprocessingShape">
                          <wps:wsp>
                            <wps:cNvCnPr/>
                            <wps:spPr>
                              <a:xfrm flipH="1">
                                <a:off x="0" y="0"/>
                                <a:ext cx="19050" cy="34290"/>
                              </a:xfrm>
                              <a:prstGeom prst="line">
                                <a:avLst/>
                              </a:prstGeom>
                              <a:noFill/>
                              <a:ln w="9525" cap="flat" cmpd="sng" algn="ctr">
                                <a:solidFill>
                                  <a:srgbClr val="000000"/>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flip:x;margin-left:7.55pt;margin-top:11.15pt;height:2.7pt;width:1.5pt;z-index:251684864;mso-width-relative:page;mso-height-relative:page;" filled="f" stroked="t" coordsize="21600,21600" o:gfxdata="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AvkJp0gAA&#10;AAcBAAAPAAAAAAAAAAEAIAAAACIAAABkcnMvZG93bnJldi54bWxQSwECFAAUAAAACACHTuJAr8Bc&#10;R+sBAAC4AwAADgAAAAAAAAABACAAAAAhAQAAZHJzL2Uyb0RvYy54bWxQSwUGAAAAAAYABgBZAQAA&#10;fgUAAAAA&#10;">
                      <v:fill on="f" focussize="0,0"/>
                      <v:stroke color="#000000" joinstyle="round"/>
                      <v:imagedata o:title=""/>
                      <o:lock v:ext="edit" aspectratio="f"/>
                    </v:line>
                  </w:pict>
                </mc:Fallback>
              </mc:AlternateContent>
            </w:r>
          </w:p>
          <w:p w:rsidR="00E205C5" w:rsidRDefault="009F2D2B">
            <w:pPr>
              <w:adjustRightInd w:val="0"/>
              <w:snapToGrid w:val="0"/>
              <w:jc w:val="center"/>
            </w:pPr>
            <w:r>
              <w:rPr>
                <w:noProof/>
                <w:sz w:val="18"/>
                <w:szCs w:val="18"/>
              </w:rPr>
              <mc:AlternateContent>
                <mc:Choice Requires="wps">
                  <w:drawing>
                    <wp:anchor distT="0" distB="0" distL="113665" distR="113665" simplePos="0" relativeHeight="251607040" behindDoc="0" locked="0" layoutInCell="1" allowOverlap="1">
                      <wp:simplePos x="0" y="0"/>
                      <wp:positionH relativeFrom="column">
                        <wp:posOffset>102235</wp:posOffset>
                      </wp:positionH>
                      <wp:positionV relativeFrom="paragraph">
                        <wp:posOffset>14605</wp:posOffset>
                      </wp:positionV>
                      <wp:extent cx="0" cy="41910"/>
                      <wp:effectExtent l="0" t="0" r="0" b="0"/>
                      <wp:wrapNone/>
                      <wp:docPr id="224" name="直接连接符 224"/>
                      <wp:cNvGraphicFramePr/>
                      <a:graphic xmlns:a="http://schemas.openxmlformats.org/drawingml/2006/main">
                        <a:graphicData uri="http://schemas.microsoft.com/office/word/2010/wordprocessingShape">
                          <wps:wsp>
                            <wps:cNvCnPr/>
                            <wps:spPr>
                              <a:xfrm>
                                <a:off x="0" y="0"/>
                                <a:ext cx="0" cy="41910"/>
                              </a:xfrm>
                              <a:prstGeom prst="line">
                                <a:avLst/>
                              </a:prstGeom>
                              <a:noFill/>
                              <a:ln w="9525" cap="flat" cmpd="sng" algn="ctr">
                                <a:solidFill>
                                  <a:srgbClr val="9BBB59"/>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8.05pt;margin-top:1.15pt;height:3.3pt;width:0pt;z-index:251681792;mso-width-relative:page;mso-height-relative:page;" filled="f" stroked="t" coordsize="21600,21600" o:gfxdata="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MdMOAjTAAAABQEAAA8AAAAA&#10;AAAAAQAgAAAAIgAAAGRycy9kb3ducmV2LnhtbFBLAQIUABQAAAAIAIdO4kCedPgp4AEAAKoDAAAO&#10;AAAAAAAAAAEAIAAAACIBAABkcnMvZTJvRG9jLnhtbFBLBQYAAAAABgAGAFkBAAB0BQAAAAA=&#10;">
                      <v:fill on="f" focussize="0,0"/>
                      <v:stroke color="#9BBB59" joinstyle="round"/>
                      <v:imagedata o:title=""/>
                      <o:lock v:ext="edit" aspectratio="f"/>
                    </v:line>
                  </w:pict>
                </mc:Fallback>
              </mc:AlternateContent>
            </w:r>
            <w:r>
              <w:rPr>
                <w:noProof/>
                <w:sz w:val="24"/>
              </w:rPr>
              <mc:AlternateContent>
                <mc:Choice Requires="wps">
                  <w:drawing>
                    <wp:anchor distT="0" distB="0" distL="114300" distR="114300" simplePos="0" relativeHeight="251608064" behindDoc="0" locked="0" layoutInCell="1" allowOverlap="1">
                      <wp:simplePos x="0" y="0"/>
                      <wp:positionH relativeFrom="column">
                        <wp:posOffset>762000</wp:posOffset>
                      </wp:positionH>
                      <wp:positionV relativeFrom="paragraph">
                        <wp:posOffset>10160</wp:posOffset>
                      </wp:positionV>
                      <wp:extent cx="635" cy="53975"/>
                      <wp:effectExtent l="0" t="0" r="18415" b="3175"/>
                      <wp:wrapNone/>
                      <wp:docPr id="225" name="直接连接符 225"/>
                      <wp:cNvGraphicFramePr/>
                      <a:graphic xmlns:a="http://schemas.openxmlformats.org/drawingml/2006/main">
                        <a:graphicData uri="http://schemas.microsoft.com/office/word/2010/wordprocessingShape">
                          <wps:wsp>
                            <wps:cNvCnPr/>
                            <wps:spPr>
                              <a:xfrm>
                                <a:off x="0" y="0"/>
                                <a:ext cx="635" cy="53975"/>
                              </a:xfrm>
                              <a:prstGeom prst="line">
                                <a:avLst/>
                              </a:prstGeom>
                              <a:noFill/>
                              <a:ln w="9525" cap="flat" cmpd="sng" algn="ctr">
                                <a:solidFill>
                                  <a:srgbClr val="9BBB59"/>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60pt;margin-top:0.8pt;height:4.25pt;width:0.05pt;z-index:251682816;mso-width-relative:page;mso-height-relative:page;" filled="f" stroked="t" coordsize="21600,21600" o:gfxdata="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Oj6aAXTAAAACAEAAA8A&#10;AAAAAAAAAQAgAAAAIgAAAGRycy9kb3ducmV2LnhtbFBLAQIUABQAAAAIAIdO4kCPHpzi4wEAAKwD&#10;AAAOAAAAAAAAAAEAIAAAACIBAABkcnMvZTJvRG9jLnhtbFBLBQYAAAAABgAGAFkBAAB3BQAAAAA=&#10;">
                      <v:fill on="f" focussize="0,0"/>
                      <v:stroke color="#9BBB59" joinstyle="round"/>
                      <v:imagedata o:title=""/>
                      <o:lock v:ext="edit" aspectratio="f"/>
                    </v:line>
                  </w:pict>
                </mc:Fallback>
              </mc:AlternateContent>
            </w:r>
            <w:r>
              <w:rPr>
                <w:rFonts w:hint="eastAsia"/>
                <w:sz w:val="24"/>
              </w:rPr>
              <w:t>6</w:t>
            </w:r>
            <w:r>
              <w:rPr>
                <w:noProof/>
                <w:sz w:val="24"/>
              </w:rPr>
              <mc:AlternateContent>
                <mc:Choice Requires="wps">
                  <w:drawing>
                    <wp:anchor distT="0" distB="0" distL="114300" distR="114300" simplePos="0" relativeHeight="251611136" behindDoc="0" locked="0" layoutInCell="1" allowOverlap="1">
                      <wp:simplePos x="0" y="0"/>
                      <wp:positionH relativeFrom="column">
                        <wp:posOffset>104775</wp:posOffset>
                      </wp:positionH>
                      <wp:positionV relativeFrom="paragraph">
                        <wp:posOffset>13335</wp:posOffset>
                      </wp:positionV>
                      <wp:extent cx="660400" cy="1905"/>
                      <wp:effectExtent l="0" t="0" r="6350" b="17145"/>
                      <wp:wrapNone/>
                      <wp:docPr id="226" name="直接连接符 226"/>
                      <wp:cNvGraphicFramePr/>
                      <a:graphic xmlns:a="http://schemas.openxmlformats.org/drawingml/2006/main">
                        <a:graphicData uri="http://schemas.microsoft.com/office/word/2010/wordprocessingShape">
                          <wps:wsp>
                            <wps:cNvCnPr/>
                            <wps:spPr>
                              <a:xfrm>
                                <a:off x="0" y="0"/>
                                <a:ext cx="660400" cy="1905"/>
                              </a:xfrm>
                              <a:prstGeom prst="line">
                                <a:avLst/>
                              </a:prstGeom>
                              <a:noFill/>
                              <a:ln w="9525" cap="flat" cmpd="sng" algn="ctr">
                                <a:solidFill>
                                  <a:srgbClr val="000000"/>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8.25pt;margin-top:1.05pt;height:0.15pt;width:52pt;z-index:251685888;mso-width-relative:page;mso-height-relative:page;" filled="f" stroked="t" coordsize="21600,21600" o:gfxdata="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IwHMxTRAAAABgEAAA8AAAAAAAAA&#10;AQAgAAAAIgAAAGRycy9kb3ducmV2LnhtbFBLAQIUABQAAAAIAIdO4kB/oCaJ3wEAAK4DAAAOAAAA&#10;AAAAAAEAIAAAACABAABkcnMvZTJvRG9jLnhtbFBLBQYAAAAABgAGAFkBAABxBQAAAAA=&#10;">
                      <v:fill on="f" focussize="0,0"/>
                      <v:stroke color="#000000" joinstyle="round"/>
                      <v:imagedata o:title=""/>
                      <o:lock v:ext="edit" aspectratio="f"/>
                    </v:line>
                  </w:pict>
                </mc:Fallback>
              </mc:AlternateContent>
            </w:r>
            <w:r>
              <w:rPr>
                <w:rFonts w:hint="eastAsia"/>
                <w:sz w:val="24"/>
              </w:rPr>
              <w:t>.0M</w:t>
            </w:r>
          </w:p>
        </w:tc>
        <w:tc>
          <w:tcPr>
            <w:tcW w:w="1196" w:type="dxa"/>
            <w:vAlign w:val="center"/>
          </w:tcPr>
          <w:p w:rsidR="00E205C5" w:rsidRDefault="009F2D2B">
            <w:pPr>
              <w:ind w:firstLineChars="200" w:firstLine="420"/>
            </w:pPr>
            <w:r>
              <w:rPr>
                <w:rFonts w:hint="eastAsia"/>
              </w:rPr>
              <w:t>线</w:t>
            </w:r>
          </w:p>
        </w:tc>
        <w:tc>
          <w:tcPr>
            <w:tcW w:w="1776" w:type="dxa"/>
            <w:vAlign w:val="center"/>
          </w:tcPr>
          <w:p w:rsidR="00E205C5" w:rsidRDefault="009F2D2B">
            <w:pPr>
              <w:jc w:val="center"/>
            </w:pPr>
            <w:r>
              <w:rPr>
                <w:rFonts w:hint="eastAsia"/>
              </w:rPr>
              <w:t>225,0,0</w:t>
            </w:r>
          </w:p>
        </w:tc>
      </w:tr>
      <w:tr w:rsidR="00E205C5">
        <w:trPr>
          <w:trHeight w:val="542"/>
        </w:trPr>
        <w:tc>
          <w:tcPr>
            <w:tcW w:w="1775" w:type="dxa"/>
            <w:vAlign w:val="center"/>
          </w:tcPr>
          <w:p w:rsidR="00E205C5" w:rsidRDefault="009F2D2B">
            <w:pPr>
              <w:jc w:val="center"/>
            </w:pPr>
            <w:r>
              <w:rPr>
                <w:rFonts w:hint="eastAsia"/>
              </w:rPr>
              <w:t>建（构）筑物</w:t>
            </w:r>
          </w:p>
        </w:tc>
        <w:tc>
          <w:tcPr>
            <w:tcW w:w="2510" w:type="dxa"/>
            <w:vAlign w:val="center"/>
          </w:tcPr>
          <w:p w:rsidR="00E205C5" w:rsidRDefault="009F2D2B">
            <w:pPr>
              <w:jc w:val="center"/>
            </w:pPr>
            <w:r>
              <w:rPr>
                <w:rFonts w:hint="eastAsia"/>
              </w:rPr>
              <w:t>道路实测中心线</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06016" behindDoc="0" locked="0" layoutInCell="1" allowOverlap="1">
                      <wp:simplePos x="0" y="0"/>
                      <wp:positionH relativeFrom="column">
                        <wp:posOffset>64770</wp:posOffset>
                      </wp:positionH>
                      <wp:positionV relativeFrom="paragraph">
                        <wp:posOffset>188595</wp:posOffset>
                      </wp:positionV>
                      <wp:extent cx="781050" cy="0"/>
                      <wp:effectExtent l="0" t="19050" r="0" b="0"/>
                      <wp:wrapNone/>
                      <wp:docPr id="227" name="直接连接符 227"/>
                      <wp:cNvGraphicFramePr/>
                      <a:graphic xmlns:a="http://schemas.openxmlformats.org/drawingml/2006/main">
                        <a:graphicData uri="http://schemas.microsoft.com/office/word/2010/wordprocessingShape">
                          <wps:wsp>
                            <wps:cNvCnPr/>
                            <wps:spPr>
                              <a:xfrm>
                                <a:off x="0" y="0"/>
                                <a:ext cx="781050" cy="0"/>
                              </a:xfrm>
                              <a:prstGeom prst="line">
                                <a:avLst/>
                              </a:prstGeom>
                              <a:noFill/>
                              <a:ln w="28575" cap="flat" cmpd="sng" algn="ctr">
                                <a:solidFill>
                                  <a:srgbClr val="FF0000"/>
                                </a:solidFill>
                                <a:prstDash val="dashDot"/>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margin-left:5.1pt;margin-top:14.85pt;height:0pt;width:61.5pt;z-index:251680768;mso-width-relative:page;mso-height-relative:page;" filled="f" stroked="t" coordsize="21600,21600" o:gfxdata="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b5xkcNUAAAAIAQAA&#10;DwAAAAAAAAABACAAAAAiAAAAZHJzL2Rvd25yZXYueG1sUEsBAhQAFAAAAAgAh07iQLd2jxPjAQAA&#10;rgMAAA4AAAAAAAAAAQAgAAAAJAEAAGRycy9lMm9Eb2MueG1sUEsFBgAAAAAGAAYAWQEAAHkFAAAA&#10;AA==&#10;">
                      <v:fill on="f" focussize="0,0"/>
                      <v:stroke weight="2.25pt" color="#FF0000" joinstyle="round" dashstyle="dashDot"/>
                      <v:imagedata o:title=""/>
                      <o:lock v:ext="edit" aspectratio="f"/>
                    </v:line>
                  </w:pict>
                </mc:Fallback>
              </mc:AlternateContent>
            </w:r>
          </w:p>
        </w:tc>
        <w:tc>
          <w:tcPr>
            <w:tcW w:w="1196" w:type="dxa"/>
            <w:vAlign w:val="center"/>
          </w:tcPr>
          <w:p w:rsidR="00E205C5" w:rsidRDefault="009F2D2B">
            <w:pPr>
              <w:tabs>
                <w:tab w:val="left" w:pos="462"/>
              </w:tabs>
              <w:ind w:firstLineChars="200" w:firstLine="420"/>
            </w:pPr>
            <w:r>
              <w:rPr>
                <w:rFonts w:hint="eastAsia"/>
              </w:rPr>
              <w:t>线</w:t>
            </w:r>
          </w:p>
        </w:tc>
        <w:tc>
          <w:tcPr>
            <w:tcW w:w="1776" w:type="dxa"/>
            <w:vAlign w:val="center"/>
          </w:tcPr>
          <w:p w:rsidR="00E205C5" w:rsidRDefault="009F2D2B">
            <w:pPr>
              <w:jc w:val="center"/>
            </w:pPr>
            <w:r>
              <w:rPr>
                <w:rFonts w:hint="eastAsia"/>
              </w:rPr>
              <w:t>225,0,0</w:t>
            </w:r>
          </w:p>
        </w:tc>
      </w:tr>
      <w:tr w:rsidR="00E205C5">
        <w:trPr>
          <w:trHeight w:val="559"/>
        </w:trPr>
        <w:tc>
          <w:tcPr>
            <w:tcW w:w="1775" w:type="dxa"/>
            <w:vAlign w:val="center"/>
          </w:tcPr>
          <w:p w:rsidR="00E205C5" w:rsidRDefault="009F2D2B">
            <w:pPr>
              <w:jc w:val="center"/>
            </w:pPr>
            <w:r>
              <w:rPr>
                <w:rFonts w:hint="eastAsia"/>
              </w:rPr>
              <w:t>规划道路层</w:t>
            </w:r>
          </w:p>
        </w:tc>
        <w:tc>
          <w:tcPr>
            <w:tcW w:w="2510" w:type="dxa"/>
            <w:vAlign w:val="center"/>
          </w:tcPr>
          <w:p w:rsidR="00E205C5" w:rsidRDefault="009F2D2B">
            <w:pPr>
              <w:jc w:val="center"/>
            </w:pPr>
            <w:r>
              <w:rPr>
                <w:rFonts w:hint="eastAsia"/>
              </w:rPr>
              <w:t>规划道路线</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15232" behindDoc="0" locked="0" layoutInCell="1" allowOverlap="1">
                      <wp:simplePos x="0" y="0"/>
                      <wp:positionH relativeFrom="column">
                        <wp:posOffset>113030</wp:posOffset>
                      </wp:positionH>
                      <wp:positionV relativeFrom="paragraph">
                        <wp:posOffset>200025</wp:posOffset>
                      </wp:positionV>
                      <wp:extent cx="704850" cy="6985"/>
                      <wp:effectExtent l="0" t="0" r="0" b="12065"/>
                      <wp:wrapNone/>
                      <wp:docPr id="228" name="直接连接符 228"/>
                      <wp:cNvGraphicFramePr/>
                      <a:graphic xmlns:a="http://schemas.openxmlformats.org/drawingml/2006/main">
                        <a:graphicData uri="http://schemas.microsoft.com/office/word/2010/wordprocessingShape">
                          <wps:wsp>
                            <wps:cNvCnPr/>
                            <wps:spPr>
                              <a:xfrm flipV="1">
                                <a:off x="0" y="0"/>
                                <a:ext cx="704850" cy="6985"/>
                              </a:xfrm>
                              <a:prstGeom prst="line">
                                <a:avLst/>
                              </a:prstGeom>
                              <a:noFill/>
                              <a:ln w="22225" cap="flat" cmpd="sng" algn="ctr">
                                <a:solidFill>
                                  <a:srgbClr val="0070C0"/>
                                </a:solidFill>
                                <a:prstDash val="solid"/>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flip:y;margin-left:8.9pt;margin-top:15.75pt;height:0.55pt;width:55.5pt;z-index:251688960;mso-width-relative:page;mso-height-relative:page;" filled="f" stroked="t" coordsize="21600,21600" o:gfxdata="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D5l&#10;y0jWAAAACAEAAA8AAAAAAAAAAQAgAAAAIgAAAGRycy9kb3ducmV2LnhtbFBLAQIUABQAAAAIAIdO&#10;4kDOLmef7AEAALkDAAAOAAAAAAAAAAEAIAAAACUBAABkcnMvZTJvRG9jLnhtbFBLBQYAAAAABgAG&#10;AFkBAACDBQAAAAA=&#10;">
                      <v:fill on="f" focussize="0,0"/>
                      <v:stroke weight="1.75pt" color="#0070C0" joinstyle="round"/>
                      <v:imagedata o:title=""/>
                      <o:lock v:ext="edit" aspectratio="f"/>
                    </v:line>
                  </w:pict>
                </mc:Fallback>
              </mc:AlternateContent>
            </w:r>
          </w:p>
        </w:tc>
        <w:tc>
          <w:tcPr>
            <w:tcW w:w="1196" w:type="dxa"/>
            <w:vAlign w:val="center"/>
          </w:tcPr>
          <w:p w:rsidR="00E205C5" w:rsidRDefault="009F2D2B">
            <w:pPr>
              <w:ind w:firstLineChars="200" w:firstLine="420"/>
            </w:pPr>
            <w:r>
              <w:rPr>
                <w:rFonts w:hint="eastAsia"/>
              </w:rPr>
              <w:t>线</w:t>
            </w:r>
          </w:p>
        </w:tc>
        <w:tc>
          <w:tcPr>
            <w:tcW w:w="1776" w:type="dxa"/>
            <w:vAlign w:val="center"/>
          </w:tcPr>
          <w:p w:rsidR="00E205C5" w:rsidRDefault="009F2D2B">
            <w:pPr>
              <w:jc w:val="center"/>
            </w:pPr>
            <w:r>
              <w:rPr>
                <w:rFonts w:hint="eastAsia"/>
              </w:rPr>
              <w:t>0,0,255</w:t>
            </w:r>
          </w:p>
        </w:tc>
      </w:tr>
      <w:tr w:rsidR="00E205C5">
        <w:trPr>
          <w:trHeight w:val="781"/>
        </w:trPr>
        <w:tc>
          <w:tcPr>
            <w:tcW w:w="1775" w:type="dxa"/>
            <w:vAlign w:val="center"/>
          </w:tcPr>
          <w:p w:rsidR="00E205C5" w:rsidRDefault="009F2D2B">
            <w:pPr>
              <w:jc w:val="center"/>
            </w:pPr>
            <w:r>
              <w:rPr>
                <w:rFonts w:hint="eastAsia"/>
              </w:rPr>
              <w:t>规划图标注层</w:t>
            </w:r>
          </w:p>
        </w:tc>
        <w:tc>
          <w:tcPr>
            <w:tcW w:w="2510" w:type="dxa"/>
            <w:vAlign w:val="center"/>
          </w:tcPr>
          <w:p w:rsidR="00E205C5" w:rsidRDefault="009F2D2B">
            <w:pPr>
              <w:jc w:val="center"/>
            </w:pPr>
            <w:r>
              <w:rPr>
                <w:rFonts w:hint="eastAsia"/>
              </w:rPr>
              <w:t>正负零标高线</w:t>
            </w:r>
          </w:p>
        </w:tc>
        <w:tc>
          <w:tcPr>
            <w:tcW w:w="1620" w:type="dxa"/>
            <w:vAlign w:val="center"/>
          </w:tcPr>
          <w:p w:rsidR="00E205C5" w:rsidRDefault="009F2D2B">
            <w:pPr>
              <w:jc w:val="center"/>
            </w:pPr>
            <w:r>
              <w:rPr>
                <w:rFonts w:ascii="黑体"/>
                <w:noProof/>
                <w:sz w:val="20"/>
              </w:rPr>
              <w:drawing>
                <wp:inline distT="0" distB="0" distL="0" distR="0">
                  <wp:extent cx="914400" cy="257175"/>
                  <wp:effectExtent l="0" t="0" r="0" b="0"/>
                  <wp:docPr id="59" name="image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68.jpe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a:xfrm>
                            <a:off x="0" y="0"/>
                            <a:ext cx="914400" cy="257175"/>
                          </a:xfrm>
                          <a:prstGeom prst="rect">
                            <a:avLst/>
                          </a:prstGeom>
                          <a:noFill/>
                          <a:ln>
                            <a:noFill/>
                          </a:ln>
                        </pic:spPr>
                      </pic:pic>
                    </a:graphicData>
                  </a:graphic>
                </wp:inline>
              </w:drawing>
            </w:r>
          </w:p>
        </w:tc>
        <w:tc>
          <w:tcPr>
            <w:tcW w:w="1196" w:type="dxa"/>
            <w:vAlign w:val="center"/>
          </w:tcPr>
          <w:p w:rsidR="00E205C5" w:rsidRDefault="009F2D2B">
            <w:pPr>
              <w:jc w:val="center"/>
            </w:pPr>
            <w:r>
              <w:rPr>
                <w:rFonts w:hint="eastAsia"/>
              </w:rPr>
              <w:t>点</w:t>
            </w:r>
          </w:p>
        </w:tc>
        <w:tc>
          <w:tcPr>
            <w:tcW w:w="1776" w:type="dxa"/>
            <w:vAlign w:val="center"/>
          </w:tcPr>
          <w:p w:rsidR="00E205C5" w:rsidRDefault="009F2D2B">
            <w:pPr>
              <w:jc w:val="center"/>
            </w:pPr>
            <w:r>
              <w:rPr>
                <w:rFonts w:hint="eastAsia"/>
              </w:rPr>
              <w:t>0,255,0</w:t>
            </w:r>
          </w:p>
        </w:tc>
      </w:tr>
      <w:tr w:rsidR="00E205C5">
        <w:trPr>
          <w:trHeight w:val="731"/>
        </w:trPr>
        <w:tc>
          <w:tcPr>
            <w:tcW w:w="1775" w:type="dxa"/>
            <w:vAlign w:val="center"/>
          </w:tcPr>
          <w:p w:rsidR="00E205C5" w:rsidRDefault="009F2D2B">
            <w:pPr>
              <w:jc w:val="center"/>
            </w:pPr>
            <w:r>
              <w:rPr>
                <w:rFonts w:hint="eastAsia"/>
              </w:rPr>
              <w:t>规划道路层</w:t>
            </w:r>
          </w:p>
        </w:tc>
        <w:tc>
          <w:tcPr>
            <w:tcW w:w="2510" w:type="dxa"/>
            <w:vAlign w:val="center"/>
          </w:tcPr>
          <w:p w:rsidR="00E205C5" w:rsidRDefault="009F2D2B">
            <w:pPr>
              <w:jc w:val="center"/>
            </w:pPr>
            <w:r>
              <w:rPr>
                <w:rFonts w:hint="eastAsia"/>
              </w:rPr>
              <w:t>规划路绿化带控制边线</w:t>
            </w:r>
          </w:p>
        </w:tc>
        <w:tc>
          <w:tcPr>
            <w:tcW w:w="1620" w:type="dxa"/>
            <w:vAlign w:val="center"/>
          </w:tcPr>
          <w:p w:rsidR="00E205C5" w:rsidRDefault="009F2D2B">
            <w:pPr>
              <w:jc w:val="center"/>
            </w:pPr>
            <w:r>
              <w:rPr>
                <w:noProof/>
              </w:rPr>
              <mc:AlternateContent>
                <mc:Choice Requires="wps">
                  <w:drawing>
                    <wp:anchor distT="0" distB="0" distL="114300" distR="114300" simplePos="0" relativeHeight="251616256" behindDoc="0" locked="0" layoutInCell="1" allowOverlap="1">
                      <wp:simplePos x="0" y="0"/>
                      <wp:positionH relativeFrom="column">
                        <wp:posOffset>14605</wp:posOffset>
                      </wp:positionH>
                      <wp:positionV relativeFrom="paragraph">
                        <wp:posOffset>197485</wp:posOffset>
                      </wp:positionV>
                      <wp:extent cx="854075" cy="2540"/>
                      <wp:effectExtent l="0" t="0" r="3175" b="16510"/>
                      <wp:wrapNone/>
                      <wp:docPr id="230" name="直接连接符 230"/>
                      <wp:cNvGraphicFramePr/>
                      <a:graphic xmlns:a="http://schemas.openxmlformats.org/drawingml/2006/main">
                        <a:graphicData uri="http://schemas.microsoft.com/office/word/2010/wordprocessingShape">
                          <wps:wsp>
                            <wps:cNvCnPr/>
                            <wps:spPr>
                              <a:xfrm flipV="1">
                                <a:off x="0" y="0"/>
                                <a:ext cx="854075" cy="2540"/>
                              </a:xfrm>
                              <a:prstGeom prst="line">
                                <a:avLst/>
                              </a:prstGeom>
                              <a:noFill/>
                              <a:ln w="19050" cap="flat" cmpd="sng" algn="ctr">
                                <a:solidFill>
                                  <a:srgbClr val="00B050"/>
                                </a:solidFill>
                                <a:prstDash val="sysDot"/>
                              </a:ln>
                              <a:effectLst/>
                            </wps:spPr>
                            <wps:bodyPr/>
                          </wps:wsp>
                        </a:graphicData>
                      </a:graphic>
                    </wp:anchor>
                  </w:drawing>
                </mc:Choice>
                <mc:Fallback xmlns:wpsCustomData="http://www.wps.cn/officeDocument/2013/wpsCustomData" xmlns:w15="http://schemas.microsoft.com/office/word/2012/wordml">
                  <w:pict>
                    <v:line id="_x0000_s1026" o:spid="_x0000_s1026" o:spt="20" style="position:absolute;left:0pt;flip:y;margin-left:1.15pt;margin-top:15.55pt;height:0.2pt;width:67.25pt;z-index:251689984;mso-width-relative:page;mso-height-relative:page;" filled="f" stroked="t" coordsize="21600,21600" o:gfxdata="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Cdh&#10;9bfXAAAABwEAAA8AAAAAAAAAAQAgAAAAIgAAAGRycy9kb3ducmV2LnhtbFBLAQIUABQAAAAIAIdO&#10;4kC8UhVJ6wEAALoDAAAOAAAAAAAAAAEAIAAAACYBAABkcnMvZTJvRG9jLnhtbFBLBQYAAAAABgAG&#10;AFkBAACDBQAAAAA=&#10;">
                      <v:fill on="f" focussize="0,0"/>
                      <v:stroke weight="1.5pt" color="#00B050" joinstyle="round" dashstyle="1 1"/>
                      <v:imagedata o:title=""/>
                      <o:lock v:ext="edit" aspectratio="f"/>
                    </v:line>
                  </w:pict>
                </mc:Fallback>
              </mc:AlternateContent>
            </w:r>
          </w:p>
        </w:tc>
        <w:tc>
          <w:tcPr>
            <w:tcW w:w="1196" w:type="dxa"/>
            <w:vAlign w:val="center"/>
          </w:tcPr>
          <w:p w:rsidR="00E205C5" w:rsidRDefault="009F2D2B">
            <w:pPr>
              <w:jc w:val="center"/>
            </w:pPr>
            <w:r>
              <w:rPr>
                <w:rFonts w:hint="eastAsia"/>
              </w:rPr>
              <w:t>线</w:t>
            </w:r>
          </w:p>
        </w:tc>
        <w:tc>
          <w:tcPr>
            <w:tcW w:w="1776" w:type="dxa"/>
            <w:vAlign w:val="center"/>
          </w:tcPr>
          <w:p w:rsidR="00E205C5" w:rsidRDefault="009F2D2B">
            <w:pPr>
              <w:jc w:val="center"/>
            </w:pPr>
            <w:r>
              <w:rPr>
                <w:rFonts w:hint="eastAsia"/>
              </w:rPr>
              <w:t>0,255,0</w:t>
            </w:r>
          </w:p>
        </w:tc>
      </w:tr>
    </w:tbl>
    <w:p w:rsidR="00E205C5" w:rsidRDefault="00E205C5">
      <w:pPr>
        <w:pStyle w:val="aa"/>
        <w:tabs>
          <w:tab w:val="left" w:pos="1914"/>
        </w:tabs>
        <w:spacing w:before="2" w:line="288" w:lineRule="auto"/>
        <w:ind w:left="0" w:right="-91" w:firstLine="0"/>
        <w:jc w:val="left"/>
        <w:rPr>
          <w:rFonts w:ascii="宋体" w:hAnsi="宋体" w:cs="宋体"/>
          <w:szCs w:val="21"/>
        </w:rPr>
      </w:pPr>
    </w:p>
    <w:p w:rsidR="00E205C5" w:rsidRDefault="009F2D2B">
      <w:pPr>
        <w:pStyle w:val="aa"/>
        <w:tabs>
          <w:tab w:val="left" w:pos="1923"/>
        </w:tabs>
        <w:spacing w:before="71"/>
        <w:ind w:left="0" w:firstLineChars="200" w:firstLine="420"/>
        <w:jc w:val="left"/>
        <w:rPr>
          <w:rFonts w:ascii="宋体" w:hAnsi="宋体" w:cs="宋体"/>
        </w:rPr>
      </w:pPr>
      <w:r>
        <w:rPr>
          <w:rFonts w:ascii="宋体" w:hAnsi="宋体" w:cs="宋体" w:hint="eastAsia"/>
        </w:rPr>
        <w:lastRenderedPageBreak/>
        <w:t>2 注记类</w:t>
      </w:r>
    </w:p>
    <w:tbl>
      <w:tblPr>
        <w:tblpPr w:leftFromText="180" w:rightFromText="180" w:vertAnchor="text" w:horzAnchor="page" w:tblpX="1533" w:tblpY="123"/>
        <w:tblOverlap w:val="never"/>
        <w:tblW w:w="89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423"/>
        <w:gridCol w:w="1417"/>
        <w:gridCol w:w="1418"/>
        <w:gridCol w:w="992"/>
        <w:gridCol w:w="1276"/>
        <w:gridCol w:w="2405"/>
      </w:tblGrid>
      <w:tr w:rsidR="00E205C5">
        <w:trPr>
          <w:trHeight w:val="830"/>
        </w:trPr>
        <w:tc>
          <w:tcPr>
            <w:tcW w:w="1423" w:type="dxa"/>
            <w:shd w:val="clear" w:color="auto" w:fill="BEBEBE"/>
          </w:tcPr>
          <w:p w:rsidR="00E205C5" w:rsidRDefault="00E205C5">
            <w:pPr>
              <w:pStyle w:val="TableParagraph"/>
              <w:spacing w:before="2"/>
            </w:pPr>
          </w:p>
          <w:p w:rsidR="00E205C5" w:rsidRDefault="009F2D2B">
            <w:pPr>
              <w:pStyle w:val="TableParagraph"/>
              <w:ind w:left="335" w:right="327"/>
              <w:jc w:val="center"/>
            </w:pPr>
            <w:r>
              <w:t>层名</w:t>
            </w:r>
          </w:p>
        </w:tc>
        <w:tc>
          <w:tcPr>
            <w:tcW w:w="1417" w:type="dxa"/>
            <w:shd w:val="clear" w:color="auto" w:fill="BEBEBE"/>
          </w:tcPr>
          <w:p w:rsidR="00E205C5" w:rsidRDefault="00E205C5">
            <w:pPr>
              <w:pStyle w:val="TableParagraph"/>
              <w:spacing w:before="2"/>
            </w:pPr>
          </w:p>
          <w:p w:rsidR="00E205C5" w:rsidRDefault="009F2D2B">
            <w:pPr>
              <w:pStyle w:val="TableParagraph"/>
              <w:ind w:left="6"/>
              <w:jc w:val="center"/>
            </w:pPr>
            <w:r>
              <w:t>符号名称</w:t>
            </w:r>
          </w:p>
        </w:tc>
        <w:tc>
          <w:tcPr>
            <w:tcW w:w="1418" w:type="dxa"/>
            <w:shd w:val="clear" w:color="auto" w:fill="BEBEBE"/>
          </w:tcPr>
          <w:p w:rsidR="00E205C5" w:rsidRDefault="00E205C5">
            <w:pPr>
              <w:pStyle w:val="TableParagraph"/>
              <w:spacing w:before="2"/>
            </w:pPr>
          </w:p>
          <w:p w:rsidR="00E205C5" w:rsidRDefault="009F2D2B">
            <w:pPr>
              <w:pStyle w:val="TableParagraph"/>
              <w:ind w:left="49" w:right="44"/>
              <w:jc w:val="center"/>
            </w:pPr>
            <w:r>
              <w:t>符号图例</w:t>
            </w:r>
          </w:p>
        </w:tc>
        <w:tc>
          <w:tcPr>
            <w:tcW w:w="992" w:type="dxa"/>
            <w:shd w:val="clear" w:color="auto" w:fill="BEBEBE"/>
          </w:tcPr>
          <w:p w:rsidR="00E205C5" w:rsidRDefault="00E205C5">
            <w:pPr>
              <w:pStyle w:val="TableParagraph"/>
              <w:spacing w:before="2"/>
            </w:pPr>
          </w:p>
          <w:p w:rsidR="00E205C5" w:rsidRDefault="009F2D2B">
            <w:pPr>
              <w:pStyle w:val="TableParagraph"/>
              <w:ind w:left="11" w:right="9"/>
              <w:jc w:val="center"/>
            </w:pPr>
            <w:r>
              <w:t>符号类型</w:t>
            </w:r>
          </w:p>
        </w:tc>
        <w:tc>
          <w:tcPr>
            <w:tcW w:w="1276" w:type="dxa"/>
            <w:shd w:val="clear" w:color="auto" w:fill="BEBEBE"/>
          </w:tcPr>
          <w:p w:rsidR="00E205C5" w:rsidRDefault="00E205C5">
            <w:pPr>
              <w:pStyle w:val="TableParagraph"/>
              <w:spacing w:before="2"/>
            </w:pPr>
          </w:p>
          <w:p w:rsidR="00E205C5" w:rsidRDefault="009F2D2B">
            <w:pPr>
              <w:pStyle w:val="TableParagraph"/>
              <w:ind w:left="2"/>
              <w:jc w:val="center"/>
              <w:rPr>
                <w:rFonts w:ascii="Times New Roman" w:eastAsia="Times New Roman"/>
              </w:rPr>
            </w:pPr>
            <w:r>
              <w:t>颜色（</w:t>
            </w:r>
            <w:r>
              <w:rPr>
                <w:rFonts w:ascii="Times New Roman" w:eastAsia="Times New Roman"/>
              </w:rPr>
              <w:t>RGB)</w:t>
            </w:r>
          </w:p>
        </w:tc>
        <w:tc>
          <w:tcPr>
            <w:tcW w:w="2405" w:type="dxa"/>
            <w:shd w:val="clear" w:color="auto" w:fill="BEBEBE"/>
          </w:tcPr>
          <w:p w:rsidR="00E205C5" w:rsidRDefault="00E205C5">
            <w:pPr>
              <w:pStyle w:val="TableParagraph"/>
              <w:spacing w:before="2"/>
            </w:pPr>
          </w:p>
          <w:p w:rsidR="00E205C5" w:rsidRDefault="009F2D2B">
            <w:pPr>
              <w:pStyle w:val="TableParagraph"/>
              <w:jc w:val="center"/>
            </w:pPr>
            <w:r>
              <w:t>字体说明</w:t>
            </w:r>
          </w:p>
        </w:tc>
      </w:tr>
      <w:tr w:rsidR="00E205C5">
        <w:trPr>
          <w:trHeight w:val="830"/>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房屋注记</w:t>
            </w:r>
          </w:p>
        </w:tc>
        <w:tc>
          <w:tcPr>
            <w:tcW w:w="1418" w:type="dxa"/>
            <w:vAlign w:val="center"/>
          </w:tcPr>
          <w:p w:rsidR="00E205C5" w:rsidRDefault="009F2D2B">
            <w:pPr>
              <w:pStyle w:val="TableParagraph"/>
              <w:ind w:right="-17"/>
              <w:jc w:val="center"/>
              <w:rPr>
                <w:sz w:val="23"/>
              </w:rPr>
            </w:pPr>
            <w:r>
              <w:rPr>
                <w:sz w:val="23"/>
              </w:rPr>
              <w:t>房屋注记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255,0,0</w:t>
            </w:r>
          </w:p>
        </w:tc>
        <w:tc>
          <w:tcPr>
            <w:tcW w:w="2405" w:type="dxa"/>
            <w:vAlign w:val="center"/>
          </w:tcPr>
          <w:p w:rsidR="00E205C5" w:rsidRDefault="009F2D2B">
            <w:pPr>
              <w:pStyle w:val="TableParagraph"/>
              <w:spacing w:before="129"/>
              <w:jc w:val="center"/>
            </w:pPr>
            <w:r>
              <w:t>宋体；字高：</w:t>
            </w:r>
            <w:r>
              <w:rPr>
                <w:rFonts w:eastAsia="Calibri"/>
              </w:rPr>
              <w:t>4.2</w:t>
            </w:r>
            <w:r>
              <w:t>；</w:t>
            </w:r>
          </w:p>
          <w:p w:rsidR="00E205C5" w:rsidRDefault="009F2D2B">
            <w:pPr>
              <w:pStyle w:val="TableParagraph"/>
              <w:spacing w:before="129"/>
              <w:jc w:val="center"/>
            </w:pPr>
            <w:r>
              <w:t>字宽：</w:t>
            </w:r>
            <w:r>
              <w:rPr>
                <w:rFonts w:eastAsia="Calibri"/>
              </w:rPr>
              <w:t>4.2</w:t>
            </w:r>
          </w:p>
        </w:tc>
      </w:tr>
      <w:tr w:rsidR="00E205C5">
        <w:trPr>
          <w:trHeight w:val="866"/>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房屋边长注记</w:t>
            </w:r>
          </w:p>
        </w:tc>
        <w:tc>
          <w:tcPr>
            <w:tcW w:w="1418" w:type="dxa"/>
            <w:vAlign w:val="center"/>
          </w:tcPr>
          <w:p w:rsidR="00E205C5" w:rsidRDefault="009F2D2B">
            <w:pPr>
              <w:pStyle w:val="TableParagraph"/>
              <w:ind w:right="-17"/>
              <w:jc w:val="center"/>
            </w:pPr>
            <w:r>
              <w:rPr>
                <w:rFonts w:hint="eastAsia"/>
              </w:rPr>
              <w:t>房屋边长注记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255,0,0</w:t>
            </w:r>
          </w:p>
        </w:tc>
        <w:tc>
          <w:tcPr>
            <w:tcW w:w="2405" w:type="dxa"/>
            <w:vAlign w:val="center"/>
          </w:tcPr>
          <w:p w:rsidR="00E205C5" w:rsidRDefault="009F2D2B">
            <w:pPr>
              <w:pStyle w:val="TableParagraph"/>
              <w:spacing w:before="31" w:line="278" w:lineRule="auto"/>
              <w:ind w:hanging="1"/>
              <w:jc w:val="center"/>
            </w:pPr>
            <w:r>
              <w:rPr>
                <w:rFonts w:hint="eastAsia"/>
              </w:rPr>
              <w:t>黑体</w:t>
            </w:r>
            <w:r>
              <w:t>；字高：</w:t>
            </w:r>
            <w:r>
              <w:rPr>
                <w:rFonts w:eastAsia="Calibri"/>
              </w:rPr>
              <w:t>3.2</w:t>
            </w:r>
            <w:r>
              <w:t>；</w:t>
            </w:r>
          </w:p>
          <w:p w:rsidR="00E205C5" w:rsidRDefault="009F2D2B">
            <w:pPr>
              <w:pStyle w:val="TableParagraph"/>
              <w:jc w:val="center"/>
              <w:rPr>
                <w:rFonts w:eastAsia="Calibri"/>
              </w:rPr>
            </w:pPr>
            <w:r>
              <w:t>字宽：</w:t>
            </w:r>
            <w:r>
              <w:rPr>
                <w:rFonts w:eastAsia="Calibri"/>
              </w:rPr>
              <w:t>3.2</w:t>
            </w:r>
          </w:p>
        </w:tc>
      </w:tr>
      <w:tr w:rsidR="00E205C5">
        <w:trPr>
          <w:trHeight w:val="830"/>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现有道路注记</w:t>
            </w:r>
          </w:p>
        </w:tc>
        <w:tc>
          <w:tcPr>
            <w:tcW w:w="1418" w:type="dxa"/>
            <w:vAlign w:val="center"/>
          </w:tcPr>
          <w:p w:rsidR="00E205C5" w:rsidRDefault="009F2D2B">
            <w:pPr>
              <w:pStyle w:val="TableParagraph"/>
              <w:ind w:right="-17"/>
              <w:jc w:val="center"/>
            </w:pPr>
            <w:r>
              <w:t>现有道路注记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255,255,255</w:t>
            </w:r>
          </w:p>
        </w:tc>
        <w:tc>
          <w:tcPr>
            <w:tcW w:w="2405" w:type="dxa"/>
            <w:vAlign w:val="center"/>
          </w:tcPr>
          <w:p w:rsidR="00E205C5" w:rsidRDefault="009F2D2B">
            <w:pPr>
              <w:pStyle w:val="TableParagraph"/>
              <w:spacing w:before="128"/>
              <w:jc w:val="center"/>
            </w:pPr>
            <w:r>
              <w:t>宋体；字高：</w:t>
            </w:r>
            <w:r>
              <w:rPr>
                <w:rFonts w:eastAsia="Calibri"/>
              </w:rPr>
              <w:t>3.0</w:t>
            </w:r>
            <w:r>
              <w:t>；</w:t>
            </w:r>
          </w:p>
          <w:p w:rsidR="00E205C5" w:rsidRDefault="009F2D2B">
            <w:pPr>
              <w:pStyle w:val="TableParagraph"/>
              <w:spacing w:before="128"/>
              <w:jc w:val="center"/>
            </w:pPr>
            <w:r>
              <w:t>字宽：</w:t>
            </w:r>
            <w:r>
              <w:rPr>
                <w:rFonts w:eastAsia="Calibri"/>
              </w:rPr>
              <w:t>3.0</w:t>
            </w:r>
          </w:p>
        </w:tc>
      </w:tr>
      <w:tr w:rsidR="00E205C5">
        <w:trPr>
          <w:trHeight w:val="833"/>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其他注记</w:t>
            </w:r>
          </w:p>
        </w:tc>
        <w:tc>
          <w:tcPr>
            <w:tcW w:w="1418" w:type="dxa"/>
            <w:vAlign w:val="center"/>
          </w:tcPr>
          <w:p w:rsidR="00E205C5" w:rsidRDefault="009F2D2B">
            <w:pPr>
              <w:pStyle w:val="TableParagraph"/>
              <w:ind w:right="-17"/>
              <w:jc w:val="center"/>
            </w:pPr>
            <w:r>
              <w:rPr>
                <w:rFonts w:hint="eastAsia"/>
              </w:rPr>
              <w:t>其他注记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207,103,0</w:t>
            </w:r>
          </w:p>
        </w:tc>
        <w:tc>
          <w:tcPr>
            <w:tcW w:w="2405" w:type="dxa"/>
            <w:vAlign w:val="center"/>
          </w:tcPr>
          <w:p w:rsidR="00E205C5" w:rsidRDefault="009F2D2B">
            <w:pPr>
              <w:pStyle w:val="TableParagraph"/>
              <w:spacing w:before="31" w:line="278" w:lineRule="auto"/>
              <w:ind w:hanging="1"/>
              <w:jc w:val="center"/>
            </w:pPr>
            <w:r>
              <w:t>方正细等线简体；</w:t>
            </w:r>
          </w:p>
          <w:p w:rsidR="00E205C5" w:rsidRDefault="009F2D2B">
            <w:pPr>
              <w:pStyle w:val="TableParagraph"/>
              <w:spacing w:before="31" w:line="278" w:lineRule="auto"/>
              <w:ind w:hanging="1"/>
            </w:pPr>
            <w:r>
              <w:t>字高：</w:t>
            </w:r>
            <w:r>
              <w:rPr>
                <w:rFonts w:eastAsia="Calibri"/>
              </w:rPr>
              <w:t>2.5</w:t>
            </w:r>
            <w:r>
              <w:t>；字宽：</w:t>
            </w:r>
            <w:r>
              <w:rPr>
                <w:rFonts w:eastAsia="Calibri"/>
              </w:rPr>
              <w:t>2.5</w:t>
            </w:r>
          </w:p>
        </w:tc>
      </w:tr>
      <w:tr w:rsidR="00E205C5">
        <w:trPr>
          <w:trHeight w:val="846"/>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求取坐标注记</w:t>
            </w:r>
          </w:p>
        </w:tc>
        <w:tc>
          <w:tcPr>
            <w:tcW w:w="1418" w:type="dxa"/>
            <w:vAlign w:val="center"/>
          </w:tcPr>
          <w:p w:rsidR="00E205C5" w:rsidRDefault="009F2D2B">
            <w:pPr>
              <w:pStyle w:val="TableParagraph"/>
              <w:ind w:right="-17"/>
              <w:jc w:val="center"/>
            </w:pPr>
            <w:r>
              <w:rPr>
                <w:rFonts w:hint="eastAsia"/>
              </w:rPr>
              <w:t>求取坐标注记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w:t>
            </w:r>
            <w:r>
              <w:rPr>
                <w:rFonts w:hint="eastAsia"/>
              </w:rPr>
              <w:t>255</w:t>
            </w:r>
            <w:r>
              <w:t>,</w:t>
            </w:r>
            <w:r>
              <w:rPr>
                <w:rFonts w:hint="eastAsia"/>
              </w:rPr>
              <w:t>255</w:t>
            </w:r>
          </w:p>
        </w:tc>
        <w:tc>
          <w:tcPr>
            <w:tcW w:w="2405" w:type="dxa"/>
            <w:vAlign w:val="center"/>
          </w:tcPr>
          <w:p w:rsidR="00E205C5" w:rsidRDefault="009F2D2B">
            <w:pPr>
              <w:pStyle w:val="TableParagraph"/>
              <w:spacing w:before="29" w:line="278" w:lineRule="auto"/>
              <w:ind w:hanging="1"/>
              <w:jc w:val="center"/>
            </w:pPr>
            <w:r>
              <w:t>方正细等线简体；</w:t>
            </w:r>
          </w:p>
          <w:p w:rsidR="00E205C5" w:rsidRDefault="009F2D2B">
            <w:pPr>
              <w:pStyle w:val="TableParagraph"/>
              <w:spacing w:before="29" w:line="278" w:lineRule="auto"/>
              <w:ind w:hanging="1"/>
              <w:jc w:val="center"/>
            </w:pPr>
            <w:r>
              <w:t>字高：</w:t>
            </w:r>
            <w:r>
              <w:rPr>
                <w:rFonts w:eastAsia="Calibri"/>
              </w:rPr>
              <w:t>2.5</w:t>
            </w:r>
            <w:r>
              <w:t>；字宽：</w:t>
            </w:r>
            <w:r>
              <w:rPr>
                <w:rFonts w:eastAsia="Calibri"/>
              </w:rPr>
              <w:t>2.5</w:t>
            </w:r>
          </w:p>
        </w:tc>
      </w:tr>
      <w:tr w:rsidR="00E205C5">
        <w:trPr>
          <w:trHeight w:val="843"/>
        </w:trPr>
        <w:tc>
          <w:tcPr>
            <w:tcW w:w="1423" w:type="dxa"/>
            <w:vAlign w:val="center"/>
          </w:tcPr>
          <w:p w:rsidR="00E205C5" w:rsidRDefault="009F2D2B">
            <w:pPr>
              <w:pStyle w:val="TableParagraph"/>
              <w:jc w:val="center"/>
            </w:pPr>
            <w:r>
              <w:t>规划图标注层</w:t>
            </w:r>
          </w:p>
        </w:tc>
        <w:tc>
          <w:tcPr>
            <w:tcW w:w="1417" w:type="dxa"/>
            <w:vAlign w:val="center"/>
          </w:tcPr>
          <w:p w:rsidR="00E205C5" w:rsidRDefault="009F2D2B">
            <w:pPr>
              <w:pStyle w:val="TableParagraph"/>
              <w:jc w:val="center"/>
            </w:pPr>
            <w:r>
              <w:t>给定坐标注记</w:t>
            </w:r>
          </w:p>
        </w:tc>
        <w:tc>
          <w:tcPr>
            <w:tcW w:w="1418" w:type="dxa"/>
            <w:vAlign w:val="center"/>
          </w:tcPr>
          <w:p w:rsidR="00E205C5" w:rsidRDefault="009F2D2B">
            <w:pPr>
              <w:pStyle w:val="TableParagraph"/>
              <w:ind w:right="-17"/>
              <w:jc w:val="center"/>
            </w:pPr>
            <w:r>
              <w:rPr>
                <w:rFonts w:hint="eastAsia"/>
              </w:rPr>
              <w:t>给定坐标注记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rPr>
                <w:rFonts w:hint="eastAsia"/>
              </w:rPr>
              <w:t>255</w:t>
            </w:r>
            <w:r>
              <w:t>,255,255</w:t>
            </w:r>
          </w:p>
        </w:tc>
        <w:tc>
          <w:tcPr>
            <w:tcW w:w="2405" w:type="dxa"/>
            <w:vAlign w:val="center"/>
          </w:tcPr>
          <w:p w:rsidR="00E205C5" w:rsidRDefault="009F2D2B">
            <w:pPr>
              <w:pStyle w:val="TableParagraph"/>
              <w:spacing w:before="31"/>
              <w:jc w:val="center"/>
            </w:pPr>
            <w:r>
              <w:t>方正细等线简体；</w:t>
            </w:r>
          </w:p>
          <w:p w:rsidR="00E205C5" w:rsidRDefault="009F2D2B">
            <w:pPr>
              <w:pStyle w:val="TableParagraph"/>
              <w:spacing w:before="31"/>
              <w:jc w:val="center"/>
            </w:pPr>
            <w:r>
              <w:t>字高：</w:t>
            </w:r>
            <w:r>
              <w:rPr>
                <w:rFonts w:eastAsia="Calibri"/>
              </w:rPr>
              <w:t>2.5</w:t>
            </w:r>
            <w:r>
              <w:t>；</w:t>
            </w:r>
            <w:r>
              <w:t xml:space="preserve"> </w:t>
            </w:r>
            <w:r>
              <w:t>字宽：</w:t>
            </w:r>
            <w:r>
              <w:rPr>
                <w:rFonts w:eastAsia="Calibri"/>
              </w:rPr>
              <w:t>2.5</w:t>
            </w:r>
          </w:p>
        </w:tc>
      </w:tr>
      <w:tr w:rsidR="00E205C5">
        <w:trPr>
          <w:trHeight w:val="841"/>
        </w:trPr>
        <w:tc>
          <w:tcPr>
            <w:tcW w:w="1423" w:type="dxa"/>
            <w:vAlign w:val="center"/>
          </w:tcPr>
          <w:p w:rsidR="00E205C5" w:rsidRDefault="009F2D2B">
            <w:pPr>
              <w:pStyle w:val="TableParagraph"/>
              <w:spacing w:before="1"/>
              <w:jc w:val="center"/>
            </w:pPr>
            <w:r>
              <w:t>规划图标注层</w:t>
            </w:r>
          </w:p>
        </w:tc>
        <w:tc>
          <w:tcPr>
            <w:tcW w:w="1417" w:type="dxa"/>
            <w:vAlign w:val="center"/>
          </w:tcPr>
          <w:p w:rsidR="00E205C5" w:rsidRDefault="009F2D2B">
            <w:pPr>
              <w:pStyle w:val="TableParagraph"/>
              <w:spacing w:before="1"/>
              <w:jc w:val="center"/>
            </w:pPr>
            <w:r>
              <w:t>角度注记</w:t>
            </w:r>
          </w:p>
        </w:tc>
        <w:tc>
          <w:tcPr>
            <w:tcW w:w="1418" w:type="dxa"/>
            <w:vAlign w:val="center"/>
          </w:tcPr>
          <w:p w:rsidR="00E205C5" w:rsidRDefault="009F2D2B">
            <w:pPr>
              <w:pStyle w:val="TableParagraph"/>
              <w:spacing w:before="1"/>
              <w:jc w:val="center"/>
            </w:pPr>
            <w:r>
              <w:rPr>
                <w:rFonts w:hint="eastAsia"/>
              </w:rPr>
              <w:t>角度注记</w:t>
            </w:r>
          </w:p>
        </w:tc>
        <w:tc>
          <w:tcPr>
            <w:tcW w:w="992" w:type="dxa"/>
            <w:vAlign w:val="center"/>
          </w:tcPr>
          <w:p w:rsidR="00E205C5" w:rsidRDefault="009F2D2B">
            <w:pPr>
              <w:pStyle w:val="TableParagraph"/>
              <w:spacing w:before="1"/>
              <w:ind w:right="8"/>
              <w:jc w:val="center"/>
            </w:pPr>
            <w:r>
              <w:t>注记</w:t>
            </w:r>
          </w:p>
        </w:tc>
        <w:tc>
          <w:tcPr>
            <w:tcW w:w="1276" w:type="dxa"/>
            <w:vAlign w:val="center"/>
          </w:tcPr>
          <w:p w:rsidR="00E205C5" w:rsidRDefault="009F2D2B">
            <w:pPr>
              <w:pStyle w:val="TableParagraph"/>
              <w:spacing w:before="1"/>
              <w:jc w:val="center"/>
            </w:pPr>
            <w:r>
              <w:t>255,0,0</w:t>
            </w:r>
          </w:p>
        </w:tc>
        <w:tc>
          <w:tcPr>
            <w:tcW w:w="2405" w:type="dxa"/>
            <w:vAlign w:val="center"/>
          </w:tcPr>
          <w:p w:rsidR="00E205C5" w:rsidRDefault="009F2D2B">
            <w:pPr>
              <w:pStyle w:val="TableParagraph"/>
              <w:spacing w:before="29" w:line="278" w:lineRule="auto"/>
              <w:jc w:val="center"/>
            </w:pPr>
            <w:r>
              <w:t>方正细等线简体；</w:t>
            </w:r>
          </w:p>
          <w:p w:rsidR="00E205C5" w:rsidRDefault="009F2D2B">
            <w:pPr>
              <w:pStyle w:val="TableParagraph"/>
              <w:spacing w:before="29" w:line="278" w:lineRule="auto"/>
              <w:jc w:val="center"/>
            </w:pPr>
            <w:r>
              <w:t>字高：</w:t>
            </w:r>
            <w:r>
              <w:t xml:space="preserve"> </w:t>
            </w:r>
            <w:r>
              <w:rPr>
                <w:rFonts w:eastAsia="Calibri"/>
              </w:rPr>
              <w:t>2.75</w:t>
            </w:r>
            <w:r>
              <w:t>；字宽：</w:t>
            </w:r>
            <w:r>
              <w:t>2.75</w:t>
            </w:r>
          </w:p>
        </w:tc>
      </w:tr>
      <w:tr w:rsidR="00E205C5">
        <w:trPr>
          <w:trHeight w:val="831"/>
        </w:trPr>
        <w:tc>
          <w:tcPr>
            <w:tcW w:w="1423" w:type="dxa"/>
            <w:vAlign w:val="center"/>
          </w:tcPr>
          <w:p w:rsidR="00E205C5" w:rsidRDefault="009F2D2B">
            <w:pPr>
              <w:pStyle w:val="TableParagraph"/>
              <w:jc w:val="center"/>
            </w:pPr>
            <w:r>
              <w:t>规划用地红线</w:t>
            </w:r>
          </w:p>
        </w:tc>
        <w:tc>
          <w:tcPr>
            <w:tcW w:w="1417" w:type="dxa"/>
            <w:vAlign w:val="center"/>
          </w:tcPr>
          <w:p w:rsidR="00E205C5" w:rsidRDefault="009F2D2B">
            <w:pPr>
              <w:pStyle w:val="TableParagraph"/>
              <w:jc w:val="center"/>
            </w:pPr>
            <w:r>
              <w:t>红线注记</w:t>
            </w:r>
          </w:p>
        </w:tc>
        <w:tc>
          <w:tcPr>
            <w:tcW w:w="1418" w:type="dxa"/>
            <w:vAlign w:val="center"/>
          </w:tcPr>
          <w:p w:rsidR="00E205C5" w:rsidRDefault="009F2D2B">
            <w:pPr>
              <w:pStyle w:val="TableParagraph"/>
              <w:ind w:right="-17"/>
              <w:jc w:val="center"/>
            </w:pPr>
            <w:r>
              <w:t>红线注记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0,0,255</w:t>
            </w:r>
          </w:p>
        </w:tc>
        <w:tc>
          <w:tcPr>
            <w:tcW w:w="2405" w:type="dxa"/>
            <w:vAlign w:val="center"/>
          </w:tcPr>
          <w:p w:rsidR="00E205C5" w:rsidRDefault="009F2D2B">
            <w:pPr>
              <w:pStyle w:val="TableParagraph"/>
              <w:spacing w:before="129"/>
              <w:jc w:val="center"/>
            </w:pPr>
            <w:r>
              <w:t>宋体；字高：</w:t>
            </w:r>
            <w:r>
              <w:rPr>
                <w:rFonts w:eastAsia="Calibri"/>
              </w:rPr>
              <w:t>3.0</w:t>
            </w:r>
            <w:r>
              <w:t>；</w:t>
            </w:r>
          </w:p>
          <w:p w:rsidR="00E205C5" w:rsidRDefault="009F2D2B">
            <w:pPr>
              <w:pStyle w:val="TableParagraph"/>
              <w:spacing w:before="129"/>
              <w:jc w:val="center"/>
            </w:pPr>
            <w:r>
              <w:t>字宽：</w:t>
            </w:r>
            <w:r>
              <w:rPr>
                <w:rFonts w:eastAsia="Calibri"/>
              </w:rPr>
              <w:t>3.0</w:t>
            </w:r>
          </w:p>
        </w:tc>
      </w:tr>
      <w:tr w:rsidR="00E205C5">
        <w:trPr>
          <w:trHeight w:val="831"/>
        </w:trPr>
        <w:tc>
          <w:tcPr>
            <w:tcW w:w="1423" w:type="dxa"/>
            <w:vAlign w:val="center"/>
          </w:tcPr>
          <w:p w:rsidR="00E205C5" w:rsidRDefault="009F2D2B">
            <w:pPr>
              <w:pStyle w:val="TableParagraph"/>
              <w:jc w:val="center"/>
            </w:pPr>
            <w:r>
              <w:t>规划道路层</w:t>
            </w:r>
          </w:p>
        </w:tc>
        <w:tc>
          <w:tcPr>
            <w:tcW w:w="1417" w:type="dxa"/>
            <w:vAlign w:val="center"/>
          </w:tcPr>
          <w:p w:rsidR="00E205C5" w:rsidRDefault="009F2D2B">
            <w:pPr>
              <w:pStyle w:val="TableParagraph"/>
              <w:jc w:val="center"/>
            </w:pPr>
            <w:r>
              <w:t>规划道路注记</w:t>
            </w:r>
          </w:p>
        </w:tc>
        <w:tc>
          <w:tcPr>
            <w:tcW w:w="1418" w:type="dxa"/>
            <w:vAlign w:val="center"/>
          </w:tcPr>
          <w:p w:rsidR="00E205C5" w:rsidRDefault="009F2D2B">
            <w:pPr>
              <w:pStyle w:val="TableParagraph"/>
              <w:ind w:right="-17"/>
              <w:jc w:val="center"/>
            </w:pPr>
            <w:r>
              <w:t>规划道路注记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255,0,255</w:t>
            </w:r>
          </w:p>
        </w:tc>
        <w:tc>
          <w:tcPr>
            <w:tcW w:w="2405" w:type="dxa"/>
            <w:vAlign w:val="center"/>
          </w:tcPr>
          <w:p w:rsidR="00E205C5" w:rsidRDefault="009F2D2B">
            <w:pPr>
              <w:pStyle w:val="TableParagraph"/>
              <w:spacing w:before="128"/>
              <w:jc w:val="center"/>
            </w:pPr>
            <w:r>
              <w:t>宋体；字高：</w:t>
            </w:r>
            <w:r>
              <w:rPr>
                <w:rFonts w:eastAsia="Calibri"/>
              </w:rPr>
              <w:t>3.0</w:t>
            </w:r>
            <w:r>
              <w:t>；</w:t>
            </w:r>
          </w:p>
          <w:p w:rsidR="00E205C5" w:rsidRDefault="009F2D2B">
            <w:pPr>
              <w:pStyle w:val="TableParagraph"/>
              <w:spacing w:before="128"/>
              <w:jc w:val="center"/>
            </w:pPr>
            <w:r>
              <w:t>字宽：</w:t>
            </w:r>
            <w:r>
              <w:rPr>
                <w:rFonts w:eastAsia="Calibri"/>
              </w:rPr>
              <w:t>3.0</w:t>
            </w:r>
          </w:p>
        </w:tc>
      </w:tr>
      <w:tr w:rsidR="00E205C5">
        <w:trPr>
          <w:trHeight w:val="831"/>
        </w:trPr>
        <w:tc>
          <w:tcPr>
            <w:tcW w:w="1423" w:type="dxa"/>
            <w:vAlign w:val="center"/>
          </w:tcPr>
          <w:p w:rsidR="00E205C5" w:rsidRDefault="009F2D2B">
            <w:pPr>
              <w:pStyle w:val="TableParagraph"/>
              <w:jc w:val="center"/>
            </w:pPr>
            <w:r>
              <w:t>竣工图标注层</w:t>
            </w:r>
          </w:p>
        </w:tc>
        <w:tc>
          <w:tcPr>
            <w:tcW w:w="1417" w:type="dxa"/>
            <w:vAlign w:val="center"/>
          </w:tcPr>
          <w:p w:rsidR="00E205C5" w:rsidRDefault="009F2D2B">
            <w:pPr>
              <w:pStyle w:val="TableParagraph"/>
              <w:jc w:val="center"/>
            </w:pPr>
            <w:r>
              <w:t>建筑角点坐标</w:t>
            </w:r>
          </w:p>
        </w:tc>
        <w:tc>
          <w:tcPr>
            <w:tcW w:w="1418" w:type="dxa"/>
            <w:vAlign w:val="center"/>
          </w:tcPr>
          <w:p w:rsidR="00E205C5" w:rsidRDefault="009F2D2B">
            <w:pPr>
              <w:pStyle w:val="TableParagraph"/>
              <w:ind w:right="-17"/>
              <w:jc w:val="center"/>
            </w:pPr>
            <w:r>
              <w:rPr>
                <w:rFonts w:hint="eastAsia"/>
              </w:rPr>
              <w:t>建筑角点坐标</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w:t>
            </w:r>
            <w:r>
              <w:rPr>
                <w:rFonts w:hint="eastAsia"/>
              </w:rPr>
              <w:t>255</w:t>
            </w:r>
            <w:r>
              <w:t>,</w:t>
            </w:r>
            <w:r>
              <w:rPr>
                <w:rFonts w:hint="eastAsia"/>
              </w:rPr>
              <w:t>255</w:t>
            </w:r>
          </w:p>
        </w:tc>
        <w:tc>
          <w:tcPr>
            <w:tcW w:w="2405" w:type="dxa"/>
            <w:vAlign w:val="center"/>
          </w:tcPr>
          <w:p w:rsidR="00E205C5" w:rsidRDefault="009F2D2B">
            <w:pPr>
              <w:pStyle w:val="TableParagraph"/>
              <w:spacing w:before="31" w:line="278" w:lineRule="auto"/>
              <w:ind w:hanging="1"/>
              <w:jc w:val="center"/>
            </w:pPr>
            <w:r>
              <w:t>方正细等线简</w:t>
            </w:r>
            <w:r>
              <w:t xml:space="preserve"> </w:t>
            </w:r>
            <w:r>
              <w:t>体；</w:t>
            </w:r>
          </w:p>
          <w:p w:rsidR="00E205C5" w:rsidRDefault="009F2D2B">
            <w:pPr>
              <w:pStyle w:val="TableParagraph"/>
              <w:spacing w:before="31" w:line="278" w:lineRule="auto"/>
              <w:ind w:hanging="1"/>
              <w:jc w:val="center"/>
            </w:pPr>
            <w:r>
              <w:t>字高：</w:t>
            </w:r>
            <w:r>
              <w:rPr>
                <w:rFonts w:eastAsia="Calibri"/>
              </w:rPr>
              <w:t>2.6</w:t>
            </w:r>
            <w:r>
              <w:t>；字宽：</w:t>
            </w:r>
            <w:r>
              <w:rPr>
                <w:rFonts w:eastAsia="Calibri"/>
              </w:rPr>
              <w:t>2.6</w:t>
            </w:r>
          </w:p>
        </w:tc>
      </w:tr>
      <w:tr w:rsidR="00E205C5">
        <w:trPr>
          <w:trHeight w:val="831"/>
        </w:trPr>
        <w:tc>
          <w:tcPr>
            <w:tcW w:w="1423" w:type="dxa"/>
            <w:vAlign w:val="center"/>
          </w:tcPr>
          <w:p w:rsidR="00E205C5" w:rsidRDefault="009F2D2B">
            <w:pPr>
              <w:pStyle w:val="TableParagraph"/>
              <w:jc w:val="center"/>
            </w:pPr>
            <w:r>
              <w:t>竣工图标注层</w:t>
            </w:r>
          </w:p>
        </w:tc>
        <w:tc>
          <w:tcPr>
            <w:tcW w:w="1417" w:type="dxa"/>
            <w:vAlign w:val="center"/>
          </w:tcPr>
          <w:p w:rsidR="00E205C5" w:rsidRDefault="009F2D2B">
            <w:pPr>
              <w:pStyle w:val="TableParagraph"/>
              <w:jc w:val="center"/>
            </w:pPr>
            <w:r>
              <w:t>建筑结构注记</w:t>
            </w:r>
          </w:p>
        </w:tc>
        <w:tc>
          <w:tcPr>
            <w:tcW w:w="1418" w:type="dxa"/>
            <w:vAlign w:val="center"/>
          </w:tcPr>
          <w:p w:rsidR="00E205C5" w:rsidRDefault="009F2D2B">
            <w:pPr>
              <w:pStyle w:val="TableParagraph"/>
              <w:tabs>
                <w:tab w:val="left" w:pos="1526"/>
              </w:tabs>
              <w:ind w:right="-17"/>
              <w:jc w:val="center"/>
            </w:pPr>
            <w:r>
              <w:rPr>
                <w:rFonts w:hint="eastAsia"/>
              </w:rPr>
              <w:t>建筑结构注记</w:t>
            </w:r>
          </w:p>
        </w:tc>
        <w:tc>
          <w:tcPr>
            <w:tcW w:w="992" w:type="dxa"/>
            <w:vAlign w:val="center"/>
          </w:tcPr>
          <w:p w:rsidR="00E205C5" w:rsidRDefault="009F2D2B">
            <w:pPr>
              <w:pStyle w:val="TableParagraph"/>
              <w:ind w:right="8"/>
              <w:jc w:val="center"/>
            </w:pPr>
            <w:r>
              <w:t>注记</w:t>
            </w:r>
          </w:p>
        </w:tc>
        <w:tc>
          <w:tcPr>
            <w:tcW w:w="1276" w:type="dxa"/>
            <w:vAlign w:val="center"/>
          </w:tcPr>
          <w:p w:rsidR="00E205C5" w:rsidRDefault="009F2D2B">
            <w:pPr>
              <w:pStyle w:val="TableParagraph"/>
              <w:jc w:val="center"/>
            </w:pPr>
            <w:r>
              <w:t>255,0,0</w:t>
            </w:r>
          </w:p>
        </w:tc>
        <w:tc>
          <w:tcPr>
            <w:tcW w:w="2405" w:type="dxa"/>
            <w:vAlign w:val="center"/>
          </w:tcPr>
          <w:p w:rsidR="00E205C5" w:rsidRDefault="009F2D2B">
            <w:pPr>
              <w:pStyle w:val="TableParagraph"/>
              <w:spacing w:before="31" w:line="278" w:lineRule="auto"/>
              <w:ind w:hanging="1"/>
              <w:jc w:val="center"/>
            </w:pPr>
            <w:r>
              <w:t>方正细等线简体；</w:t>
            </w:r>
          </w:p>
          <w:p w:rsidR="00E205C5" w:rsidRDefault="009F2D2B">
            <w:pPr>
              <w:pStyle w:val="TableParagraph"/>
              <w:spacing w:before="31" w:line="278" w:lineRule="auto"/>
              <w:ind w:hanging="1"/>
              <w:jc w:val="center"/>
            </w:pPr>
            <w:r>
              <w:t>字高：</w:t>
            </w:r>
            <w:r>
              <w:rPr>
                <w:rFonts w:eastAsia="Calibri"/>
              </w:rPr>
              <w:t>3.2</w:t>
            </w:r>
            <w:r>
              <w:t>；字宽：</w:t>
            </w:r>
            <w:r>
              <w:rPr>
                <w:rFonts w:eastAsia="Calibri"/>
              </w:rPr>
              <w:t>3.2</w:t>
            </w:r>
          </w:p>
        </w:tc>
      </w:tr>
    </w:tbl>
    <w:p w:rsidR="00E205C5" w:rsidRDefault="00E205C5">
      <w:pPr>
        <w:pStyle w:val="a3"/>
        <w:spacing w:before="1"/>
        <w:rPr>
          <w:sz w:val="11"/>
        </w:rPr>
      </w:pPr>
    </w:p>
    <w:p w:rsidR="00E205C5" w:rsidRDefault="00E205C5">
      <w:pPr>
        <w:rPr>
          <w:rFonts w:eastAsia="Calibri"/>
        </w:rPr>
        <w:sectPr w:rsidR="00E205C5">
          <w:pgSz w:w="11910" w:h="16840"/>
          <w:pgMar w:top="1440" w:right="1803" w:bottom="1440" w:left="1803" w:header="0" w:footer="420" w:gutter="0"/>
          <w:cols w:space="720"/>
        </w:sectPr>
      </w:pPr>
    </w:p>
    <w:p w:rsidR="00E205C5" w:rsidRDefault="009F2D2B">
      <w:pPr>
        <w:pStyle w:val="8"/>
        <w:tabs>
          <w:tab w:val="left" w:pos="4876"/>
        </w:tabs>
        <w:spacing w:before="1" w:line="288" w:lineRule="auto"/>
        <w:ind w:left="0" w:firstLine="0"/>
        <w:rPr>
          <w:rFonts w:ascii="宋体" w:hAnsi="宋体" w:cs="宋体"/>
          <w:b w:val="0"/>
          <w:bCs w:val="0"/>
          <w:sz w:val="21"/>
          <w:szCs w:val="21"/>
        </w:rPr>
      </w:pPr>
      <w:r>
        <w:rPr>
          <w:rFonts w:ascii="宋体" w:hAnsi="宋体" w:cs="宋体" w:hint="eastAsia"/>
          <w:b w:val="0"/>
          <w:bCs w:val="0"/>
          <w:sz w:val="21"/>
          <w:szCs w:val="21"/>
        </w:rPr>
        <w:lastRenderedPageBreak/>
        <w:t>15.3 不动产测绘</w:t>
      </w:r>
    </w:p>
    <w:p w:rsidR="00E205C5" w:rsidRDefault="009F2D2B">
      <w:pPr>
        <w:pStyle w:val="aa"/>
        <w:tabs>
          <w:tab w:val="left" w:pos="2145"/>
          <w:tab w:val="left" w:pos="2146"/>
        </w:tabs>
        <w:spacing w:before="0" w:line="288" w:lineRule="auto"/>
        <w:ind w:left="0" w:firstLineChars="200" w:firstLine="420"/>
        <w:rPr>
          <w:rFonts w:ascii="宋体" w:hAnsi="宋体" w:cs="宋体"/>
          <w:szCs w:val="21"/>
        </w:rPr>
      </w:pPr>
      <w:r>
        <w:rPr>
          <w:rFonts w:ascii="宋体" w:hAnsi="宋体" w:cs="宋体" w:hint="eastAsia"/>
          <w:szCs w:val="21"/>
        </w:rPr>
        <w:t>15.3.1 分幅</w:t>
      </w:r>
    </w:p>
    <w:p w:rsidR="00E205C5" w:rsidRDefault="009F2D2B">
      <w:pPr>
        <w:pStyle w:val="aa"/>
        <w:tabs>
          <w:tab w:val="left" w:pos="2145"/>
          <w:tab w:val="left" w:pos="2146"/>
        </w:tabs>
        <w:spacing w:before="0" w:line="288" w:lineRule="auto"/>
        <w:ind w:left="0" w:firstLineChars="200" w:firstLine="420"/>
        <w:rPr>
          <w:rFonts w:ascii="宋体" w:hAnsi="宋体" w:cs="宋体"/>
          <w:szCs w:val="21"/>
        </w:rPr>
      </w:pPr>
      <w:r>
        <w:rPr>
          <w:rFonts w:ascii="宋体" w:hAnsi="宋体" w:cs="宋体" w:hint="eastAsia"/>
          <w:szCs w:val="21"/>
        </w:rPr>
        <w:t>房产分层分户图的幅面可选用787mm×1092mm的1/32 或1/16等尺寸。</w:t>
      </w:r>
    </w:p>
    <w:p w:rsidR="00E205C5" w:rsidRDefault="009F2D2B">
      <w:pPr>
        <w:pStyle w:val="aa"/>
        <w:tabs>
          <w:tab w:val="left" w:pos="2145"/>
          <w:tab w:val="left" w:pos="2146"/>
        </w:tabs>
        <w:spacing w:before="0" w:line="288" w:lineRule="auto"/>
        <w:ind w:left="0" w:firstLineChars="200" w:firstLine="420"/>
        <w:rPr>
          <w:rFonts w:ascii="宋体" w:hAnsi="宋体" w:cs="宋体"/>
          <w:szCs w:val="21"/>
        </w:rPr>
      </w:pPr>
      <w:r>
        <w:rPr>
          <w:rFonts w:ascii="宋体" w:hAnsi="宋体" w:cs="宋体" w:hint="eastAsia"/>
          <w:szCs w:val="21"/>
        </w:rPr>
        <w:t>15.3.2 不动产预测绘有关要素式样</w:t>
      </w:r>
    </w:p>
    <w:p w:rsidR="00E205C5" w:rsidRDefault="009F2D2B">
      <w:pPr>
        <w:pStyle w:val="aa"/>
        <w:tabs>
          <w:tab w:val="left" w:pos="2145"/>
          <w:tab w:val="left" w:pos="2146"/>
        </w:tabs>
        <w:spacing w:before="0" w:line="288" w:lineRule="auto"/>
        <w:ind w:left="0" w:firstLineChars="200" w:firstLine="420"/>
        <w:rPr>
          <w:rFonts w:ascii="宋体" w:hAnsi="宋体" w:cs="宋体"/>
          <w:szCs w:val="21"/>
        </w:rPr>
      </w:pPr>
      <w:r>
        <w:rPr>
          <w:rFonts w:ascii="宋体" w:hAnsi="宋体" w:cs="宋体" w:hint="eastAsia"/>
          <w:szCs w:val="21"/>
        </w:rPr>
        <w:t>成果图件中房屋幢图有关要素的层名、符号图例、符号类型、颜色的制作参考下表执行。</w:t>
      </w:r>
    </w:p>
    <w:p w:rsidR="00E205C5" w:rsidRDefault="009F2D2B">
      <w:pPr>
        <w:jc w:val="center"/>
        <w:rPr>
          <w:rFonts w:ascii="宋体" w:hAnsi="宋体" w:cs="宋体"/>
          <w:szCs w:val="21"/>
        </w:rPr>
      </w:pPr>
      <w:r>
        <w:rPr>
          <w:rFonts w:ascii="宋体" w:hAnsi="宋体" w:cs="宋体" w:hint="eastAsia"/>
          <w:szCs w:val="21"/>
        </w:rPr>
        <w:t>表 15-2 房屋幢线图有关要素式样表（1:500）</w:t>
      </w:r>
    </w:p>
    <w:tbl>
      <w:tblPr>
        <w:tblpPr w:leftFromText="180" w:rightFromText="180" w:vertAnchor="text" w:horzAnchor="page" w:tblpX="1870" w:tblpY="98"/>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538"/>
        <w:gridCol w:w="1843"/>
        <w:gridCol w:w="1134"/>
        <w:gridCol w:w="1276"/>
        <w:gridCol w:w="1488"/>
      </w:tblGrid>
      <w:tr w:rsidR="00E205C5">
        <w:trPr>
          <w:trHeight w:val="467"/>
        </w:trPr>
        <w:tc>
          <w:tcPr>
            <w:tcW w:w="2538" w:type="dxa"/>
            <w:shd w:val="clear" w:color="auto" w:fill="BFBFBF"/>
          </w:tcPr>
          <w:p w:rsidR="00E205C5" w:rsidRDefault="009F2D2B">
            <w:pPr>
              <w:pStyle w:val="TableParagraph"/>
              <w:spacing w:before="103"/>
              <w:ind w:left="829" w:right="819"/>
              <w:jc w:val="center"/>
            </w:pPr>
            <w:r>
              <w:t>层名</w:t>
            </w:r>
          </w:p>
        </w:tc>
        <w:tc>
          <w:tcPr>
            <w:tcW w:w="1843" w:type="dxa"/>
            <w:shd w:val="clear" w:color="auto" w:fill="BFBFBF"/>
          </w:tcPr>
          <w:p w:rsidR="00E205C5" w:rsidRDefault="009F2D2B">
            <w:pPr>
              <w:pStyle w:val="TableParagraph"/>
              <w:spacing w:before="103"/>
              <w:ind w:right="489"/>
              <w:jc w:val="right"/>
            </w:pPr>
            <w:r>
              <w:t>符号图例</w:t>
            </w:r>
          </w:p>
        </w:tc>
        <w:tc>
          <w:tcPr>
            <w:tcW w:w="1134" w:type="dxa"/>
            <w:shd w:val="clear" w:color="auto" w:fill="BFBFBF"/>
          </w:tcPr>
          <w:p w:rsidR="00E205C5" w:rsidRDefault="009F2D2B">
            <w:pPr>
              <w:pStyle w:val="TableParagraph"/>
              <w:spacing w:before="103"/>
              <w:ind w:left="127" w:right="116"/>
              <w:jc w:val="center"/>
            </w:pPr>
            <w:r>
              <w:t>符号类型</w:t>
            </w:r>
          </w:p>
        </w:tc>
        <w:tc>
          <w:tcPr>
            <w:tcW w:w="1276" w:type="dxa"/>
            <w:shd w:val="clear" w:color="auto" w:fill="BFBFBF"/>
          </w:tcPr>
          <w:p w:rsidR="00E205C5" w:rsidRDefault="009F2D2B">
            <w:pPr>
              <w:pStyle w:val="TableParagraph"/>
              <w:spacing w:before="103"/>
              <w:ind w:left="71"/>
              <w:rPr>
                <w:rFonts w:ascii="Times New Roman" w:eastAsia="Times New Roman"/>
              </w:rPr>
            </w:pPr>
            <w:r>
              <w:t>颜色（</w:t>
            </w:r>
            <w:r>
              <w:rPr>
                <w:rFonts w:ascii="Times New Roman" w:eastAsia="Times New Roman"/>
              </w:rPr>
              <w:t>RGB)</w:t>
            </w:r>
          </w:p>
        </w:tc>
        <w:tc>
          <w:tcPr>
            <w:tcW w:w="1488" w:type="dxa"/>
            <w:shd w:val="clear" w:color="auto" w:fill="BFBFBF"/>
          </w:tcPr>
          <w:p w:rsidR="00E205C5" w:rsidRDefault="009F2D2B">
            <w:pPr>
              <w:pStyle w:val="TableParagraph"/>
              <w:spacing w:before="103"/>
              <w:ind w:left="322"/>
            </w:pPr>
            <w:r>
              <w:t>简要说明</w:t>
            </w:r>
          </w:p>
        </w:tc>
      </w:tr>
      <w:tr w:rsidR="00E205C5">
        <w:trPr>
          <w:trHeight w:val="634"/>
        </w:trPr>
        <w:tc>
          <w:tcPr>
            <w:tcW w:w="2538" w:type="dxa"/>
          </w:tcPr>
          <w:p w:rsidR="00E205C5" w:rsidRDefault="00E205C5">
            <w:pPr>
              <w:pStyle w:val="TableParagraph"/>
              <w:spacing w:before="7"/>
              <w:rPr>
                <w:rFonts w:ascii="黑体"/>
                <w:sz w:val="14"/>
              </w:rPr>
            </w:pPr>
          </w:p>
          <w:p w:rsidR="00E205C5" w:rsidRDefault="009F2D2B">
            <w:pPr>
              <w:pStyle w:val="TableParagraph"/>
              <w:ind w:left="829" w:right="819"/>
              <w:jc w:val="center"/>
            </w:pPr>
            <w:r>
              <w:t>房屋幢线</w:t>
            </w:r>
          </w:p>
        </w:tc>
        <w:tc>
          <w:tcPr>
            <w:tcW w:w="1843" w:type="dxa"/>
          </w:tcPr>
          <w:p w:rsidR="00E205C5" w:rsidRDefault="00E205C5">
            <w:pPr>
              <w:pStyle w:val="TableParagraph"/>
              <w:spacing w:before="5"/>
              <w:rPr>
                <w:rFonts w:ascii="黑体"/>
                <w:sz w:val="11"/>
              </w:rPr>
            </w:pPr>
          </w:p>
          <w:p w:rsidR="00E205C5" w:rsidRDefault="009F2D2B">
            <w:pPr>
              <w:pStyle w:val="TableParagraph"/>
              <w:ind w:left="418"/>
              <w:rPr>
                <w:rFonts w:ascii="黑体"/>
                <w:sz w:val="20"/>
              </w:rPr>
            </w:pPr>
            <w:r>
              <w:rPr>
                <w:noProof/>
              </w:rPr>
              <mc:AlternateContent>
                <mc:Choice Requires="wps">
                  <w:drawing>
                    <wp:anchor distT="0" distB="0" distL="114300" distR="114300" simplePos="0" relativeHeight="251617280" behindDoc="0" locked="0" layoutInCell="1" allowOverlap="1">
                      <wp:simplePos x="0" y="0"/>
                      <wp:positionH relativeFrom="column">
                        <wp:posOffset>97155</wp:posOffset>
                      </wp:positionH>
                      <wp:positionV relativeFrom="paragraph">
                        <wp:posOffset>0</wp:posOffset>
                      </wp:positionV>
                      <wp:extent cx="952500" cy="238125"/>
                      <wp:effectExtent l="0" t="0" r="0" b="9525"/>
                      <wp:wrapNone/>
                      <wp:docPr id="86" name="矩形 86"/>
                      <wp:cNvGraphicFramePr/>
                      <a:graphic xmlns:a="http://schemas.openxmlformats.org/drawingml/2006/main">
                        <a:graphicData uri="http://schemas.microsoft.com/office/word/2010/wordprocessingShape">
                          <wps:wsp>
                            <wps:cNvSpPr/>
                            <wps:spPr>
                              <a:xfrm>
                                <a:off x="0" y="0"/>
                                <a:ext cx="952500" cy="23812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xmlns:w15="http://schemas.microsoft.com/office/word/2012/wordml">
                  <w:pict>
                    <v:rect id="_x0000_s1026" o:spid="_x0000_s1026" o:spt="1" style="position:absolute;left:0pt;margin-left:7.65pt;margin-top:0pt;height:18.75pt;width:75pt;z-index:251691008;v-text-anchor:middle;mso-width-relative:page;mso-height-relative:page;" fillcolor="#FFFFFF" filled="t" stroked="t" coordsize="21600,21600" o:gfxdata="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IKF3oLTAAAABgEAAA8AAAAAAAAAAQAgAAAAIgAAAGRycy9kb3du&#10;cmV2LnhtbFBLAQIUABQAAAAIAIdO4kDQFGsbdgIAABAFAAAOAAAAAAAAAAEAIAAAACIBAABkcnMv&#10;ZTJvRG9jLnhtbFBLBQYAAAAABgAGAFkBAAAKBgAAAAA=&#10;">
                      <v:fill on="t" focussize="0,0"/>
                      <v:stroke weight="2pt" color="#000000" joinstyle="round"/>
                      <v:imagedata o:title=""/>
                      <o:lock v:ext="edit" aspectratio="f"/>
                    </v:rect>
                  </w:pict>
                </mc:Fallback>
              </mc:AlternateContent>
            </w:r>
            <w:r>
              <w:rPr>
                <w:noProof/>
              </w:rPr>
              <mc:AlternateContent>
                <mc:Choice Requires="wpg">
                  <w:drawing>
                    <wp:inline distT="0" distB="0" distL="0" distR="0">
                      <wp:extent cx="704850" cy="219710"/>
                      <wp:effectExtent l="0" t="0" r="0" b="0"/>
                      <wp:docPr id="78" name="组合 37"/>
                      <wp:cNvGraphicFramePr/>
                      <a:graphic xmlns:a="http://schemas.openxmlformats.org/drawingml/2006/main">
                        <a:graphicData uri="http://schemas.microsoft.com/office/word/2010/wordprocessingGroup">
                          <wpg:wgp>
                            <wpg:cNvGrpSpPr/>
                            <wpg:grpSpPr>
                              <a:xfrm>
                                <a:off x="0" y="0"/>
                                <a:ext cx="704850" cy="219710"/>
                                <a:chOff x="0" y="0"/>
                                <a:chExt cx="1110" cy="346203"/>
                              </a:xfrm>
                            </wpg:grpSpPr>
                            <wps:wsp>
                              <wps:cNvPr id="80" name="任意多边形 38"/>
                              <wps:cNvSpPr/>
                              <wps:spPr>
                                <a:xfrm>
                                  <a:off x="0" y="0"/>
                                  <a:ext cx="1110" cy="346"/>
                                </a:xfrm>
                                <a:custGeom>
                                  <a:avLst/>
                                  <a:gdLst>
                                    <a:gd name="A1" fmla="val 0"/>
                                    <a:gd name="A2" fmla="val 0"/>
                                    <a:gd name="A3" fmla="val 0"/>
                                  </a:gdLst>
                                  <a:ahLst/>
                                  <a:cxnLst/>
                                  <a:rect l="0" t="0" r="0" b="0"/>
                                  <a:pathLst>
                                    <a:path w="1110" h="346">
                                      <a:moveTo>
                                        <a:pt x="1110" y="0"/>
                                      </a:moveTo>
                                      <a:lnTo>
                                        <a:pt x="0" y="0"/>
                                      </a:lnTo>
                                      <a:lnTo>
                                        <a:pt x="0" y="346"/>
                                      </a:lnTo>
                                      <a:lnTo>
                                        <a:pt x="1110" y="346"/>
                                      </a:lnTo>
                                      <a:lnTo>
                                        <a:pt x="1110" y="338"/>
                                      </a:lnTo>
                                      <a:lnTo>
                                        <a:pt x="16" y="338"/>
                                      </a:lnTo>
                                      <a:lnTo>
                                        <a:pt x="8" y="330"/>
                                      </a:lnTo>
                                      <a:lnTo>
                                        <a:pt x="16" y="330"/>
                                      </a:lnTo>
                                      <a:lnTo>
                                        <a:pt x="16" y="16"/>
                                      </a:lnTo>
                                      <a:lnTo>
                                        <a:pt x="8" y="16"/>
                                      </a:lnTo>
                                      <a:lnTo>
                                        <a:pt x="16" y="8"/>
                                      </a:lnTo>
                                      <a:lnTo>
                                        <a:pt x="1110" y="8"/>
                                      </a:lnTo>
                                      <a:lnTo>
                                        <a:pt x="1110" y="0"/>
                                      </a:lnTo>
                                      <a:close/>
                                      <a:moveTo>
                                        <a:pt x="16" y="330"/>
                                      </a:moveTo>
                                      <a:lnTo>
                                        <a:pt x="8" y="330"/>
                                      </a:lnTo>
                                      <a:lnTo>
                                        <a:pt x="16" y="338"/>
                                      </a:lnTo>
                                      <a:lnTo>
                                        <a:pt x="16" y="330"/>
                                      </a:lnTo>
                                      <a:close/>
                                      <a:moveTo>
                                        <a:pt x="1094" y="330"/>
                                      </a:moveTo>
                                      <a:lnTo>
                                        <a:pt x="16" y="330"/>
                                      </a:lnTo>
                                      <a:lnTo>
                                        <a:pt x="16" y="338"/>
                                      </a:lnTo>
                                      <a:lnTo>
                                        <a:pt x="1094" y="338"/>
                                      </a:lnTo>
                                      <a:lnTo>
                                        <a:pt x="1094" y="330"/>
                                      </a:lnTo>
                                      <a:close/>
                                      <a:moveTo>
                                        <a:pt x="1094" y="8"/>
                                      </a:moveTo>
                                      <a:lnTo>
                                        <a:pt x="1094" y="338"/>
                                      </a:lnTo>
                                      <a:lnTo>
                                        <a:pt x="1103" y="330"/>
                                      </a:lnTo>
                                      <a:lnTo>
                                        <a:pt x="1110" y="330"/>
                                      </a:lnTo>
                                      <a:lnTo>
                                        <a:pt x="1110" y="16"/>
                                      </a:lnTo>
                                      <a:lnTo>
                                        <a:pt x="1103" y="16"/>
                                      </a:lnTo>
                                      <a:lnTo>
                                        <a:pt x="1094" y="8"/>
                                      </a:lnTo>
                                      <a:close/>
                                      <a:moveTo>
                                        <a:pt x="1110" y="330"/>
                                      </a:moveTo>
                                      <a:lnTo>
                                        <a:pt x="1103" y="330"/>
                                      </a:lnTo>
                                      <a:lnTo>
                                        <a:pt x="1094" y="338"/>
                                      </a:lnTo>
                                      <a:lnTo>
                                        <a:pt x="1110" y="338"/>
                                      </a:lnTo>
                                      <a:lnTo>
                                        <a:pt x="1110" y="330"/>
                                      </a:lnTo>
                                      <a:close/>
                                      <a:moveTo>
                                        <a:pt x="16" y="8"/>
                                      </a:moveTo>
                                      <a:lnTo>
                                        <a:pt x="8" y="16"/>
                                      </a:lnTo>
                                      <a:lnTo>
                                        <a:pt x="16" y="16"/>
                                      </a:lnTo>
                                      <a:lnTo>
                                        <a:pt x="16" y="8"/>
                                      </a:lnTo>
                                      <a:close/>
                                      <a:moveTo>
                                        <a:pt x="1094" y="8"/>
                                      </a:moveTo>
                                      <a:lnTo>
                                        <a:pt x="16" y="8"/>
                                      </a:lnTo>
                                      <a:lnTo>
                                        <a:pt x="16" y="16"/>
                                      </a:lnTo>
                                      <a:lnTo>
                                        <a:pt x="1094" y="16"/>
                                      </a:lnTo>
                                      <a:lnTo>
                                        <a:pt x="1094" y="8"/>
                                      </a:lnTo>
                                      <a:close/>
                                      <a:moveTo>
                                        <a:pt x="1110" y="8"/>
                                      </a:moveTo>
                                      <a:lnTo>
                                        <a:pt x="1094" y="8"/>
                                      </a:lnTo>
                                      <a:lnTo>
                                        <a:pt x="1103" y="16"/>
                                      </a:lnTo>
                                      <a:lnTo>
                                        <a:pt x="1110" y="16"/>
                                      </a:lnTo>
                                      <a:lnTo>
                                        <a:pt x="1110" y="8"/>
                                      </a:lnTo>
                                      <a:close/>
                                    </a:path>
                                  </a:pathLst>
                                </a:custGeom>
                                <a:solidFill>
                                  <a:srgbClr val="000000"/>
                                </a:solidFill>
                                <a:ln>
                                  <a:noFill/>
                                </a:ln>
                              </wps:spPr>
                              <wps:bodyPr upright="1"/>
                            </wps:wsp>
                          </wpg:wgp>
                        </a:graphicData>
                      </a:graphic>
                    </wp:inline>
                  </w:drawing>
                </mc:Choice>
                <mc:Fallback xmlns:wpsCustomData="http://www.wps.cn/officeDocument/2013/wpsCustomData" xmlns:w15="http://schemas.microsoft.com/office/word/2012/wordml">
                  <w:pict>
                    <v:group id="组合 37" o:spid="_x0000_s1026" o:spt="203" style="height:17.3pt;width:55.5pt;" coordsize="1110,346203" o:gfxdata="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">
                      <o:lock v:ext="edit" aspectratio="f"/>
                      <v:shape id="任意多边形 38" o:spid="_x0000_s1026" o:spt="100" style="position:absolute;left:0;top:0;height:346;width:1110;" fillcolor="#000000" filled="t" stroked="f" coordsize="1110,346" o:gfxdata="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hmibsAAADb&#10;AAAADwAAAAAAAAABACAAAAAiAAAAZHJzL2Rvd25yZXYueG1sUEsBAhQAFAAAAAgAh07iQDMvBZ47&#10;AAAAOQAAABAAAAAAAAAAAQAgAAAACgEAAGRycy9zaGFwZXhtbC54bWxQSwUGAAAAAAYABgBbAQAA&#10;tAMAAAAA&#10;" path="m1110,0l0,0,0,346,1110,346,1110,338,16,338,8,330,16,330,16,16,8,16,16,8,1110,8,1110,0xm16,330l8,330,16,338,16,330xm1094,330l16,330,16,338,1094,338,1094,330xm1094,8l1094,338,1103,330,1110,330,1110,16,1103,16,1094,8xm1110,330l1103,330,1094,338,1110,338,1110,330xm16,8l8,16,16,16,16,8xm1094,8l16,8,16,16,1094,16,1094,8xm1110,8l1094,8,1103,16,1110,16,1110,8xe">
                        <v:fill on="t" focussize="0,0"/>
                        <v:stroke on="f"/>
                        <v:imagedata o:title=""/>
                        <o:lock v:ext="edit" aspectratio="f"/>
                      </v:shape>
                      <w10:wrap type="none"/>
                      <w10:anchorlock/>
                    </v:group>
                  </w:pict>
                </mc:Fallback>
              </mc:AlternateContent>
            </w:r>
          </w:p>
        </w:tc>
        <w:tc>
          <w:tcPr>
            <w:tcW w:w="1134" w:type="dxa"/>
          </w:tcPr>
          <w:p w:rsidR="00E205C5" w:rsidRDefault="00E205C5">
            <w:pPr>
              <w:pStyle w:val="TableParagraph"/>
              <w:spacing w:before="7"/>
              <w:rPr>
                <w:rFonts w:ascii="黑体"/>
                <w:sz w:val="14"/>
              </w:rPr>
            </w:pPr>
          </w:p>
          <w:p w:rsidR="00E205C5" w:rsidRDefault="009F2D2B">
            <w:pPr>
              <w:pStyle w:val="TableParagraph"/>
              <w:ind w:left="9"/>
              <w:jc w:val="center"/>
            </w:pPr>
            <w:r>
              <w:t>线</w:t>
            </w:r>
          </w:p>
        </w:tc>
        <w:tc>
          <w:tcPr>
            <w:tcW w:w="1276" w:type="dxa"/>
          </w:tcPr>
          <w:p w:rsidR="00E205C5" w:rsidRDefault="00E205C5">
            <w:pPr>
              <w:pStyle w:val="TableParagraph"/>
              <w:spacing w:before="7"/>
              <w:rPr>
                <w:rFonts w:ascii="黑体"/>
                <w:sz w:val="14"/>
              </w:rPr>
            </w:pPr>
          </w:p>
          <w:p w:rsidR="00E205C5" w:rsidRDefault="009F2D2B">
            <w:pPr>
              <w:pStyle w:val="TableParagraph"/>
              <w:ind w:left="60"/>
            </w:pPr>
            <w:r>
              <w:t>255,255,255</w:t>
            </w:r>
          </w:p>
        </w:tc>
        <w:tc>
          <w:tcPr>
            <w:tcW w:w="1488" w:type="dxa"/>
          </w:tcPr>
          <w:p w:rsidR="00E205C5" w:rsidRDefault="00E205C5">
            <w:pPr>
              <w:pStyle w:val="TableParagraph"/>
              <w:spacing w:before="7"/>
              <w:rPr>
                <w:rFonts w:ascii="黑体"/>
                <w:sz w:val="14"/>
              </w:rPr>
            </w:pPr>
          </w:p>
          <w:p w:rsidR="00E205C5" w:rsidRDefault="009F2D2B">
            <w:pPr>
              <w:pStyle w:val="TableParagraph"/>
              <w:ind w:left="295"/>
            </w:pPr>
            <w:r>
              <w:t>线宽</w:t>
            </w:r>
            <w:r>
              <w:t xml:space="preserve"> 0.15</w:t>
            </w:r>
          </w:p>
        </w:tc>
      </w:tr>
      <w:tr w:rsidR="00E205C5">
        <w:trPr>
          <w:trHeight w:val="946"/>
        </w:trPr>
        <w:tc>
          <w:tcPr>
            <w:tcW w:w="2538" w:type="dxa"/>
          </w:tcPr>
          <w:p w:rsidR="00E205C5" w:rsidRDefault="00E205C5">
            <w:pPr>
              <w:pStyle w:val="TableParagraph"/>
              <w:spacing w:before="9"/>
              <w:rPr>
                <w:rFonts w:ascii="黑体"/>
                <w:sz w:val="26"/>
              </w:rPr>
            </w:pPr>
          </w:p>
          <w:p w:rsidR="00E205C5" w:rsidRDefault="009F2D2B">
            <w:pPr>
              <w:pStyle w:val="TableParagraph"/>
              <w:spacing w:before="1"/>
              <w:ind w:left="829" w:right="819"/>
              <w:jc w:val="center"/>
            </w:pPr>
            <w:r>
              <w:t>幢号注记</w:t>
            </w:r>
          </w:p>
        </w:tc>
        <w:tc>
          <w:tcPr>
            <w:tcW w:w="1843" w:type="dxa"/>
          </w:tcPr>
          <w:p w:rsidR="00E205C5" w:rsidRDefault="00E205C5">
            <w:pPr>
              <w:pStyle w:val="TableParagraph"/>
              <w:spacing w:before="9"/>
              <w:rPr>
                <w:rFonts w:ascii="黑体"/>
                <w:sz w:val="26"/>
              </w:rPr>
            </w:pPr>
          </w:p>
          <w:p w:rsidR="00E205C5" w:rsidRDefault="009F2D2B">
            <w:pPr>
              <w:pStyle w:val="TableParagraph"/>
              <w:spacing w:before="1"/>
              <w:ind w:right="489"/>
              <w:jc w:val="right"/>
            </w:pPr>
            <w:r>
              <w:t>**</w:t>
            </w:r>
            <w:r>
              <w:t>苑</w:t>
            </w:r>
            <w:r>
              <w:t xml:space="preserve"> 1 </w:t>
            </w:r>
            <w:r>
              <w:t>栋</w:t>
            </w:r>
          </w:p>
        </w:tc>
        <w:tc>
          <w:tcPr>
            <w:tcW w:w="1134" w:type="dxa"/>
          </w:tcPr>
          <w:p w:rsidR="00E205C5" w:rsidRDefault="00E205C5">
            <w:pPr>
              <w:pStyle w:val="TableParagraph"/>
              <w:spacing w:before="9"/>
              <w:rPr>
                <w:rFonts w:ascii="黑体"/>
                <w:sz w:val="26"/>
              </w:rPr>
            </w:pPr>
          </w:p>
          <w:p w:rsidR="00E205C5" w:rsidRDefault="009F2D2B">
            <w:pPr>
              <w:pStyle w:val="TableParagraph"/>
              <w:spacing w:before="1"/>
              <w:ind w:left="124" w:right="116"/>
              <w:jc w:val="center"/>
            </w:pPr>
            <w:r>
              <w:t>注记</w:t>
            </w:r>
          </w:p>
        </w:tc>
        <w:tc>
          <w:tcPr>
            <w:tcW w:w="1276" w:type="dxa"/>
          </w:tcPr>
          <w:p w:rsidR="00E205C5" w:rsidRDefault="00E205C5">
            <w:pPr>
              <w:pStyle w:val="TableParagraph"/>
              <w:spacing w:before="9"/>
              <w:rPr>
                <w:rFonts w:ascii="黑体"/>
                <w:sz w:val="26"/>
              </w:rPr>
            </w:pPr>
          </w:p>
          <w:p w:rsidR="00E205C5" w:rsidRDefault="009F2D2B">
            <w:pPr>
              <w:pStyle w:val="TableParagraph"/>
              <w:spacing w:before="1"/>
              <w:ind w:left="60"/>
            </w:pPr>
            <w:r>
              <w:t>255,255,255</w:t>
            </w:r>
          </w:p>
        </w:tc>
        <w:tc>
          <w:tcPr>
            <w:tcW w:w="1488" w:type="dxa"/>
          </w:tcPr>
          <w:p w:rsidR="00E205C5" w:rsidRDefault="009F2D2B">
            <w:pPr>
              <w:pStyle w:val="TableParagraph"/>
              <w:spacing w:before="31" w:line="278" w:lineRule="auto"/>
              <w:ind w:right="155"/>
              <w:jc w:val="center"/>
            </w:pPr>
            <w:r>
              <w:t>等线体；</w:t>
            </w:r>
          </w:p>
          <w:p w:rsidR="00E205C5" w:rsidRDefault="009F2D2B">
            <w:pPr>
              <w:pStyle w:val="TableParagraph"/>
              <w:spacing w:before="31" w:line="278" w:lineRule="auto"/>
              <w:ind w:right="155"/>
              <w:jc w:val="center"/>
            </w:pPr>
            <w:r>
              <w:rPr>
                <w:rFonts w:hint="eastAsia"/>
              </w:rPr>
              <w:t xml:space="preserve">  </w:t>
            </w:r>
            <w:r>
              <w:t>字高：</w:t>
            </w:r>
            <w:r>
              <w:t>1.0</w:t>
            </w:r>
            <w:r>
              <w:t>；</w:t>
            </w:r>
          </w:p>
          <w:p w:rsidR="00E205C5" w:rsidRDefault="009F2D2B">
            <w:pPr>
              <w:pStyle w:val="TableParagraph"/>
              <w:spacing w:before="31" w:line="278" w:lineRule="auto"/>
              <w:ind w:right="155"/>
              <w:jc w:val="center"/>
            </w:pPr>
            <w:r>
              <w:t>字宽：</w:t>
            </w:r>
            <w:r>
              <w:t>1.0</w:t>
            </w:r>
          </w:p>
        </w:tc>
      </w:tr>
    </w:tbl>
    <w:p w:rsidR="00E205C5" w:rsidRDefault="00E205C5">
      <w:pPr>
        <w:pStyle w:val="a3"/>
        <w:spacing w:before="1"/>
        <w:rPr>
          <w:rFonts w:ascii="黑体"/>
          <w:sz w:val="11"/>
        </w:rPr>
      </w:pPr>
    </w:p>
    <w:p w:rsidR="00E205C5" w:rsidRDefault="009F2D2B">
      <w:pPr>
        <w:pStyle w:val="a3"/>
        <w:spacing w:before="80" w:line="288" w:lineRule="auto"/>
        <w:ind w:right="595" w:firstLineChars="200" w:firstLine="420"/>
        <w:rPr>
          <w:sz w:val="31"/>
        </w:rPr>
      </w:pPr>
      <w:r>
        <w:rPr>
          <w:rFonts w:ascii="宋体" w:hAnsi="宋体" w:cs="宋体" w:hint="eastAsia"/>
          <w:sz w:val="21"/>
          <w:szCs w:val="21"/>
        </w:rPr>
        <w:t>成果图件中房产分层分户图有关要要素的符号名称、符号图例、符号类型、颜色的制作参考下表执行。</w:t>
      </w:r>
    </w:p>
    <w:p w:rsidR="00E205C5" w:rsidRDefault="009F2D2B">
      <w:pPr>
        <w:jc w:val="center"/>
        <w:rPr>
          <w:rFonts w:ascii="宋体" w:hAnsi="宋体" w:cs="宋体"/>
          <w:szCs w:val="21"/>
        </w:rPr>
      </w:pPr>
      <w:r>
        <w:rPr>
          <w:rFonts w:ascii="宋体" w:hAnsi="宋体" w:cs="宋体" w:hint="eastAsia"/>
          <w:szCs w:val="21"/>
        </w:rPr>
        <w:t>表 15-3 房产分层分户图有关要素式样表（1:500）</w:t>
      </w:r>
    </w:p>
    <w:tbl>
      <w:tblPr>
        <w:tblpPr w:leftFromText="180" w:rightFromText="180" w:vertAnchor="text" w:horzAnchor="page" w:tblpX="1561" w:tblpY="119"/>
        <w:tblOverlap w:val="never"/>
        <w:tblW w:w="90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844"/>
        <w:gridCol w:w="2268"/>
        <w:gridCol w:w="1138"/>
        <w:gridCol w:w="1413"/>
        <w:gridCol w:w="2414"/>
      </w:tblGrid>
      <w:tr w:rsidR="00E205C5">
        <w:trPr>
          <w:trHeight w:val="563"/>
        </w:trPr>
        <w:tc>
          <w:tcPr>
            <w:tcW w:w="1844" w:type="dxa"/>
            <w:shd w:val="clear" w:color="auto" w:fill="BEBEBE"/>
          </w:tcPr>
          <w:p w:rsidR="00E205C5" w:rsidRDefault="009F2D2B">
            <w:pPr>
              <w:pStyle w:val="TableParagraph"/>
              <w:spacing w:before="146"/>
              <w:ind w:left="221" w:right="214"/>
              <w:jc w:val="center"/>
            </w:pPr>
            <w:r>
              <w:t>符号名称</w:t>
            </w:r>
          </w:p>
        </w:tc>
        <w:tc>
          <w:tcPr>
            <w:tcW w:w="2268" w:type="dxa"/>
            <w:shd w:val="clear" w:color="auto" w:fill="BFBFBF"/>
          </w:tcPr>
          <w:p w:rsidR="00E205C5" w:rsidRDefault="009F2D2B">
            <w:pPr>
              <w:pStyle w:val="TableParagraph"/>
              <w:spacing w:before="146"/>
              <w:ind w:left="791"/>
            </w:pPr>
            <w:r>
              <w:t>符号图例</w:t>
            </w:r>
          </w:p>
        </w:tc>
        <w:tc>
          <w:tcPr>
            <w:tcW w:w="1138" w:type="dxa"/>
            <w:shd w:val="clear" w:color="auto" w:fill="BEBEBE"/>
            <w:vAlign w:val="center"/>
          </w:tcPr>
          <w:p w:rsidR="00E205C5" w:rsidRDefault="009F2D2B">
            <w:pPr>
              <w:pStyle w:val="TableParagraph"/>
              <w:spacing w:before="8" w:line="270" w:lineRule="atLeast"/>
              <w:ind w:right="191"/>
              <w:jc w:val="center"/>
            </w:pPr>
            <w:r>
              <w:rPr>
                <w:rFonts w:hint="eastAsia"/>
              </w:rPr>
              <w:t xml:space="preserve">  </w:t>
            </w:r>
            <w:r>
              <w:t>符号类型</w:t>
            </w:r>
          </w:p>
        </w:tc>
        <w:tc>
          <w:tcPr>
            <w:tcW w:w="1413" w:type="dxa"/>
            <w:shd w:val="clear" w:color="auto" w:fill="BEBEBE"/>
          </w:tcPr>
          <w:p w:rsidR="00E205C5" w:rsidRDefault="009F2D2B">
            <w:pPr>
              <w:pStyle w:val="TableParagraph"/>
              <w:spacing w:before="146"/>
              <w:ind w:left="93" w:right="85"/>
              <w:jc w:val="center"/>
              <w:rPr>
                <w:rFonts w:ascii="Times New Roman" w:eastAsia="Times New Roman"/>
              </w:rPr>
            </w:pPr>
            <w:r>
              <w:t>颜色（</w:t>
            </w:r>
            <w:r>
              <w:rPr>
                <w:rFonts w:ascii="Times New Roman" w:eastAsia="Times New Roman"/>
              </w:rPr>
              <w:t>RGB)</w:t>
            </w:r>
          </w:p>
        </w:tc>
        <w:tc>
          <w:tcPr>
            <w:tcW w:w="2414" w:type="dxa"/>
            <w:shd w:val="clear" w:color="auto" w:fill="BEBEBE"/>
          </w:tcPr>
          <w:p w:rsidR="00E205C5" w:rsidRDefault="009F2D2B">
            <w:pPr>
              <w:pStyle w:val="TableParagraph"/>
              <w:spacing w:before="146"/>
              <w:ind w:left="229" w:right="222"/>
              <w:jc w:val="center"/>
            </w:pPr>
            <w:r>
              <w:t>简要说明</w:t>
            </w:r>
          </w:p>
        </w:tc>
      </w:tr>
      <w:tr w:rsidR="00E205C5">
        <w:trPr>
          <w:trHeight w:val="857"/>
        </w:trPr>
        <w:tc>
          <w:tcPr>
            <w:tcW w:w="1844" w:type="dxa"/>
          </w:tcPr>
          <w:p w:rsidR="00E205C5" w:rsidRDefault="00E205C5">
            <w:pPr>
              <w:pStyle w:val="TableParagraph"/>
              <w:spacing w:before="10"/>
              <w:rPr>
                <w:rFonts w:ascii="黑体"/>
              </w:rPr>
            </w:pPr>
          </w:p>
          <w:p w:rsidR="00E205C5" w:rsidRDefault="009F2D2B">
            <w:pPr>
              <w:pStyle w:val="TableParagraph"/>
              <w:ind w:left="221" w:right="213"/>
              <w:jc w:val="center"/>
            </w:pPr>
            <w:r>
              <w:t>分户墙中线</w:t>
            </w:r>
          </w:p>
        </w:tc>
        <w:tc>
          <w:tcPr>
            <w:tcW w:w="2268" w:type="dxa"/>
          </w:tcPr>
          <w:p w:rsidR="00E205C5" w:rsidRDefault="00E205C5">
            <w:pPr>
              <w:pStyle w:val="TableParagraph"/>
              <w:rPr>
                <w:rFonts w:ascii="黑体"/>
                <w:sz w:val="20"/>
              </w:rPr>
            </w:pPr>
          </w:p>
          <w:p w:rsidR="00E205C5" w:rsidRDefault="00E205C5">
            <w:pPr>
              <w:pStyle w:val="TableParagraph"/>
              <w:spacing w:before="7"/>
              <w:rPr>
                <w:rFonts w:ascii="黑体"/>
                <w:sz w:val="12"/>
              </w:rPr>
            </w:pPr>
          </w:p>
          <w:p w:rsidR="00E205C5" w:rsidRDefault="009F2D2B">
            <w:pPr>
              <w:pStyle w:val="TableParagraph"/>
              <w:spacing w:line="20" w:lineRule="exact"/>
              <w:ind w:left="521"/>
              <w:rPr>
                <w:rFonts w:ascii="黑体"/>
                <w:sz w:val="2"/>
              </w:rPr>
            </w:pPr>
            <w:r>
              <w:rPr>
                <w:rFonts w:ascii="黑体"/>
                <w:noProof/>
                <w:sz w:val="2"/>
              </w:rPr>
              <w:drawing>
                <wp:inline distT="0" distB="0" distL="0" distR="0">
                  <wp:extent cx="876300" cy="9525"/>
                  <wp:effectExtent l="0" t="0" r="0" b="0"/>
                  <wp:docPr id="60"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85.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a:xfrm>
                            <a:off x="0" y="0"/>
                            <a:ext cx="876300" cy="9525"/>
                          </a:xfrm>
                          <a:prstGeom prst="rect">
                            <a:avLst/>
                          </a:prstGeom>
                          <a:noFill/>
                          <a:ln>
                            <a:noFill/>
                          </a:ln>
                        </pic:spPr>
                      </pic:pic>
                    </a:graphicData>
                  </a:graphic>
                </wp:inline>
              </w:drawing>
            </w:r>
          </w:p>
        </w:tc>
        <w:tc>
          <w:tcPr>
            <w:tcW w:w="1138" w:type="dxa"/>
          </w:tcPr>
          <w:p w:rsidR="00E205C5" w:rsidRDefault="00E205C5">
            <w:pPr>
              <w:pStyle w:val="TableParagraph"/>
              <w:spacing w:before="10"/>
              <w:rPr>
                <w:rFonts w:ascii="黑体"/>
              </w:rPr>
            </w:pPr>
          </w:p>
          <w:p w:rsidR="00E205C5" w:rsidRDefault="009F2D2B">
            <w:pPr>
              <w:pStyle w:val="TableParagraph"/>
              <w:ind w:left="10"/>
              <w:jc w:val="center"/>
            </w:pPr>
            <w:r>
              <w:t>线</w:t>
            </w:r>
          </w:p>
        </w:tc>
        <w:tc>
          <w:tcPr>
            <w:tcW w:w="1413" w:type="dxa"/>
          </w:tcPr>
          <w:p w:rsidR="00E205C5" w:rsidRDefault="00E205C5">
            <w:pPr>
              <w:pStyle w:val="TableParagraph"/>
              <w:spacing w:before="11"/>
              <w:rPr>
                <w:rFonts w:ascii="黑体"/>
              </w:rPr>
            </w:pPr>
          </w:p>
          <w:p w:rsidR="00E205C5" w:rsidRDefault="009F2D2B">
            <w:pPr>
              <w:pStyle w:val="TableParagraph"/>
              <w:spacing w:before="1"/>
              <w:ind w:left="93" w:right="85"/>
              <w:jc w:val="center"/>
            </w:pPr>
            <w:r>
              <w:t>255,0,0</w:t>
            </w:r>
          </w:p>
        </w:tc>
        <w:tc>
          <w:tcPr>
            <w:tcW w:w="2414" w:type="dxa"/>
          </w:tcPr>
          <w:p w:rsidR="00E205C5" w:rsidRDefault="00E205C5">
            <w:pPr>
              <w:pStyle w:val="TableParagraph"/>
              <w:spacing w:before="11"/>
              <w:rPr>
                <w:rFonts w:ascii="黑体"/>
              </w:rPr>
            </w:pPr>
          </w:p>
          <w:p w:rsidR="00E205C5" w:rsidRDefault="009F2D2B">
            <w:pPr>
              <w:pStyle w:val="TableParagraph"/>
              <w:spacing w:before="1"/>
              <w:ind w:left="229" w:right="222"/>
              <w:jc w:val="center"/>
            </w:pPr>
            <w:r>
              <w:t>线宽</w:t>
            </w:r>
            <w:r>
              <w:t xml:space="preserve"> 0</w:t>
            </w:r>
          </w:p>
        </w:tc>
      </w:tr>
      <w:tr w:rsidR="00E205C5">
        <w:trPr>
          <w:trHeight w:val="856"/>
        </w:trPr>
        <w:tc>
          <w:tcPr>
            <w:tcW w:w="1844" w:type="dxa"/>
          </w:tcPr>
          <w:p w:rsidR="00E205C5" w:rsidRDefault="00E205C5">
            <w:pPr>
              <w:pStyle w:val="TableParagraph"/>
              <w:spacing w:before="10"/>
              <w:rPr>
                <w:rFonts w:ascii="黑体"/>
              </w:rPr>
            </w:pPr>
          </w:p>
          <w:p w:rsidR="00E205C5" w:rsidRDefault="009F2D2B">
            <w:pPr>
              <w:pStyle w:val="TableParagraph"/>
              <w:ind w:left="221" w:right="213"/>
              <w:jc w:val="center"/>
            </w:pPr>
            <w:r>
              <w:t>外围墙中线</w:t>
            </w:r>
          </w:p>
        </w:tc>
        <w:tc>
          <w:tcPr>
            <w:tcW w:w="2268" w:type="dxa"/>
          </w:tcPr>
          <w:p w:rsidR="00E205C5" w:rsidRDefault="00E205C5">
            <w:pPr>
              <w:pStyle w:val="TableParagraph"/>
              <w:rPr>
                <w:rFonts w:ascii="黑体"/>
                <w:sz w:val="20"/>
              </w:rPr>
            </w:pPr>
          </w:p>
          <w:p w:rsidR="00E205C5" w:rsidRDefault="00E205C5">
            <w:pPr>
              <w:pStyle w:val="TableParagraph"/>
              <w:spacing w:before="12"/>
              <w:rPr>
                <w:rFonts w:ascii="黑体"/>
                <w:sz w:val="12"/>
              </w:rPr>
            </w:pPr>
          </w:p>
          <w:p w:rsidR="00E205C5" w:rsidRDefault="009F2D2B">
            <w:pPr>
              <w:pStyle w:val="TableParagraph"/>
              <w:spacing w:line="20" w:lineRule="exact"/>
              <w:ind w:left="461"/>
              <w:rPr>
                <w:rFonts w:ascii="黑体"/>
                <w:sz w:val="2"/>
              </w:rPr>
            </w:pPr>
            <w:r>
              <w:rPr>
                <w:rFonts w:ascii="黑体"/>
                <w:noProof/>
                <w:sz w:val="2"/>
              </w:rPr>
              <w:drawing>
                <wp:inline distT="0" distB="0" distL="0" distR="0">
                  <wp:extent cx="952500" cy="9525"/>
                  <wp:effectExtent l="0" t="0" r="0" b="0"/>
                  <wp:docPr id="61" name="image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age86.pn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a:xfrm>
                            <a:off x="0" y="0"/>
                            <a:ext cx="952500" cy="9525"/>
                          </a:xfrm>
                          <a:prstGeom prst="rect">
                            <a:avLst/>
                          </a:prstGeom>
                          <a:noFill/>
                          <a:ln>
                            <a:noFill/>
                          </a:ln>
                        </pic:spPr>
                      </pic:pic>
                    </a:graphicData>
                  </a:graphic>
                </wp:inline>
              </w:drawing>
            </w:r>
          </w:p>
        </w:tc>
        <w:tc>
          <w:tcPr>
            <w:tcW w:w="1138" w:type="dxa"/>
          </w:tcPr>
          <w:p w:rsidR="00E205C5" w:rsidRDefault="00E205C5">
            <w:pPr>
              <w:pStyle w:val="TableParagraph"/>
              <w:spacing w:before="10"/>
              <w:rPr>
                <w:rFonts w:ascii="黑体"/>
              </w:rPr>
            </w:pPr>
          </w:p>
          <w:p w:rsidR="00E205C5" w:rsidRDefault="009F2D2B">
            <w:pPr>
              <w:pStyle w:val="TableParagraph"/>
              <w:ind w:left="10"/>
              <w:jc w:val="center"/>
            </w:pPr>
            <w:r>
              <w:t>线</w:t>
            </w:r>
          </w:p>
        </w:tc>
        <w:tc>
          <w:tcPr>
            <w:tcW w:w="1413" w:type="dxa"/>
          </w:tcPr>
          <w:p w:rsidR="00E205C5" w:rsidRDefault="00E205C5">
            <w:pPr>
              <w:pStyle w:val="TableParagraph"/>
              <w:spacing w:before="10"/>
              <w:rPr>
                <w:rFonts w:ascii="黑体"/>
              </w:rPr>
            </w:pPr>
          </w:p>
          <w:p w:rsidR="00E205C5" w:rsidRDefault="009F2D2B">
            <w:pPr>
              <w:pStyle w:val="TableParagraph"/>
              <w:ind w:left="93" w:right="85"/>
              <w:jc w:val="center"/>
            </w:pPr>
            <w:r>
              <w:t>0,0,255</w:t>
            </w:r>
          </w:p>
        </w:tc>
        <w:tc>
          <w:tcPr>
            <w:tcW w:w="2414" w:type="dxa"/>
          </w:tcPr>
          <w:p w:rsidR="00E205C5" w:rsidRDefault="00E205C5">
            <w:pPr>
              <w:pStyle w:val="TableParagraph"/>
              <w:spacing w:before="10"/>
              <w:rPr>
                <w:rFonts w:ascii="黑体"/>
              </w:rPr>
            </w:pPr>
          </w:p>
          <w:p w:rsidR="00E205C5" w:rsidRDefault="009F2D2B">
            <w:pPr>
              <w:pStyle w:val="TableParagraph"/>
              <w:ind w:left="229" w:right="222"/>
              <w:jc w:val="center"/>
            </w:pPr>
            <w:r>
              <w:t>线宽</w:t>
            </w:r>
            <w:r>
              <w:t xml:space="preserve"> 0</w:t>
            </w:r>
          </w:p>
        </w:tc>
      </w:tr>
      <w:tr w:rsidR="00E205C5">
        <w:trPr>
          <w:trHeight w:val="857"/>
        </w:trPr>
        <w:tc>
          <w:tcPr>
            <w:tcW w:w="1844" w:type="dxa"/>
          </w:tcPr>
          <w:p w:rsidR="00E205C5" w:rsidRDefault="00E205C5">
            <w:pPr>
              <w:pStyle w:val="TableParagraph"/>
              <w:spacing w:before="10"/>
              <w:rPr>
                <w:rFonts w:ascii="黑体"/>
              </w:rPr>
            </w:pPr>
          </w:p>
          <w:p w:rsidR="00E205C5" w:rsidRDefault="009F2D2B">
            <w:pPr>
              <w:pStyle w:val="TableParagraph"/>
              <w:ind w:left="221" w:right="214"/>
              <w:jc w:val="center"/>
            </w:pPr>
            <w:r>
              <w:t>半面积范围线</w:t>
            </w:r>
          </w:p>
        </w:tc>
        <w:tc>
          <w:tcPr>
            <w:tcW w:w="2268" w:type="dxa"/>
          </w:tcPr>
          <w:p w:rsidR="00E205C5" w:rsidRDefault="00E205C5">
            <w:pPr>
              <w:pStyle w:val="TableParagraph"/>
              <w:spacing w:before="1"/>
              <w:rPr>
                <w:rFonts w:ascii="黑体"/>
                <w:sz w:val="14"/>
              </w:rPr>
            </w:pPr>
          </w:p>
          <w:p w:rsidR="00E205C5" w:rsidRDefault="009F2D2B">
            <w:pPr>
              <w:pStyle w:val="TableParagraph"/>
              <w:ind w:left="307"/>
              <w:rPr>
                <w:rFonts w:ascii="黑体"/>
                <w:sz w:val="20"/>
              </w:rPr>
            </w:pPr>
            <w:r>
              <w:rPr>
                <w:rFonts w:ascii="黑体"/>
                <w:noProof/>
                <w:sz w:val="20"/>
              </w:rPr>
              <w:drawing>
                <wp:inline distT="0" distB="0" distL="0" distR="0">
                  <wp:extent cx="1143000" cy="323850"/>
                  <wp:effectExtent l="0" t="0" r="0" b="0"/>
                  <wp:docPr id="62" name="image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87.pn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a:xfrm>
                            <a:off x="0" y="0"/>
                            <a:ext cx="1143000" cy="323850"/>
                          </a:xfrm>
                          <a:prstGeom prst="rect">
                            <a:avLst/>
                          </a:prstGeom>
                          <a:noFill/>
                          <a:ln>
                            <a:noFill/>
                          </a:ln>
                        </pic:spPr>
                      </pic:pic>
                    </a:graphicData>
                  </a:graphic>
                </wp:inline>
              </w:drawing>
            </w:r>
          </w:p>
        </w:tc>
        <w:tc>
          <w:tcPr>
            <w:tcW w:w="1138" w:type="dxa"/>
          </w:tcPr>
          <w:p w:rsidR="00E205C5" w:rsidRDefault="00E205C5">
            <w:pPr>
              <w:pStyle w:val="TableParagraph"/>
              <w:spacing w:before="10"/>
              <w:rPr>
                <w:rFonts w:ascii="黑体"/>
              </w:rPr>
            </w:pPr>
          </w:p>
          <w:p w:rsidR="00E205C5" w:rsidRDefault="009F2D2B">
            <w:pPr>
              <w:pStyle w:val="TableParagraph"/>
              <w:ind w:left="10"/>
              <w:jc w:val="center"/>
            </w:pPr>
            <w:r>
              <w:t>线</w:t>
            </w:r>
          </w:p>
        </w:tc>
        <w:tc>
          <w:tcPr>
            <w:tcW w:w="1413" w:type="dxa"/>
          </w:tcPr>
          <w:p w:rsidR="00E205C5" w:rsidRDefault="00E205C5">
            <w:pPr>
              <w:pStyle w:val="TableParagraph"/>
              <w:spacing w:before="11"/>
              <w:rPr>
                <w:rFonts w:ascii="黑体"/>
              </w:rPr>
            </w:pPr>
          </w:p>
          <w:p w:rsidR="00E205C5" w:rsidRDefault="009F2D2B">
            <w:pPr>
              <w:pStyle w:val="TableParagraph"/>
              <w:spacing w:before="1"/>
              <w:ind w:left="93" w:right="85"/>
              <w:jc w:val="center"/>
            </w:pPr>
            <w:r>
              <w:t>0,0,255</w:t>
            </w:r>
          </w:p>
        </w:tc>
        <w:tc>
          <w:tcPr>
            <w:tcW w:w="2414" w:type="dxa"/>
          </w:tcPr>
          <w:p w:rsidR="00E205C5" w:rsidRDefault="00E205C5">
            <w:pPr>
              <w:pStyle w:val="TableParagraph"/>
              <w:spacing w:before="11"/>
              <w:rPr>
                <w:rFonts w:ascii="黑体"/>
              </w:rPr>
            </w:pPr>
          </w:p>
          <w:p w:rsidR="00E205C5" w:rsidRDefault="009F2D2B">
            <w:pPr>
              <w:pStyle w:val="TableParagraph"/>
              <w:spacing w:before="1"/>
              <w:ind w:left="230" w:right="222"/>
              <w:jc w:val="center"/>
            </w:pPr>
            <w:r>
              <w:t>线宽</w:t>
            </w:r>
            <w:r>
              <w:t xml:space="preserve"> 0</w:t>
            </w:r>
          </w:p>
        </w:tc>
      </w:tr>
      <w:tr w:rsidR="00E205C5">
        <w:trPr>
          <w:trHeight w:val="857"/>
        </w:trPr>
        <w:tc>
          <w:tcPr>
            <w:tcW w:w="1844" w:type="dxa"/>
            <w:vAlign w:val="center"/>
          </w:tcPr>
          <w:p w:rsidR="00E205C5" w:rsidRDefault="009F2D2B">
            <w:pPr>
              <w:pStyle w:val="TableParagraph"/>
              <w:spacing w:before="1"/>
              <w:ind w:left="221" w:right="214"/>
              <w:jc w:val="center"/>
            </w:pPr>
            <w:r>
              <w:t>边长注记</w:t>
            </w:r>
          </w:p>
        </w:tc>
        <w:tc>
          <w:tcPr>
            <w:tcW w:w="2268" w:type="dxa"/>
            <w:vAlign w:val="center"/>
          </w:tcPr>
          <w:p w:rsidR="00E205C5" w:rsidRDefault="009F2D2B">
            <w:pPr>
              <w:jc w:val="center"/>
              <w:rPr>
                <w:sz w:val="20"/>
                <w:szCs w:val="20"/>
              </w:rPr>
            </w:pPr>
            <w:r>
              <w:rPr>
                <w:rFonts w:ascii="黑体" w:hint="eastAsia"/>
                <w:sz w:val="20"/>
                <w:szCs w:val="20"/>
              </w:rPr>
              <w:t>7.60</w:t>
            </w:r>
          </w:p>
        </w:tc>
        <w:tc>
          <w:tcPr>
            <w:tcW w:w="1138" w:type="dxa"/>
            <w:vAlign w:val="center"/>
          </w:tcPr>
          <w:p w:rsidR="00E205C5" w:rsidRDefault="009F2D2B">
            <w:pPr>
              <w:pStyle w:val="TableParagraph"/>
              <w:spacing w:before="1"/>
              <w:ind w:right="116"/>
              <w:jc w:val="center"/>
            </w:pPr>
            <w:r>
              <w:t>注记</w:t>
            </w:r>
          </w:p>
        </w:tc>
        <w:tc>
          <w:tcPr>
            <w:tcW w:w="1413" w:type="dxa"/>
            <w:vAlign w:val="center"/>
          </w:tcPr>
          <w:p w:rsidR="00E205C5" w:rsidRDefault="009F2D2B">
            <w:pPr>
              <w:pStyle w:val="TableParagraph"/>
              <w:ind w:right="155"/>
              <w:jc w:val="center"/>
            </w:pPr>
            <w:r>
              <w:rPr>
                <w:sz w:val="24"/>
              </w:rPr>
              <w:t>25</w:t>
            </w:r>
            <w:r>
              <w:rPr>
                <w:position w:val="1"/>
              </w:rPr>
              <w:t>5,255,255</w:t>
            </w:r>
          </w:p>
        </w:tc>
        <w:tc>
          <w:tcPr>
            <w:tcW w:w="2414" w:type="dxa"/>
            <w:vAlign w:val="center"/>
          </w:tcPr>
          <w:p w:rsidR="00E205C5" w:rsidRDefault="009F2D2B">
            <w:pPr>
              <w:pStyle w:val="TableParagraph"/>
              <w:spacing w:before="6"/>
              <w:jc w:val="center"/>
              <w:rPr>
                <w:rFonts w:ascii="黑体"/>
                <w:sz w:val="15"/>
              </w:rPr>
            </w:pPr>
            <w:r>
              <w:t>宋体；字高</w:t>
            </w:r>
            <w:r>
              <w:rPr>
                <w:rFonts w:hint="eastAsia"/>
              </w:rPr>
              <w:t>0.35</w:t>
            </w:r>
            <w:r>
              <w:t>；字宽</w:t>
            </w:r>
            <w:r>
              <w:rPr>
                <w:rFonts w:hint="eastAsia"/>
              </w:rPr>
              <w:t>0.35</w:t>
            </w:r>
          </w:p>
          <w:p w:rsidR="00E205C5" w:rsidRDefault="009F2D2B">
            <w:pPr>
              <w:pStyle w:val="TableParagraph"/>
              <w:spacing w:before="1"/>
              <w:jc w:val="center"/>
              <w:rPr>
                <w:sz w:val="18"/>
                <w:szCs w:val="18"/>
              </w:rPr>
            </w:pPr>
            <w:r>
              <w:rPr>
                <w:rFonts w:hint="eastAsia"/>
                <w:sz w:val="18"/>
                <w:szCs w:val="18"/>
              </w:rPr>
              <w:t>（</w:t>
            </w:r>
            <w:r>
              <w:rPr>
                <w:sz w:val="18"/>
                <w:szCs w:val="18"/>
              </w:rPr>
              <w:t>可根据实际情况进行调整）</w:t>
            </w:r>
          </w:p>
        </w:tc>
      </w:tr>
      <w:tr w:rsidR="00E205C5">
        <w:trPr>
          <w:trHeight w:val="857"/>
        </w:trPr>
        <w:tc>
          <w:tcPr>
            <w:tcW w:w="1844" w:type="dxa"/>
            <w:vAlign w:val="center"/>
          </w:tcPr>
          <w:p w:rsidR="00E205C5" w:rsidRDefault="009F2D2B">
            <w:pPr>
              <w:pStyle w:val="TableParagraph"/>
              <w:spacing w:before="1"/>
              <w:ind w:right="214"/>
              <w:jc w:val="center"/>
            </w:pPr>
            <w:r>
              <w:t>房号注记</w:t>
            </w:r>
          </w:p>
        </w:tc>
        <w:tc>
          <w:tcPr>
            <w:tcW w:w="2268" w:type="dxa"/>
            <w:vAlign w:val="center"/>
          </w:tcPr>
          <w:p w:rsidR="00E205C5" w:rsidRDefault="009F2D2B">
            <w:pPr>
              <w:pStyle w:val="TableParagraph"/>
              <w:jc w:val="center"/>
              <w:rPr>
                <w:rFonts w:ascii="黑体"/>
                <w:sz w:val="20"/>
              </w:rPr>
            </w:pPr>
            <w:r>
              <w:rPr>
                <w:rFonts w:ascii="黑体"/>
                <w:noProof/>
                <w:sz w:val="20"/>
              </w:rPr>
              <w:drawing>
                <wp:inline distT="0" distB="0" distL="0" distR="0">
                  <wp:extent cx="352425" cy="180975"/>
                  <wp:effectExtent l="0" t="0" r="0" b="0"/>
                  <wp:docPr id="63" name="image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mage88.pn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a:xfrm>
                            <a:off x="0" y="0"/>
                            <a:ext cx="352425" cy="180975"/>
                          </a:xfrm>
                          <a:prstGeom prst="rect">
                            <a:avLst/>
                          </a:prstGeom>
                          <a:noFill/>
                          <a:ln>
                            <a:noFill/>
                          </a:ln>
                        </pic:spPr>
                      </pic:pic>
                    </a:graphicData>
                  </a:graphic>
                </wp:inline>
              </w:drawing>
            </w:r>
          </w:p>
        </w:tc>
        <w:tc>
          <w:tcPr>
            <w:tcW w:w="1138" w:type="dxa"/>
            <w:vAlign w:val="center"/>
          </w:tcPr>
          <w:p w:rsidR="00E205C5" w:rsidRDefault="009F2D2B">
            <w:pPr>
              <w:pStyle w:val="TableParagraph"/>
              <w:spacing w:before="1"/>
              <w:ind w:right="279"/>
              <w:jc w:val="center"/>
            </w:pPr>
            <w:r>
              <w:rPr>
                <w:rFonts w:hint="eastAsia"/>
              </w:rPr>
              <w:t xml:space="preserve"> </w:t>
            </w:r>
            <w:r>
              <w:t>注记</w:t>
            </w:r>
          </w:p>
        </w:tc>
        <w:tc>
          <w:tcPr>
            <w:tcW w:w="1413" w:type="dxa"/>
            <w:vAlign w:val="center"/>
          </w:tcPr>
          <w:p w:rsidR="00E205C5" w:rsidRDefault="009F2D2B">
            <w:pPr>
              <w:pStyle w:val="TableParagraph"/>
              <w:spacing w:before="177"/>
              <w:ind w:right="85"/>
              <w:jc w:val="center"/>
            </w:pPr>
            <w:r>
              <w:t>255,255,255</w:t>
            </w:r>
          </w:p>
        </w:tc>
        <w:tc>
          <w:tcPr>
            <w:tcW w:w="2414" w:type="dxa"/>
            <w:vAlign w:val="center"/>
          </w:tcPr>
          <w:p w:rsidR="00E205C5" w:rsidRDefault="009F2D2B">
            <w:pPr>
              <w:pStyle w:val="TableParagraph"/>
              <w:spacing w:before="21" w:line="278" w:lineRule="auto"/>
              <w:ind w:right="222"/>
              <w:jc w:val="center"/>
            </w:pPr>
            <w:r>
              <w:t>宋体；字高</w:t>
            </w:r>
            <w:r>
              <w:t>2.0</w:t>
            </w:r>
            <w:r>
              <w:t>；字宽</w:t>
            </w:r>
            <w:r>
              <w:t>2.0</w:t>
            </w:r>
          </w:p>
        </w:tc>
      </w:tr>
      <w:tr w:rsidR="00E205C5">
        <w:trPr>
          <w:trHeight w:val="857"/>
        </w:trPr>
        <w:tc>
          <w:tcPr>
            <w:tcW w:w="1844" w:type="dxa"/>
            <w:vAlign w:val="center"/>
          </w:tcPr>
          <w:p w:rsidR="00E205C5" w:rsidRDefault="009F2D2B">
            <w:pPr>
              <w:pStyle w:val="TableParagraph"/>
              <w:ind w:right="214"/>
              <w:jc w:val="center"/>
            </w:pPr>
            <w:r>
              <w:t>面积注记</w:t>
            </w:r>
          </w:p>
        </w:tc>
        <w:tc>
          <w:tcPr>
            <w:tcW w:w="2268" w:type="dxa"/>
            <w:vAlign w:val="center"/>
          </w:tcPr>
          <w:p w:rsidR="00E205C5" w:rsidRDefault="009F2D2B">
            <w:pPr>
              <w:pStyle w:val="TableParagraph"/>
              <w:jc w:val="center"/>
              <w:rPr>
                <w:rFonts w:ascii="黑体"/>
                <w:sz w:val="20"/>
              </w:rPr>
            </w:pPr>
            <w:r>
              <w:rPr>
                <w:rFonts w:ascii="黑体"/>
                <w:noProof/>
                <w:sz w:val="20"/>
              </w:rPr>
              <w:drawing>
                <wp:inline distT="0" distB="0" distL="0" distR="0">
                  <wp:extent cx="657225" cy="190500"/>
                  <wp:effectExtent l="0" t="0" r="0" b="0"/>
                  <wp:docPr id="64" name="image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89.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a:xfrm>
                            <a:off x="0" y="0"/>
                            <a:ext cx="657225" cy="190500"/>
                          </a:xfrm>
                          <a:prstGeom prst="rect">
                            <a:avLst/>
                          </a:prstGeom>
                          <a:noFill/>
                          <a:ln>
                            <a:noFill/>
                          </a:ln>
                        </pic:spPr>
                      </pic:pic>
                    </a:graphicData>
                  </a:graphic>
                </wp:inline>
              </w:drawing>
            </w:r>
          </w:p>
        </w:tc>
        <w:tc>
          <w:tcPr>
            <w:tcW w:w="1138" w:type="dxa"/>
            <w:vAlign w:val="center"/>
          </w:tcPr>
          <w:p w:rsidR="00E205C5" w:rsidRDefault="009F2D2B">
            <w:pPr>
              <w:pStyle w:val="TableParagraph"/>
              <w:ind w:right="279"/>
              <w:jc w:val="center"/>
            </w:pPr>
            <w:r>
              <w:rPr>
                <w:rFonts w:hint="eastAsia"/>
              </w:rPr>
              <w:t xml:space="preserve"> </w:t>
            </w:r>
            <w:r>
              <w:t>注记</w:t>
            </w:r>
          </w:p>
        </w:tc>
        <w:tc>
          <w:tcPr>
            <w:tcW w:w="1413" w:type="dxa"/>
            <w:vAlign w:val="center"/>
          </w:tcPr>
          <w:p w:rsidR="00E205C5" w:rsidRDefault="009F2D2B">
            <w:pPr>
              <w:pStyle w:val="TableParagraph"/>
              <w:spacing w:before="156"/>
              <w:ind w:right="85"/>
              <w:jc w:val="center"/>
            </w:pPr>
            <w:r>
              <w:t>255,255,255</w:t>
            </w:r>
          </w:p>
        </w:tc>
        <w:tc>
          <w:tcPr>
            <w:tcW w:w="2414" w:type="dxa"/>
            <w:vAlign w:val="center"/>
          </w:tcPr>
          <w:p w:rsidR="00E205C5" w:rsidRDefault="009F2D2B">
            <w:pPr>
              <w:pStyle w:val="TableParagraph"/>
              <w:spacing w:before="20" w:line="242" w:lineRule="auto"/>
              <w:ind w:right="222"/>
              <w:jc w:val="center"/>
            </w:pPr>
            <w:r>
              <w:t>宋体；字高</w:t>
            </w:r>
            <w:r>
              <w:t>2.0</w:t>
            </w:r>
            <w:r>
              <w:t>；字宽</w:t>
            </w:r>
            <w:r>
              <w:t>2.0</w:t>
            </w:r>
          </w:p>
        </w:tc>
      </w:tr>
    </w:tbl>
    <w:p w:rsidR="00E205C5" w:rsidRDefault="00E205C5">
      <w:pPr>
        <w:pStyle w:val="a3"/>
        <w:spacing w:before="2"/>
        <w:rPr>
          <w:rFonts w:ascii="黑体"/>
          <w:sz w:val="11"/>
        </w:rPr>
      </w:pPr>
    </w:p>
    <w:p w:rsidR="00E205C5" w:rsidRDefault="00E205C5">
      <w:pPr>
        <w:pStyle w:val="8"/>
        <w:tabs>
          <w:tab w:val="left" w:pos="4876"/>
        </w:tabs>
        <w:spacing w:before="1" w:line="288" w:lineRule="auto"/>
        <w:ind w:left="0" w:firstLine="0"/>
        <w:rPr>
          <w:rFonts w:ascii="宋体" w:hAnsi="宋体" w:cs="宋体"/>
          <w:b w:val="0"/>
          <w:bCs w:val="0"/>
          <w:sz w:val="21"/>
          <w:szCs w:val="21"/>
        </w:rPr>
      </w:pPr>
    </w:p>
    <w:p w:rsidR="00E205C5" w:rsidRDefault="009F2D2B">
      <w:pPr>
        <w:pStyle w:val="8"/>
        <w:tabs>
          <w:tab w:val="left" w:pos="4876"/>
        </w:tabs>
        <w:spacing w:before="1" w:line="288" w:lineRule="auto"/>
        <w:ind w:left="0" w:firstLine="0"/>
        <w:rPr>
          <w:rFonts w:ascii="宋体" w:hAnsi="宋体" w:cs="宋体"/>
          <w:b w:val="0"/>
          <w:bCs w:val="0"/>
          <w:sz w:val="21"/>
          <w:szCs w:val="21"/>
        </w:rPr>
      </w:pPr>
      <w:r>
        <w:rPr>
          <w:rFonts w:ascii="宋体" w:hAnsi="宋体" w:cs="宋体" w:hint="eastAsia"/>
          <w:b w:val="0"/>
          <w:bCs w:val="0"/>
          <w:sz w:val="21"/>
          <w:szCs w:val="21"/>
        </w:rPr>
        <w:t>15.4 竣工综合测绘</w:t>
      </w:r>
    </w:p>
    <w:p w:rsidR="00E205C5" w:rsidRDefault="009F2D2B">
      <w:pPr>
        <w:pStyle w:val="aa"/>
        <w:spacing w:before="0" w:line="288" w:lineRule="auto"/>
        <w:ind w:left="0" w:firstLineChars="200" w:firstLine="420"/>
        <w:rPr>
          <w:rFonts w:ascii="宋体" w:hAnsi="宋体" w:cs="宋体"/>
          <w:szCs w:val="21"/>
        </w:rPr>
      </w:pPr>
      <w:r>
        <w:rPr>
          <w:rFonts w:ascii="宋体" w:hAnsi="宋体" w:cs="宋体" w:hint="eastAsia"/>
          <w:szCs w:val="21"/>
        </w:rPr>
        <w:t>15.4.1 分幅</w:t>
      </w:r>
    </w:p>
    <w:p w:rsidR="00E205C5" w:rsidRDefault="009F2D2B">
      <w:pPr>
        <w:pStyle w:val="aa"/>
        <w:spacing w:before="0" w:line="288" w:lineRule="auto"/>
        <w:ind w:left="0" w:firstLineChars="200" w:firstLine="420"/>
        <w:rPr>
          <w:rFonts w:ascii="宋体" w:hAnsi="宋体" w:cs="宋体"/>
          <w:szCs w:val="21"/>
        </w:rPr>
      </w:pPr>
      <w:r>
        <w:rPr>
          <w:rFonts w:ascii="宋体" w:hAnsi="宋体" w:cs="宋体" w:hint="eastAsia"/>
          <w:szCs w:val="21"/>
        </w:rPr>
        <w:t>建设工程规划竣工图、绿地面积计算图采用任意矩形分幅，当图形面积较大时应分多幅表示，且每幅图尺寸应不大于 914mm（宽）×1500mm（长）。</w:t>
      </w:r>
    </w:p>
    <w:p w:rsidR="00E205C5" w:rsidRDefault="009F2D2B">
      <w:pPr>
        <w:pStyle w:val="aa"/>
        <w:spacing w:before="0" w:line="288" w:lineRule="auto"/>
        <w:ind w:left="0" w:firstLineChars="200" w:firstLine="420"/>
        <w:rPr>
          <w:rFonts w:ascii="宋体" w:hAnsi="宋体" w:cs="宋体"/>
          <w:szCs w:val="21"/>
        </w:rPr>
      </w:pPr>
      <w:r>
        <w:rPr>
          <w:rFonts w:ascii="宋体" w:hAnsi="宋体" w:cs="宋体" w:hint="eastAsia"/>
          <w:szCs w:val="21"/>
        </w:rPr>
        <w:t>房产分层分户图的幅面可选用 787mm×1092mm 的 1 /32 或 1/ 16 等尺寸。宗地图的幅面应根据宗地的大小和形状确定。</w:t>
      </w:r>
    </w:p>
    <w:p w:rsidR="00E205C5" w:rsidRDefault="009F2D2B">
      <w:pPr>
        <w:pStyle w:val="aa"/>
        <w:tabs>
          <w:tab w:val="left" w:pos="2145"/>
          <w:tab w:val="left" w:pos="2146"/>
        </w:tabs>
        <w:spacing w:before="2" w:line="288" w:lineRule="auto"/>
        <w:ind w:left="0" w:firstLineChars="200" w:firstLine="420"/>
        <w:rPr>
          <w:rFonts w:ascii="宋体" w:hAnsi="宋体" w:cs="宋体"/>
          <w:szCs w:val="21"/>
        </w:rPr>
      </w:pPr>
      <w:r>
        <w:rPr>
          <w:rFonts w:ascii="宋体" w:hAnsi="宋体" w:cs="宋体" w:hint="eastAsia"/>
          <w:szCs w:val="21"/>
        </w:rPr>
        <w:t>15.4.2 建设工程规划竣工测量有关要素式样</w:t>
      </w:r>
    </w:p>
    <w:p w:rsidR="00E205C5" w:rsidRDefault="009F2D2B">
      <w:pPr>
        <w:pStyle w:val="aa"/>
        <w:tabs>
          <w:tab w:val="left" w:pos="2145"/>
          <w:tab w:val="left" w:pos="2146"/>
        </w:tabs>
        <w:spacing w:before="2" w:line="288" w:lineRule="auto"/>
        <w:ind w:left="0" w:firstLineChars="200" w:firstLine="420"/>
        <w:rPr>
          <w:rFonts w:ascii="宋体" w:hAnsi="宋体" w:cs="宋体"/>
          <w:szCs w:val="21"/>
        </w:rPr>
      </w:pPr>
      <w:r>
        <w:rPr>
          <w:rFonts w:ascii="宋体" w:hAnsi="宋体" w:cs="宋体" w:hint="eastAsia"/>
          <w:szCs w:val="21"/>
        </w:rPr>
        <w:lastRenderedPageBreak/>
        <w:t>成果图件中规划竣工图、绿地面积计算图有关要素的层名、符号名称、符号图例、符号类型、颜色的制作参照CASS10.1软件自带图层属性执行。</w:t>
      </w:r>
    </w:p>
    <w:p w:rsidR="00E205C5" w:rsidRDefault="009F2D2B">
      <w:pPr>
        <w:pStyle w:val="aa"/>
        <w:tabs>
          <w:tab w:val="left" w:pos="2145"/>
          <w:tab w:val="left" w:pos="2146"/>
        </w:tabs>
        <w:spacing w:before="2" w:line="288" w:lineRule="auto"/>
        <w:ind w:left="0" w:firstLineChars="200" w:firstLine="420"/>
        <w:rPr>
          <w:rFonts w:ascii="宋体" w:hAnsi="宋体" w:cs="宋体"/>
          <w:szCs w:val="21"/>
        </w:rPr>
      </w:pPr>
      <w:r>
        <w:rPr>
          <w:rFonts w:ascii="宋体" w:hAnsi="宋体" w:cs="宋体" w:hint="eastAsia"/>
          <w:szCs w:val="21"/>
        </w:rPr>
        <w:t>15.4.3 不动产测绘（地籍测量、房产实测绘）有关要素式样。</w:t>
      </w:r>
    </w:p>
    <w:p w:rsidR="00E205C5" w:rsidRDefault="009F2D2B">
      <w:pPr>
        <w:pStyle w:val="aa"/>
        <w:tabs>
          <w:tab w:val="left" w:pos="2145"/>
          <w:tab w:val="left" w:pos="2146"/>
        </w:tabs>
        <w:spacing w:before="2" w:line="288" w:lineRule="auto"/>
        <w:ind w:left="0" w:firstLineChars="200" w:firstLine="420"/>
      </w:pPr>
      <w:r>
        <w:t>成果图件中宗地图有关要素的层名、符号名称、符号图例、符号类型、颜色的制作可参考下表执行。</w:t>
      </w:r>
    </w:p>
    <w:p w:rsidR="00E205C5" w:rsidRDefault="009F2D2B">
      <w:pPr>
        <w:jc w:val="center"/>
        <w:rPr>
          <w:rFonts w:ascii="宋体" w:hAnsi="宋体" w:cs="宋体"/>
        </w:rPr>
      </w:pPr>
      <w:r>
        <w:rPr>
          <w:rFonts w:ascii="宋体" w:hAnsi="宋体" w:cs="宋体" w:hint="eastAsia"/>
        </w:rPr>
        <w:t>表 15-4 宗地图有关要素式样表（1: 1000）</w:t>
      </w:r>
    </w:p>
    <w:tbl>
      <w:tblPr>
        <w:tblpPr w:leftFromText="180" w:rightFromText="180" w:vertAnchor="text" w:horzAnchor="page" w:tblpX="1692" w:tblpY="136"/>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177"/>
        <w:gridCol w:w="1219"/>
        <w:gridCol w:w="2409"/>
        <w:gridCol w:w="850"/>
        <w:gridCol w:w="1239"/>
        <w:gridCol w:w="1594"/>
      </w:tblGrid>
      <w:tr w:rsidR="00E205C5">
        <w:trPr>
          <w:trHeight w:val="886"/>
        </w:trPr>
        <w:tc>
          <w:tcPr>
            <w:tcW w:w="1177" w:type="dxa"/>
            <w:shd w:val="clear" w:color="auto" w:fill="BFBFBF"/>
          </w:tcPr>
          <w:p w:rsidR="00E205C5" w:rsidRDefault="00E205C5">
            <w:pPr>
              <w:pStyle w:val="TableParagraph"/>
              <w:spacing w:before="5"/>
              <w:rPr>
                <w:rFonts w:ascii="黑体"/>
                <w:sz w:val="24"/>
              </w:rPr>
            </w:pPr>
          </w:p>
          <w:p w:rsidR="00E205C5" w:rsidRDefault="009F2D2B">
            <w:pPr>
              <w:pStyle w:val="TableParagraph"/>
              <w:ind w:left="147" w:right="139"/>
              <w:jc w:val="center"/>
            </w:pPr>
            <w:r>
              <w:t>层名</w:t>
            </w:r>
          </w:p>
        </w:tc>
        <w:tc>
          <w:tcPr>
            <w:tcW w:w="1219" w:type="dxa"/>
            <w:shd w:val="clear" w:color="auto" w:fill="BFBFBF"/>
          </w:tcPr>
          <w:p w:rsidR="00E205C5" w:rsidRDefault="00E205C5">
            <w:pPr>
              <w:pStyle w:val="TableParagraph"/>
              <w:spacing w:before="5"/>
              <w:rPr>
                <w:rFonts w:ascii="黑体"/>
                <w:sz w:val="24"/>
              </w:rPr>
            </w:pPr>
          </w:p>
          <w:p w:rsidR="00E205C5" w:rsidRDefault="009F2D2B">
            <w:pPr>
              <w:pStyle w:val="TableParagraph"/>
              <w:ind w:left="168" w:right="161"/>
              <w:jc w:val="center"/>
            </w:pPr>
            <w:r>
              <w:t>符号名称</w:t>
            </w:r>
          </w:p>
        </w:tc>
        <w:tc>
          <w:tcPr>
            <w:tcW w:w="2409" w:type="dxa"/>
            <w:shd w:val="clear" w:color="auto" w:fill="BFBFBF"/>
          </w:tcPr>
          <w:p w:rsidR="00E205C5" w:rsidRDefault="00E205C5">
            <w:pPr>
              <w:pStyle w:val="TableParagraph"/>
              <w:spacing w:before="5"/>
              <w:rPr>
                <w:rFonts w:ascii="黑体"/>
                <w:sz w:val="24"/>
              </w:rPr>
            </w:pPr>
          </w:p>
          <w:p w:rsidR="00E205C5" w:rsidRDefault="009F2D2B">
            <w:pPr>
              <w:pStyle w:val="TableParagraph"/>
              <w:ind w:right="772"/>
              <w:jc w:val="right"/>
            </w:pPr>
            <w:r>
              <w:rPr>
                <w:w w:val="95"/>
              </w:rPr>
              <w:t>符号图例</w:t>
            </w:r>
          </w:p>
        </w:tc>
        <w:tc>
          <w:tcPr>
            <w:tcW w:w="850" w:type="dxa"/>
            <w:shd w:val="clear" w:color="auto" w:fill="BFBFBF"/>
          </w:tcPr>
          <w:p w:rsidR="00E205C5" w:rsidRDefault="009F2D2B">
            <w:pPr>
              <w:pStyle w:val="TableParagraph"/>
              <w:spacing w:before="176" w:line="242" w:lineRule="auto"/>
              <w:ind w:left="318" w:right="98" w:hanging="209"/>
            </w:pPr>
            <w:r>
              <w:t>符号类型</w:t>
            </w:r>
          </w:p>
        </w:tc>
        <w:tc>
          <w:tcPr>
            <w:tcW w:w="1239" w:type="dxa"/>
            <w:shd w:val="clear" w:color="auto" w:fill="BFBFBF"/>
          </w:tcPr>
          <w:p w:rsidR="00E205C5" w:rsidRDefault="00E205C5">
            <w:pPr>
              <w:pStyle w:val="TableParagraph"/>
              <w:spacing w:before="5"/>
              <w:rPr>
                <w:rFonts w:ascii="黑体"/>
                <w:sz w:val="24"/>
              </w:rPr>
            </w:pPr>
          </w:p>
          <w:p w:rsidR="00E205C5" w:rsidRDefault="009F2D2B">
            <w:pPr>
              <w:pStyle w:val="TableParagraph"/>
              <w:ind w:left="13"/>
              <w:jc w:val="center"/>
              <w:rPr>
                <w:rFonts w:ascii="Times New Roman" w:eastAsia="Times New Roman"/>
              </w:rPr>
            </w:pPr>
            <w:r>
              <w:t>颜色（</w:t>
            </w:r>
            <w:r>
              <w:rPr>
                <w:rFonts w:ascii="Times New Roman" w:eastAsia="Times New Roman"/>
              </w:rPr>
              <w:t>RGB))</w:t>
            </w:r>
          </w:p>
        </w:tc>
        <w:tc>
          <w:tcPr>
            <w:tcW w:w="1594" w:type="dxa"/>
            <w:shd w:val="clear" w:color="auto" w:fill="BFBFBF"/>
          </w:tcPr>
          <w:p w:rsidR="00E205C5" w:rsidRDefault="00E205C5">
            <w:pPr>
              <w:pStyle w:val="TableParagraph"/>
              <w:spacing w:before="9"/>
              <w:rPr>
                <w:rFonts w:ascii="黑体"/>
                <w:sz w:val="26"/>
              </w:rPr>
            </w:pPr>
          </w:p>
          <w:p w:rsidR="00E205C5" w:rsidRDefault="009F2D2B">
            <w:pPr>
              <w:pStyle w:val="TableParagraph"/>
              <w:spacing w:before="1"/>
              <w:ind w:left="379"/>
            </w:pPr>
            <w:r>
              <w:t>简要说明</w:t>
            </w:r>
          </w:p>
        </w:tc>
      </w:tr>
      <w:tr w:rsidR="00E205C5">
        <w:trPr>
          <w:trHeight w:val="634"/>
        </w:trPr>
        <w:tc>
          <w:tcPr>
            <w:tcW w:w="1177" w:type="dxa"/>
          </w:tcPr>
          <w:p w:rsidR="00E205C5" w:rsidRDefault="00E205C5">
            <w:pPr>
              <w:pStyle w:val="TableParagraph"/>
              <w:spacing w:before="7"/>
              <w:rPr>
                <w:rFonts w:ascii="黑体"/>
                <w:sz w:val="14"/>
              </w:rPr>
            </w:pPr>
          </w:p>
          <w:p w:rsidR="00E205C5" w:rsidRDefault="009F2D2B">
            <w:pPr>
              <w:pStyle w:val="TableParagraph"/>
              <w:ind w:left="146" w:right="139"/>
              <w:jc w:val="center"/>
            </w:pPr>
            <w:r>
              <w:t>界址线</w:t>
            </w:r>
          </w:p>
        </w:tc>
        <w:tc>
          <w:tcPr>
            <w:tcW w:w="1219" w:type="dxa"/>
          </w:tcPr>
          <w:p w:rsidR="00E205C5" w:rsidRDefault="00E205C5">
            <w:pPr>
              <w:pStyle w:val="TableParagraph"/>
              <w:spacing w:before="7"/>
              <w:rPr>
                <w:rFonts w:ascii="黑体"/>
                <w:sz w:val="14"/>
              </w:rPr>
            </w:pPr>
          </w:p>
          <w:p w:rsidR="00E205C5" w:rsidRDefault="009F2D2B">
            <w:pPr>
              <w:pStyle w:val="TableParagraph"/>
              <w:ind w:left="168" w:right="160"/>
              <w:jc w:val="center"/>
            </w:pPr>
            <w:r>
              <w:t>界址线</w:t>
            </w:r>
          </w:p>
        </w:tc>
        <w:tc>
          <w:tcPr>
            <w:tcW w:w="2409" w:type="dxa"/>
          </w:tcPr>
          <w:p w:rsidR="00E205C5" w:rsidRDefault="00E205C5">
            <w:pPr>
              <w:pStyle w:val="TableParagraph"/>
              <w:spacing w:before="4"/>
              <w:rPr>
                <w:rFonts w:ascii="黑体"/>
              </w:rPr>
            </w:pPr>
          </w:p>
          <w:p w:rsidR="00E205C5" w:rsidRDefault="009F2D2B">
            <w:pPr>
              <w:pStyle w:val="TableParagraph"/>
              <w:spacing w:line="79" w:lineRule="exact"/>
              <w:ind w:left="409"/>
              <w:rPr>
                <w:rFonts w:ascii="黑体"/>
                <w:sz w:val="7"/>
              </w:rPr>
            </w:pPr>
            <w:r>
              <w:rPr>
                <w:rFonts w:ascii="黑体"/>
                <w:noProof/>
                <w:position w:val="-1"/>
                <w:sz w:val="7"/>
              </w:rPr>
              <w:drawing>
                <wp:inline distT="0" distB="0" distL="0" distR="0">
                  <wp:extent cx="1000125" cy="47625"/>
                  <wp:effectExtent l="0" t="0" r="0" b="0"/>
                  <wp:docPr id="65" name="image1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image106.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a:xfrm>
                            <a:off x="0" y="0"/>
                            <a:ext cx="1000125" cy="47625"/>
                          </a:xfrm>
                          <a:prstGeom prst="rect">
                            <a:avLst/>
                          </a:prstGeom>
                          <a:noFill/>
                          <a:ln>
                            <a:noFill/>
                          </a:ln>
                        </pic:spPr>
                      </pic:pic>
                    </a:graphicData>
                  </a:graphic>
                </wp:inline>
              </w:drawing>
            </w:r>
          </w:p>
        </w:tc>
        <w:tc>
          <w:tcPr>
            <w:tcW w:w="850" w:type="dxa"/>
          </w:tcPr>
          <w:p w:rsidR="00E205C5" w:rsidRDefault="00E205C5">
            <w:pPr>
              <w:pStyle w:val="TableParagraph"/>
              <w:spacing w:before="7"/>
              <w:rPr>
                <w:rFonts w:ascii="黑体"/>
                <w:sz w:val="14"/>
              </w:rPr>
            </w:pPr>
          </w:p>
          <w:p w:rsidR="00E205C5" w:rsidRDefault="009F2D2B">
            <w:pPr>
              <w:pStyle w:val="TableParagraph"/>
              <w:ind w:left="9"/>
              <w:jc w:val="center"/>
            </w:pPr>
            <w:r>
              <w:rPr>
                <w:w w:val="99"/>
              </w:rPr>
              <w:t>线</w:t>
            </w:r>
          </w:p>
        </w:tc>
        <w:tc>
          <w:tcPr>
            <w:tcW w:w="1239" w:type="dxa"/>
          </w:tcPr>
          <w:p w:rsidR="00E205C5" w:rsidRDefault="00E205C5">
            <w:pPr>
              <w:pStyle w:val="TableParagraph"/>
              <w:spacing w:before="7"/>
              <w:rPr>
                <w:rFonts w:ascii="黑体"/>
                <w:sz w:val="14"/>
              </w:rPr>
            </w:pPr>
          </w:p>
          <w:p w:rsidR="00E205C5" w:rsidRDefault="009F2D2B">
            <w:pPr>
              <w:pStyle w:val="TableParagraph"/>
              <w:ind w:left="12"/>
              <w:jc w:val="center"/>
            </w:pPr>
            <w:r>
              <w:t>255,0,0</w:t>
            </w:r>
          </w:p>
        </w:tc>
        <w:tc>
          <w:tcPr>
            <w:tcW w:w="1594" w:type="dxa"/>
          </w:tcPr>
          <w:p w:rsidR="00E205C5" w:rsidRDefault="00E205C5">
            <w:pPr>
              <w:pStyle w:val="TableParagraph"/>
              <w:spacing w:before="7"/>
              <w:rPr>
                <w:rFonts w:ascii="黑体"/>
                <w:sz w:val="14"/>
              </w:rPr>
            </w:pPr>
          </w:p>
          <w:p w:rsidR="00E205C5" w:rsidRDefault="009F2D2B">
            <w:pPr>
              <w:pStyle w:val="TableParagraph"/>
              <w:ind w:left="404"/>
            </w:pPr>
            <w:r>
              <w:t>线宽</w:t>
            </w:r>
            <w:r>
              <w:t xml:space="preserve"> 0.3</w:t>
            </w:r>
          </w:p>
        </w:tc>
      </w:tr>
      <w:tr w:rsidR="00E205C5">
        <w:trPr>
          <w:trHeight w:val="1275"/>
        </w:trPr>
        <w:tc>
          <w:tcPr>
            <w:tcW w:w="1177" w:type="dxa"/>
          </w:tcPr>
          <w:p w:rsidR="00E205C5" w:rsidRDefault="00E205C5">
            <w:pPr>
              <w:pStyle w:val="TableParagraph"/>
              <w:rPr>
                <w:rFonts w:ascii="黑体"/>
                <w:sz w:val="20"/>
              </w:rPr>
            </w:pPr>
          </w:p>
          <w:p w:rsidR="00E205C5" w:rsidRDefault="00E205C5">
            <w:pPr>
              <w:pStyle w:val="TableParagraph"/>
              <w:spacing w:before="12"/>
              <w:rPr>
                <w:rFonts w:ascii="黑体"/>
                <w:sz w:val="24"/>
              </w:rPr>
            </w:pPr>
          </w:p>
          <w:p w:rsidR="00E205C5" w:rsidRDefault="009F2D2B">
            <w:pPr>
              <w:pStyle w:val="TableParagraph"/>
              <w:ind w:left="146" w:right="139"/>
              <w:jc w:val="center"/>
            </w:pPr>
            <w:r>
              <w:t>界址点</w:t>
            </w:r>
          </w:p>
        </w:tc>
        <w:tc>
          <w:tcPr>
            <w:tcW w:w="1219" w:type="dxa"/>
          </w:tcPr>
          <w:p w:rsidR="00E205C5" w:rsidRDefault="00E205C5">
            <w:pPr>
              <w:pStyle w:val="TableParagraph"/>
              <w:rPr>
                <w:rFonts w:ascii="黑体"/>
                <w:sz w:val="20"/>
              </w:rPr>
            </w:pPr>
          </w:p>
          <w:p w:rsidR="00E205C5" w:rsidRDefault="00E205C5">
            <w:pPr>
              <w:pStyle w:val="TableParagraph"/>
              <w:spacing w:before="12"/>
              <w:rPr>
                <w:rFonts w:ascii="黑体"/>
                <w:sz w:val="24"/>
              </w:rPr>
            </w:pPr>
          </w:p>
          <w:p w:rsidR="00E205C5" w:rsidRDefault="009F2D2B">
            <w:pPr>
              <w:pStyle w:val="TableParagraph"/>
              <w:ind w:left="168" w:right="160"/>
              <w:jc w:val="center"/>
            </w:pPr>
            <w:r>
              <w:t>界址点</w:t>
            </w:r>
          </w:p>
        </w:tc>
        <w:tc>
          <w:tcPr>
            <w:tcW w:w="2409" w:type="dxa"/>
            <w:vAlign w:val="center"/>
          </w:tcPr>
          <w:p w:rsidR="00E205C5" w:rsidRDefault="009F2D2B">
            <w:pPr>
              <w:pStyle w:val="TableParagraph"/>
              <w:ind w:left="374"/>
              <w:jc w:val="center"/>
              <w:rPr>
                <w:rFonts w:ascii="黑体"/>
                <w:sz w:val="20"/>
              </w:rPr>
            </w:pPr>
            <w:r>
              <w:rPr>
                <w:rFonts w:ascii="黑体"/>
                <w:noProof/>
                <w:sz w:val="20"/>
              </w:rPr>
              <w:drawing>
                <wp:inline distT="0" distB="0" distL="0" distR="0">
                  <wp:extent cx="990600" cy="400050"/>
                  <wp:effectExtent l="0" t="0" r="0" b="0"/>
                  <wp:docPr id="66" name="image1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07.pn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a:xfrm>
                            <a:off x="0" y="0"/>
                            <a:ext cx="990600" cy="400050"/>
                          </a:xfrm>
                          <a:prstGeom prst="rect">
                            <a:avLst/>
                          </a:prstGeom>
                          <a:noFill/>
                          <a:ln>
                            <a:noFill/>
                          </a:ln>
                        </pic:spPr>
                      </pic:pic>
                    </a:graphicData>
                  </a:graphic>
                </wp:inline>
              </w:drawing>
            </w:r>
          </w:p>
        </w:tc>
        <w:tc>
          <w:tcPr>
            <w:tcW w:w="850" w:type="dxa"/>
            <w:vAlign w:val="center"/>
          </w:tcPr>
          <w:p w:rsidR="00E205C5" w:rsidRDefault="009F2D2B">
            <w:pPr>
              <w:pStyle w:val="TableParagraph"/>
              <w:ind w:left="9"/>
              <w:jc w:val="center"/>
            </w:pPr>
            <w:r>
              <w:rPr>
                <w:w w:val="99"/>
              </w:rPr>
              <w:t>点</w:t>
            </w:r>
          </w:p>
        </w:tc>
        <w:tc>
          <w:tcPr>
            <w:tcW w:w="1239" w:type="dxa"/>
          </w:tcPr>
          <w:p w:rsidR="00E205C5" w:rsidRDefault="00E205C5">
            <w:pPr>
              <w:pStyle w:val="TableParagraph"/>
              <w:rPr>
                <w:rFonts w:ascii="黑体"/>
                <w:sz w:val="20"/>
              </w:rPr>
            </w:pPr>
          </w:p>
          <w:p w:rsidR="00E205C5" w:rsidRDefault="00E205C5">
            <w:pPr>
              <w:pStyle w:val="TableParagraph"/>
              <w:spacing w:before="12"/>
              <w:rPr>
                <w:rFonts w:ascii="黑体"/>
                <w:sz w:val="24"/>
              </w:rPr>
            </w:pPr>
          </w:p>
          <w:p w:rsidR="00E205C5" w:rsidRDefault="009F2D2B">
            <w:pPr>
              <w:pStyle w:val="TableParagraph"/>
              <w:ind w:left="13"/>
              <w:jc w:val="center"/>
            </w:pPr>
            <w:r>
              <w:t>255,0,0</w:t>
            </w:r>
          </w:p>
        </w:tc>
        <w:tc>
          <w:tcPr>
            <w:tcW w:w="1594" w:type="dxa"/>
          </w:tcPr>
          <w:p w:rsidR="00E205C5" w:rsidRDefault="009F2D2B">
            <w:pPr>
              <w:pStyle w:val="TableParagraph"/>
              <w:spacing w:before="10" w:line="242" w:lineRule="auto"/>
              <w:ind w:left="57" w:right="47"/>
            </w:pPr>
            <w:r>
              <w:t>各类界址点均用直径</w:t>
            </w:r>
            <w:r>
              <w:t xml:space="preserve">1.0mm </w:t>
            </w:r>
            <w:r>
              <w:t>圆圈表示，圆圈线宽为</w:t>
            </w:r>
            <w:r>
              <w:t xml:space="preserve"> 0</w:t>
            </w:r>
          </w:p>
        </w:tc>
      </w:tr>
      <w:tr w:rsidR="00E205C5">
        <w:trPr>
          <w:trHeight w:val="981"/>
        </w:trPr>
        <w:tc>
          <w:tcPr>
            <w:tcW w:w="1177" w:type="dxa"/>
          </w:tcPr>
          <w:p w:rsidR="00E205C5" w:rsidRDefault="00E205C5">
            <w:pPr>
              <w:pStyle w:val="TableParagraph"/>
              <w:rPr>
                <w:rFonts w:ascii="黑体"/>
                <w:sz w:val="20"/>
              </w:rPr>
            </w:pPr>
          </w:p>
          <w:p w:rsidR="00E205C5" w:rsidRDefault="00E205C5">
            <w:pPr>
              <w:pStyle w:val="TableParagraph"/>
              <w:spacing w:before="10"/>
              <w:rPr>
                <w:rFonts w:ascii="黑体"/>
                <w:sz w:val="18"/>
              </w:rPr>
            </w:pPr>
          </w:p>
          <w:p w:rsidR="00E205C5" w:rsidRDefault="009F2D2B">
            <w:pPr>
              <w:pStyle w:val="TableParagraph"/>
              <w:spacing w:before="1"/>
              <w:ind w:left="147" w:right="139"/>
              <w:jc w:val="center"/>
            </w:pPr>
            <w:r>
              <w:t>房屋幢线</w:t>
            </w:r>
          </w:p>
        </w:tc>
        <w:tc>
          <w:tcPr>
            <w:tcW w:w="1219" w:type="dxa"/>
          </w:tcPr>
          <w:p w:rsidR="00E205C5" w:rsidRDefault="00E205C5">
            <w:pPr>
              <w:pStyle w:val="TableParagraph"/>
              <w:rPr>
                <w:rFonts w:ascii="黑体"/>
                <w:sz w:val="20"/>
              </w:rPr>
            </w:pPr>
          </w:p>
          <w:p w:rsidR="00E205C5" w:rsidRDefault="00E205C5">
            <w:pPr>
              <w:pStyle w:val="TableParagraph"/>
              <w:spacing w:before="10"/>
              <w:rPr>
                <w:rFonts w:ascii="黑体"/>
                <w:sz w:val="18"/>
              </w:rPr>
            </w:pPr>
          </w:p>
          <w:p w:rsidR="00E205C5" w:rsidRDefault="009F2D2B">
            <w:pPr>
              <w:pStyle w:val="TableParagraph"/>
              <w:spacing w:before="1"/>
              <w:ind w:left="168" w:right="161"/>
              <w:jc w:val="center"/>
            </w:pPr>
            <w:r>
              <w:t>房屋幢线</w:t>
            </w:r>
          </w:p>
        </w:tc>
        <w:tc>
          <w:tcPr>
            <w:tcW w:w="2409" w:type="dxa"/>
            <w:vAlign w:val="center"/>
          </w:tcPr>
          <w:p w:rsidR="00E205C5" w:rsidRDefault="009F2D2B">
            <w:pPr>
              <w:pStyle w:val="TableParagraph"/>
              <w:jc w:val="center"/>
              <w:rPr>
                <w:rFonts w:ascii="黑体"/>
                <w:sz w:val="20"/>
              </w:rPr>
            </w:pPr>
            <w:r>
              <w:rPr>
                <w:rFonts w:ascii="黑体"/>
                <w:noProof/>
                <w:sz w:val="20"/>
              </w:rPr>
              <w:drawing>
                <wp:inline distT="0" distB="0" distL="0" distR="0">
                  <wp:extent cx="790575" cy="400050"/>
                  <wp:effectExtent l="0" t="0" r="0" b="0"/>
                  <wp:docPr id="67" name="image1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mage108.pn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a:xfrm>
                            <a:off x="0" y="0"/>
                            <a:ext cx="790575" cy="400050"/>
                          </a:xfrm>
                          <a:prstGeom prst="rect">
                            <a:avLst/>
                          </a:prstGeom>
                          <a:noFill/>
                          <a:ln>
                            <a:noFill/>
                          </a:ln>
                        </pic:spPr>
                      </pic:pic>
                    </a:graphicData>
                  </a:graphic>
                </wp:inline>
              </w:drawing>
            </w:r>
          </w:p>
        </w:tc>
        <w:tc>
          <w:tcPr>
            <w:tcW w:w="850" w:type="dxa"/>
            <w:vAlign w:val="center"/>
          </w:tcPr>
          <w:p w:rsidR="00E205C5" w:rsidRDefault="009F2D2B">
            <w:pPr>
              <w:pStyle w:val="TableParagraph"/>
              <w:spacing w:before="1"/>
              <w:ind w:left="9"/>
              <w:jc w:val="center"/>
            </w:pPr>
            <w:r>
              <w:rPr>
                <w:w w:val="99"/>
              </w:rPr>
              <w:t>线</w:t>
            </w:r>
          </w:p>
        </w:tc>
        <w:tc>
          <w:tcPr>
            <w:tcW w:w="1239" w:type="dxa"/>
          </w:tcPr>
          <w:p w:rsidR="00E205C5" w:rsidRDefault="00E205C5">
            <w:pPr>
              <w:pStyle w:val="TableParagraph"/>
              <w:rPr>
                <w:rFonts w:ascii="黑体"/>
                <w:sz w:val="20"/>
              </w:rPr>
            </w:pPr>
          </w:p>
          <w:p w:rsidR="00E205C5" w:rsidRDefault="00E205C5">
            <w:pPr>
              <w:pStyle w:val="TableParagraph"/>
              <w:spacing w:before="10"/>
              <w:rPr>
                <w:rFonts w:ascii="黑体"/>
                <w:sz w:val="18"/>
              </w:rPr>
            </w:pPr>
          </w:p>
          <w:p w:rsidR="00E205C5" w:rsidRDefault="009F2D2B">
            <w:pPr>
              <w:pStyle w:val="TableParagraph"/>
              <w:spacing w:before="1"/>
              <w:ind w:left="13"/>
              <w:jc w:val="center"/>
            </w:pPr>
            <w:r>
              <w:t>255,255,255</w:t>
            </w:r>
          </w:p>
        </w:tc>
        <w:tc>
          <w:tcPr>
            <w:tcW w:w="1594" w:type="dxa"/>
          </w:tcPr>
          <w:p w:rsidR="00E205C5" w:rsidRDefault="009F2D2B">
            <w:pPr>
              <w:pStyle w:val="TableParagraph"/>
              <w:spacing w:before="29" w:line="278" w:lineRule="auto"/>
              <w:ind w:left="57"/>
              <w:jc w:val="left"/>
            </w:pPr>
            <w:r>
              <w:t>线</w:t>
            </w:r>
            <w:r>
              <w:t xml:space="preserve"> </w:t>
            </w:r>
            <w:r>
              <w:t>宽</w:t>
            </w:r>
            <w:r>
              <w:t xml:space="preserve"> 0.3 </w:t>
            </w:r>
            <w:r>
              <w:t>房屋幢线与表</w:t>
            </w:r>
            <w:r>
              <w:t>1</w:t>
            </w:r>
            <w:r>
              <w:rPr>
                <w:rFonts w:hint="eastAsia"/>
              </w:rPr>
              <w:t>5</w:t>
            </w:r>
            <w:r>
              <w:t>-2</w:t>
            </w:r>
            <w:r>
              <w:t>中的房屋幢线相同</w:t>
            </w:r>
          </w:p>
        </w:tc>
      </w:tr>
      <w:tr w:rsidR="00E205C5">
        <w:trPr>
          <w:trHeight w:val="634"/>
        </w:trPr>
        <w:tc>
          <w:tcPr>
            <w:tcW w:w="1177" w:type="dxa"/>
          </w:tcPr>
          <w:p w:rsidR="00E205C5" w:rsidRDefault="00E205C5">
            <w:pPr>
              <w:pStyle w:val="TableParagraph"/>
              <w:spacing w:before="7"/>
              <w:rPr>
                <w:rFonts w:ascii="黑体"/>
                <w:sz w:val="14"/>
              </w:rPr>
            </w:pPr>
          </w:p>
          <w:p w:rsidR="00E205C5" w:rsidRDefault="009F2D2B">
            <w:pPr>
              <w:pStyle w:val="TableParagraph"/>
              <w:ind w:left="147" w:right="139"/>
              <w:jc w:val="center"/>
            </w:pPr>
            <w:r>
              <w:t>幢号注记</w:t>
            </w:r>
          </w:p>
        </w:tc>
        <w:tc>
          <w:tcPr>
            <w:tcW w:w="1219" w:type="dxa"/>
          </w:tcPr>
          <w:p w:rsidR="00E205C5" w:rsidRDefault="00E205C5">
            <w:pPr>
              <w:pStyle w:val="TableParagraph"/>
              <w:spacing w:before="7"/>
              <w:rPr>
                <w:rFonts w:ascii="黑体"/>
                <w:sz w:val="14"/>
              </w:rPr>
            </w:pPr>
          </w:p>
          <w:p w:rsidR="00E205C5" w:rsidRDefault="009F2D2B">
            <w:pPr>
              <w:pStyle w:val="TableParagraph"/>
              <w:ind w:left="168" w:right="161"/>
              <w:jc w:val="center"/>
            </w:pPr>
            <w:r>
              <w:t>幢号注记</w:t>
            </w:r>
          </w:p>
        </w:tc>
        <w:tc>
          <w:tcPr>
            <w:tcW w:w="2409" w:type="dxa"/>
          </w:tcPr>
          <w:p w:rsidR="00E205C5" w:rsidRDefault="009F2D2B">
            <w:pPr>
              <w:pStyle w:val="TableParagraph"/>
              <w:spacing w:before="187"/>
              <w:ind w:right="770"/>
              <w:jc w:val="right"/>
            </w:pPr>
            <w:r>
              <w:rPr>
                <w:rFonts w:eastAsia="Calibri"/>
              </w:rPr>
              <w:t>**</w:t>
            </w:r>
            <w:r>
              <w:t>苑</w:t>
            </w:r>
            <w:r>
              <w:t xml:space="preserve"> </w:t>
            </w:r>
            <w:r>
              <w:rPr>
                <w:rFonts w:eastAsia="Calibri"/>
              </w:rPr>
              <w:t xml:space="preserve">1 </w:t>
            </w:r>
            <w:r>
              <w:t>栋</w:t>
            </w:r>
          </w:p>
        </w:tc>
        <w:tc>
          <w:tcPr>
            <w:tcW w:w="850" w:type="dxa"/>
          </w:tcPr>
          <w:p w:rsidR="00E205C5" w:rsidRDefault="00E205C5">
            <w:pPr>
              <w:pStyle w:val="TableParagraph"/>
              <w:spacing w:before="7"/>
              <w:rPr>
                <w:rFonts w:ascii="黑体"/>
                <w:sz w:val="14"/>
              </w:rPr>
            </w:pPr>
          </w:p>
          <w:p w:rsidR="00E205C5" w:rsidRDefault="009F2D2B">
            <w:pPr>
              <w:pStyle w:val="TableParagraph"/>
              <w:ind w:left="195" w:right="184"/>
              <w:jc w:val="center"/>
            </w:pPr>
            <w:r>
              <w:t>注记</w:t>
            </w:r>
          </w:p>
        </w:tc>
        <w:tc>
          <w:tcPr>
            <w:tcW w:w="1239" w:type="dxa"/>
          </w:tcPr>
          <w:p w:rsidR="00E205C5" w:rsidRDefault="00E205C5">
            <w:pPr>
              <w:pStyle w:val="TableParagraph"/>
              <w:spacing w:before="7"/>
              <w:rPr>
                <w:rFonts w:ascii="黑体"/>
                <w:sz w:val="14"/>
              </w:rPr>
            </w:pPr>
          </w:p>
          <w:p w:rsidR="00E205C5" w:rsidRDefault="009F2D2B">
            <w:pPr>
              <w:pStyle w:val="TableParagraph"/>
              <w:ind w:left="13"/>
              <w:jc w:val="center"/>
            </w:pPr>
            <w:r>
              <w:t>255,255,255</w:t>
            </w:r>
          </w:p>
        </w:tc>
        <w:tc>
          <w:tcPr>
            <w:tcW w:w="1594" w:type="dxa"/>
          </w:tcPr>
          <w:p w:rsidR="00E205C5" w:rsidRDefault="009F2D2B">
            <w:pPr>
              <w:pStyle w:val="TableParagraph"/>
              <w:spacing w:before="31"/>
              <w:ind w:left="64"/>
            </w:pPr>
            <w:r>
              <w:rPr>
                <w:w w:val="95"/>
              </w:rPr>
              <w:t>等线体；字高：</w:t>
            </w:r>
          </w:p>
          <w:p w:rsidR="00E205C5" w:rsidRDefault="009F2D2B">
            <w:pPr>
              <w:pStyle w:val="TableParagraph"/>
              <w:spacing w:before="43"/>
              <w:ind w:left="64"/>
            </w:pPr>
            <w:r>
              <w:t>2.0</w:t>
            </w:r>
            <w:r>
              <w:t>；字宽：</w:t>
            </w:r>
            <w:r>
              <w:t>2.0</w:t>
            </w:r>
          </w:p>
        </w:tc>
      </w:tr>
      <w:tr w:rsidR="00E205C5">
        <w:trPr>
          <w:trHeight w:val="634"/>
        </w:trPr>
        <w:tc>
          <w:tcPr>
            <w:tcW w:w="1177" w:type="dxa"/>
          </w:tcPr>
          <w:p w:rsidR="00E205C5" w:rsidRDefault="00E205C5">
            <w:pPr>
              <w:pStyle w:val="TableParagraph"/>
              <w:spacing w:before="7"/>
              <w:rPr>
                <w:rFonts w:ascii="黑体"/>
                <w:sz w:val="14"/>
              </w:rPr>
            </w:pPr>
          </w:p>
          <w:p w:rsidR="00E205C5" w:rsidRDefault="009F2D2B">
            <w:pPr>
              <w:pStyle w:val="TableParagraph"/>
              <w:ind w:left="147" w:right="139"/>
              <w:jc w:val="center"/>
            </w:pPr>
            <w:r>
              <w:t>界址点号</w:t>
            </w:r>
          </w:p>
        </w:tc>
        <w:tc>
          <w:tcPr>
            <w:tcW w:w="1219" w:type="dxa"/>
          </w:tcPr>
          <w:p w:rsidR="00E205C5" w:rsidRDefault="00E205C5">
            <w:pPr>
              <w:pStyle w:val="TableParagraph"/>
              <w:spacing w:before="7"/>
              <w:rPr>
                <w:rFonts w:ascii="黑体"/>
                <w:sz w:val="14"/>
              </w:rPr>
            </w:pPr>
          </w:p>
          <w:p w:rsidR="00E205C5" w:rsidRDefault="009F2D2B">
            <w:pPr>
              <w:pStyle w:val="TableParagraph"/>
              <w:ind w:left="168" w:right="161"/>
              <w:jc w:val="center"/>
            </w:pPr>
            <w:r>
              <w:t>界址点号</w:t>
            </w:r>
          </w:p>
        </w:tc>
        <w:tc>
          <w:tcPr>
            <w:tcW w:w="2409" w:type="dxa"/>
          </w:tcPr>
          <w:p w:rsidR="00E205C5" w:rsidRDefault="00E205C5">
            <w:pPr>
              <w:pStyle w:val="TableParagraph"/>
              <w:spacing w:before="1"/>
              <w:rPr>
                <w:rFonts w:ascii="黑体"/>
                <w:sz w:val="11"/>
              </w:rPr>
            </w:pPr>
          </w:p>
          <w:p w:rsidR="00E205C5" w:rsidRDefault="009F2D2B">
            <w:pPr>
              <w:pStyle w:val="TableParagraph"/>
              <w:ind w:left="995"/>
              <w:rPr>
                <w:rFonts w:ascii="黑体"/>
                <w:sz w:val="20"/>
              </w:rPr>
            </w:pPr>
            <w:r>
              <w:rPr>
                <w:rFonts w:ascii="黑体"/>
                <w:noProof/>
                <w:sz w:val="20"/>
              </w:rPr>
              <w:drawing>
                <wp:inline distT="0" distB="0" distL="0" distR="0">
                  <wp:extent cx="304800" cy="238125"/>
                  <wp:effectExtent l="0" t="0" r="0" b="0"/>
                  <wp:docPr id="68"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09.pn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a:xfrm>
                            <a:off x="0" y="0"/>
                            <a:ext cx="304800" cy="238125"/>
                          </a:xfrm>
                          <a:prstGeom prst="rect">
                            <a:avLst/>
                          </a:prstGeom>
                          <a:noFill/>
                          <a:ln>
                            <a:noFill/>
                          </a:ln>
                        </pic:spPr>
                      </pic:pic>
                    </a:graphicData>
                  </a:graphic>
                </wp:inline>
              </w:drawing>
            </w:r>
          </w:p>
        </w:tc>
        <w:tc>
          <w:tcPr>
            <w:tcW w:w="850" w:type="dxa"/>
          </w:tcPr>
          <w:p w:rsidR="00E205C5" w:rsidRDefault="00E205C5">
            <w:pPr>
              <w:pStyle w:val="TableParagraph"/>
              <w:spacing w:before="7"/>
              <w:rPr>
                <w:rFonts w:ascii="黑体"/>
                <w:sz w:val="14"/>
              </w:rPr>
            </w:pPr>
          </w:p>
          <w:p w:rsidR="00E205C5" w:rsidRDefault="009F2D2B">
            <w:pPr>
              <w:pStyle w:val="TableParagraph"/>
              <w:ind w:left="195" w:right="184"/>
              <w:jc w:val="center"/>
            </w:pPr>
            <w:r>
              <w:t>注记</w:t>
            </w:r>
          </w:p>
        </w:tc>
        <w:tc>
          <w:tcPr>
            <w:tcW w:w="1239" w:type="dxa"/>
          </w:tcPr>
          <w:p w:rsidR="00E205C5" w:rsidRDefault="00E205C5">
            <w:pPr>
              <w:pStyle w:val="TableParagraph"/>
              <w:spacing w:before="7"/>
              <w:rPr>
                <w:rFonts w:ascii="黑体"/>
                <w:sz w:val="14"/>
              </w:rPr>
            </w:pPr>
          </w:p>
          <w:p w:rsidR="00E205C5" w:rsidRDefault="009F2D2B">
            <w:pPr>
              <w:pStyle w:val="TableParagraph"/>
              <w:ind w:left="13"/>
              <w:jc w:val="center"/>
            </w:pPr>
            <w:r>
              <w:t>255,0,0</w:t>
            </w:r>
          </w:p>
        </w:tc>
        <w:tc>
          <w:tcPr>
            <w:tcW w:w="1594" w:type="dxa"/>
          </w:tcPr>
          <w:p w:rsidR="00E205C5" w:rsidRDefault="009F2D2B">
            <w:pPr>
              <w:pStyle w:val="TableParagraph"/>
              <w:spacing w:before="31"/>
              <w:ind w:left="7" w:right="-29"/>
            </w:pPr>
            <w:r>
              <w:t>等线体；字高：</w:t>
            </w:r>
          </w:p>
          <w:p w:rsidR="00E205C5" w:rsidRDefault="009F2D2B">
            <w:pPr>
              <w:pStyle w:val="TableParagraph"/>
              <w:spacing w:before="43"/>
              <w:ind w:left="7"/>
            </w:pPr>
            <w:r>
              <w:t>2.0</w:t>
            </w:r>
            <w:r>
              <w:t>；字宽：</w:t>
            </w:r>
            <w:r>
              <w:t>2.0</w:t>
            </w:r>
          </w:p>
        </w:tc>
      </w:tr>
      <w:tr w:rsidR="00E205C5">
        <w:trPr>
          <w:trHeight w:val="663"/>
        </w:trPr>
        <w:tc>
          <w:tcPr>
            <w:tcW w:w="1177" w:type="dxa"/>
            <w:vMerge w:val="restart"/>
          </w:tcPr>
          <w:p w:rsidR="00E205C5" w:rsidRDefault="00E205C5">
            <w:pPr>
              <w:pStyle w:val="TableParagraph"/>
              <w:rPr>
                <w:rFonts w:ascii="黑体"/>
                <w:sz w:val="20"/>
              </w:rPr>
            </w:pPr>
          </w:p>
          <w:p w:rsidR="00E205C5" w:rsidRDefault="00E205C5">
            <w:pPr>
              <w:pStyle w:val="TableParagraph"/>
              <w:spacing w:before="7"/>
              <w:rPr>
                <w:rFonts w:ascii="黑体"/>
                <w:sz w:val="25"/>
              </w:rPr>
            </w:pPr>
          </w:p>
          <w:p w:rsidR="00E205C5" w:rsidRDefault="009F2D2B">
            <w:pPr>
              <w:pStyle w:val="TableParagraph"/>
              <w:ind w:left="167"/>
            </w:pPr>
            <w:r>
              <w:t>面积注记</w:t>
            </w:r>
          </w:p>
        </w:tc>
        <w:tc>
          <w:tcPr>
            <w:tcW w:w="1219" w:type="dxa"/>
          </w:tcPr>
          <w:p w:rsidR="00E205C5" w:rsidRDefault="00E205C5">
            <w:pPr>
              <w:pStyle w:val="TableParagraph"/>
              <w:spacing w:before="9"/>
              <w:rPr>
                <w:rFonts w:ascii="黑体"/>
                <w:sz w:val="15"/>
              </w:rPr>
            </w:pPr>
          </w:p>
          <w:p w:rsidR="00E205C5" w:rsidRDefault="009F2D2B">
            <w:pPr>
              <w:pStyle w:val="TableParagraph"/>
              <w:ind w:left="168" w:right="161"/>
              <w:jc w:val="center"/>
            </w:pPr>
            <w:r>
              <w:t>汇总面积</w:t>
            </w:r>
          </w:p>
        </w:tc>
        <w:tc>
          <w:tcPr>
            <w:tcW w:w="2409" w:type="dxa"/>
          </w:tcPr>
          <w:p w:rsidR="00E205C5" w:rsidRDefault="00E205C5">
            <w:pPr>
              <w:pStyle w:val="TableParagraph"/>
              <w:spacing w:before="5" w:after="1"/>
              <w:rPr>
                <w:rFonts w:ascii="黑体"/>
                <w:sz w:val="17"/>
              </w:rPr>
            </w:pPr>
          </w:p>
          <w:p w:rsidR="00E205C5" w:rsidRDefault="009F2D2B">
            <w:pPr>
              <w:pStyle w:val="TableParagraph"/>
              <w:ind w:left="662"/>
              <w:rPr>
                <w:rFonts w:ascii="黑体"/>
                <w:sz w:val="20"/>
              </w:rPr>
            </w:pPr>
            <w:r>
              <w:rPr>
                <w:rFonts w:ascii="黑体"/>
                <w:noProof/>
                <w:sz w:val="20"/>
              </w:rPr>
              <w:drawing>
                <wp:inline distT="0" distB="0" distL="0" distR="0">
                  <wp:extent cx="800100" cy="247650"/>
                  <wp:effectExtent l="0" t="0" r="0" b="0"/>
                  <wp:docPr id="69" name="image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image110.pn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a:xfrm>
                            <a:off x="0" y="0"/>
                            <a:ext cx="800100" cy="247650"/>
                          </a:xfrm>
                          <a:prstGeom prst="rect">
                            <a:avLst/>
                          </a:prstGeom>
                          <a:noFill/>
                          <a:ln>
                            <a:noFill/>
                          </a:ln>
                        </pic:spPr>
                      </pic:pic>
                    </a:graphicData>
                  </a:graphic>
                </wp:inline>
              </w:drawing>
            </w:r>
          </w:p>
        </w:tc>
        <w:tc>
          <w:tcPr>
            <w:tcW w:w="850" w:type="dxa"/>
          </w:tcPr>
          <w:p w:rsidR="00E205C5" w:rsidRDefault="00E205C5">
            <w:pPr>
              <w:pStyle w:val="TableParagraph"/>
              <w:spacing w:before="9"/>
              <w:rPr>
                <w:rFonts w:ascii="黑体"/>
                <w:sz w:val="15"/>
              </w:rPr>
            </w:pPr>
          </w:p>
          <w:p w:rsidR="00E205C5" w:rsidRDefault="009F2D2B">
            <w:pPr>
              <w:pStyle w:val="TableParagraph"/>
              <w:ind w:left="195" w:right="184"/>
              <w:jc w:val="center"/>
            </w:pPr>
            <w:r>
              <w:t>注记</w:t>
            </w:r>
          </w:p>
        </w:tc>
        <w:tc>
          <w:tcPr>
            <w:tcW w:w="1239" w:type="dxa"/>
          </w:tcPr>
          <w:p w:rsidR="00E205C5" w:rsidRDefault="00E205C5">
            <w:pPr>
              <w:pStyle w:val="TableParagraph"/>
              <w:spacing w:before="9"/>
              <w:rPr>
                <w:rFonts w:ascii="黑体"/>
                <w:sz w:val="15"/>
              </w:rPr>
            </w:pPr>
          </w:p>
          <w:p w:rsidR="00E205C5" w:rsidRDefault="009F2D2B">
            <w:pPr>
              <w:pStyle w:val="TableParagraph"/>
              <w:ind w:left="13"/>
              <w:jc w:val="center"/>
            </w:pPr>
            <w:r>
              <w:t>255,0,0</w:t>
            </w:r>
          </w:p>
        </w:tc>
        <w:tc>
          <w:tcPr>
            <w:tcW w:w="1594" w:type="dxa"/>
          </w:tcPr>
          <w:p w:rsidR="00E205C5" w:rsidRDefault="009F2D2B">
            <w:pPr>
              <w:pStyle w:val="TableParagraph"/>
              <w:spacing w:before="29"/>
              <w:ind w:left="64"/>
            </w:pPr>
            <w:r>
              <w:rPr>
                <w:w w:val="95"/>
              </w:rPr>
              <w:t>等线体；字高：</w:t>
            </w:r>
          </w:p>
          <w:p w:rsidR="00E205C5" w:rsidRDefault="009F2D2B">
            <w:pPr>
              <w:pStyle w:val="TableParagraph"/>
              <w:spacing w:before="43"/>
              <w:ind w:left="64"/>
            </w:pPr>
            <w:r>
              <w:t>4.0</w:t>
            </w:r>
            <w:r>
              <w:t>；字宽：</w:t>
            </w:r>
            <w:r>
              <w:t>4.0</w:t>
            </w:r>
          </w:p>
        </w:tc>
      </w:tr>
      <w:tr w:rsidR="00E205C5">
        <w:trPr>
          <w:trHeight w:val="756"/>
        </w:trPr>
        <w:tc>
          <w:tcPr>
            <w:tcW w:w="1177" w:type="dxa"/>
            <w:vMerge/>
            <w:tcBorders>
              <w:top w:val="nil"/>
            </w:tcBorders>
          </w:tcPr>
          <w:p w:rsidR="00E205C5" w:rsidRDefault="00E205C5">
            <w:pPr>
              <w:rPr>
                <w:sz w:val="2"/>
                <w:szCs w:val="2"/>
              </w:rPr>
            </w:pPr>
          </w:p>
        </w:tc>
        <w:tc>
          <w:tcPr>
            <w:tcW w:w="1219" w:type="dxa"/>
          </w:tcPr>
          <w:p w:rsidR="00E205C5" w:rsidRDefault="00E205C5">
            <w:pPr>
              <w:pStyle w:val="TableParagraph"/>
              <w:spacing w:before="4"/>
              <w:rPr>
                <w:rFonts w:ascii="黑体"/>
                <w:sz w:val="19"/>
              </w:rPr>
            </w:pPr>
          </w:p>
          <w:p w:rsidR="00E205C5" w:rsidRDefault="009F2D2B">
            <w:pPr>
              <w:pStyle w:val="TableParagraph"/>
              <w:ind w:left="168" w:right="160"/>
              <w:jc w:val="center"/>
            </w:pPr>
            <w:r>
              <w:t>分面积</w:t>
            </w:r>
          </w:p>
        </w:tc>
        <w:tc>
          <w:tcPr>
            <w:tcW w:w="2409" w:type="dxa"/>
          </w:tcPr>
          <w:p w:rsidR="00E205C5" w:rsidRDefault="00E205C5">
            <w:pPr>
              <w:pStyle w:val="TableParagraph"/>
              <w:spacing w:before="8"/>
              <w:rPr>
                <w:rFonts w:ascii="黑体"/>
                <w:sz w:val="17"/>
              </w:rPr>
            </w:pPr>
          </w:p>
          <w:p w:rsidR="00E205C5" w:rsidRDefault="009F2D2B">
            <w:pPr>
              <w:pStyle w:val="TableParagraph"/>
              <w:ind w:left="319"/>
              <w:rPr>
                <w:rFonts w:ascii="黑体"/>
                <w:sz w:val="20"/>
              </w:rPr>
            </w:pPr>
            <w:r>
              <w:rPr>
                <w:rFonts w:ascii="黑体"/>
                <w:noProof/>
                <w:sz w:val="20"/>
              </w:rPr>
              <w:drawing>
                <wp:inline distT="0" distB="0" distL="0" distR="0">
                  <wp:extent cx="1209675" cy="171450"/>
                  <wp:effectExtent l="0" t="0" r="0" b="0"/>
                  <wp:docPr id="70" name="image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11.pn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a:xfrm>
                            <a:off x="0" y="0"/>
                            <a:ext cx="1209675" cy="171450"/>
                          </a:xfrm>
                          <a:prstGeom prst="rect">
                            <a:avLst/>
                          </a:prstGeom>
                          <a:noFill/>
                          <a:ln>
                            <a:noFill/>
                          </a:ln>
                        </pic:spPr>
                      </pic:pic>
                    </a:graphicData>
                  </a:graphic>
                </wp:inline>
              </w:drawing>
            </w:r>
          </w:p>
        </w:tc>
        <w:tc>
          <w:tcPr>
            <w:tcW w:w="850" w:type="dxa"/>
          </w:tcPr>
          <w:p w:rsidR="00E205C5" w:rsidRDefault="00E205C5">
            <w:pPr>
              <w:pStyle w:val="TableParagraph"/>
              <w:spacing w:before="4"/>
              <w:rPr>
                <w:rFonts w:ascii="黑体"/>
                <w:sz w:val="19"/>
              </w:rPr>
            </w:pPr>
          </w:p>
          <w:p w:rsidR="00E205C5" w:rsidRDefault="009F2D2B">
            <w:pPr>
              <w:pStyle w:val="TableParagraph"/>
              <w:ind w:left="194" w:right="184"/>
              <w:jc w:val="center"/>
            </w:pPr>
            <w:r>
              <w:t>注记</w:t>
            </w:r>
          </w:p>
        </w:tc>
        <w:tc>
          <w:tcPr>
            <w:tcW w:w="1239" w:type="dxa"/>
          </w:tcPr>
          <w:p w:rsidR="00E205C5" w:rsidRDefault="00E205C5">
            <w:pPr>
              <w:pStyle w:val="TableParagraph"/>
              <w:spacing w:before="4"/>
              <w:rPr>
                <w:rFonts w:ascii="黑体"/>
                <w:sz w:val="19"/>
              </w:rPr>
            </w:pPr>
          </w:p>
          <w:p w:rsidR="00E205C5" w:rsidRDefault="009F2D2B">
            <w:pPr>
              <w:pStyle w:val="TableParagraph"/>
              <w:ind w:left="11"/>
              <w:jc w:val="center"/>
            </w:pPr>
            <w:r>
              <w:t>255,0,0</w:t>
            </w:r>
          </w:p>
        </w:tc>
        <w:tc>
          <w:tcPr>
            <w:tcW w:w="1594" w:type="dxa"/>
          </w:tcPr>
          <w:p w:rsidR="00E205C5" w:rsidRDefault="009F2D2B">
            <w:pPr>
              <w:pStyle w:val="TableParagraph"/>
              <w:spacing w:before="31" w:line="278" w:lineRule="auto"/>
              <w:ind w:left="64" w:right="30"/>
            </w:pPr>
            <w:r>
              <w:t>等线体；字高：</w:t>
            </w:r>
            <w:r>
              <w:t xml:space="preserve"> 3.0</w:t>
            </w:r>
            <w:r>
              <w:t>；字宽：</w:t>
            </w:r>
            <w:r>
              <w:t>3.0</w:t>
            </w:r>
          </w:p>
        </w:tc>
      </w:tr>
      <w:tr w:rsidR="00E205C5">
        <w:trPr>
          <w:trHeight w:val="634"/>
        </w:trPr>
        <w:tc>
          <w:tcPr>
            <w:tcW w:w="1177" w:type="dxa"/>
          </w:tcPr>
          <w:p w:rsidR="00E205C5" w:rsidRDefault="00E205C5">
            <w:pPr>
              <w:pStyle w:val="TableParagraph"/>
              <w:spacing w:before="6"/>
              <w:rPr>
                <w:rFonts w:ascii="黑体"/>
                <w:sz w:val="14"/>
              </w:rPr>
            </w:pPr>
          </w:p>
          <w:p w:rsidR="00E205C5" w:rsidRDefault="009F2D2B">
            <w:pPr>
              <w:pStyle w:val="TableParagraph"/>
              <w:ind w:left="147" w:right="139"/>
              <w:jc w:val="center"/>
            </w:pPr>
            <w:r>
              <w:t>权属注记</w:t>
            </w:r>
          </w:p>
        </w:tc>
        <w:tc>
          <w:tcPr>
            <w:tcW w:w="1219" w:type="dxa"/>
          </w:tcPr>
          <w:p w:rsidR="00E205C5" w:rsidRDefault="00E205C5">
            <w:pPr>
              <w:pStyle w:val="TableParagraph"/>
              <w:spacing w:before="6"/>
              <w:rPr>
                <w:rFonts w:ascii="黑体"/>
                <w:sz w:val="14"/>
              </w:rPr>
            </w:pPr>
          </w:p>
          <w:p w:rsidR="00E205C5" w:rsidRDefault="009F2D2B">
            <w:pPr>
              <w:pStyle w:val="TableParagraph"/>
              <w:ind w:left="168" w:right="161"/>
              <w:jc w:val="center"/>
            </w:pPr>
            <w:r>
              <w:t>权属注记</w:t>
            </w:r>
          </w:p>
        </w:tc>
        <w:tc>
          <w:tcPr>
            <w:tcW w:w="2409" w:type="dxa"/>
          </w:tcPr>
          <w:p w:rsidR="00E205C5" w:rsidRDefault="00E205C5">
            <w:pPr>
              <w:pStyle w:val="TableParagraph"/>
              <w:spacing w:before="5"/>
              <w:rPr>
                <w:rFonts w:ascii="黑体"/>
                <w:sz w:val="15"/>
              </w:rPr>
            </w:pPr>
          </w:p>
          <w:p w:rsidR="00E205C5" w:rsidRDefault="009F2D2B">
            <w:pPr>
              <w:pStyle w:val="TableParagraph"/>
              <w:ind w:left="761"/>
              <w:rPr>
                <w:rFonts w:ascii="黑体"/>
                <w:sz w:val="20"/>
              </w:rPr>
            </w:pPr>
            <w:r>
              <w:rPr>
                <w:rFonts w:ascii="黑体"/>
                <w:noProof/>
                <w:sz w:val="20"/>
              </w:rPr>
              <w:drawing>
                <wp:inline distT="0" distB="0" distL="0" distR="0">
                  <wp:extent cx="552450" cy="180975"/>
                  <wp:effectExtent l="0" t="0" r="0" b="0"/>
                  <wp:docPr id="71" name="image1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image112.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a:xfrm>
                            <a:off x="0" y="0"/>
                            <a:ext cx="552450" cy="180975"/>
                          </a:xfrm>
                          <a:prstGeom prst="rect">
                            <a:avLst/>
                          </a:prstGeom>
                          <a:noFill/>
                          <a:ln>
                            <a:noFill/>
                          </a:ln>
                        </pic:spPr>
                      </pic:pic>
                    </a:graphicData>
                  </a:graphic>
                </wp:inline>
              </w:drawing>
            </w:r>
          </w:p>
        </w:tc>
        <w:tc>
          <w:tcPr>
            <w:tcW w:w="850" w:type="dxa"/>
          </w:tcPr>
          <w:p w:rsidR="00E205C5" w:rsidRDefault="00E205C5">
            <w:pPr>
              <w:pStyle w:val="TableParagraph"/>
              <w:spacing w:before="6"/>
              <w:rPr>
                <w:rFonts w:ascii="黑体"/>
                <w:sz w:val="14"/>
              </w:rPr>
            </w:pPr>
          </w:p>
          <w:p w:rsidR="00E205C5" w:rsidRDefault="009F2D2B">
            <w:pPr>
              <w:pStyle w:val="TableParagraph"/>
              <w:ind w:left="195" w:right="183"/>
              <w:jc w:val="center"/>
            </w:pPr>
            <w:r>
              <w:t>注记</w:t>
            </w:r>
          </w:p>
        </w:tc>
        <w:tc>
          <w:tcPr>
            <w:tcW w:w="1239" w:type="dxa"/>
          </w:tcPr>
          <w:p w:rsidR="00E205C5" w:rsidRDefault="00E205C5">
            <w:pPr>
              <w:pStyle w:val="TableParagraph"/>
              <w:spacing w:before="6"/>
              <w:rPr>
                <w:rFonts w:ascii="黑体"/>
                <w:sz w:val="14"/>
              </w:rPr>
            </w:pPr>
          </w:p>
          <w:p w:rsidR="00E205C5" w:rsidRDefault="009F2D2B">
            <w:pPr>
              <w:pStyle w:val="TableParagraph"/>
              <w:ind w:left="14"/>
              <w:jc w:val="center"/>
            </w:pPr>
            <w:r>
              <w:t>255,255,255</w:t>
            </w:r>
          </w:p>
        </w:tc>
        <w:tc>
          <w:tcPr>
            <w:tcW w:w="1594" w:type="dxa"/>
          </w:tcPr>
          <w:p w:rsidR="00E205C5" w:rsidRDefault="009F2D2B">
            <w:pPr>
              <w:pStyle w:val="TableParagraph"/>
              <w:spacing w:before="29"/>
              <w:ind w:left="64"/>
            </w:pPr>
            <w:r>
              <w:rPr>
                <w:w w:val="95"/>
              </w:rPr>
              <w:t>等线体；字高：</w:t>
            </w:r>
          </w:p>
          <w:p w:rsidR="00E205C5" w:rsidRDefault="009F2D2B">
            <w:pPr>
              <w:pStyle w:val="TableParagraph"/>
              <w:spacing w:before="43"/>
              <w:ind w:left="64"/>
            </w:pPr>
            <w:r>
              <w:t>3.0</w:t>
            </w:r>
            <w:r>
              <w:t>；字宽：</w:t>
            </w:r>
            <w:r>
              <w:t>3.0</w:t>
            </w:r>
          </w:p>
        </w:tc>
      </w:tr>
    </w:tbl>
    <w:p w:rsidR="00E205C5" w:rsidRDefault="00E205C5">
      <w:pPr>
        <w:sectPr w:rsidR="00E205C5">
          <w:pgSz w:w="11910" w:h="16840"/>
          <w:pgMar w:top="1440" w:right="1803" w:bottom="1440" w:left="1803" w:header="0" w:footer="420" w:gutter="0"/>
          <w:cols w:space="720"/>
        </w:sectPr>
      </w:pPr>
    </w:p>
    <w:p w:rsidR="00E205C5" w:rsidRDefault="009F2D2B">
      <w:pPr>
        <w:pStyle w:val="4"/>
        <w:spacing w:before="33"/>
        <w:ind w:left="0" w:right="-64"/>
        <w:jc w:val="center"/>
      </w:pPr>
      <w:r>
        <w:lastRenderedPageBreak/>
        <w:t>本技术规定用词用语说明</w:t>
      </w:r>
    </w:p>
    <w:p w:rsidR="00E205C5" w:rsidRDefault="00E205C5">
      <w:pPr>
        <w:pStyle w:val="a3"/>
        <w:spacing w:before="4"/>
        <w:rPr>
          <w:b/>
          <w:sz w:val="35"/>
        </w:rPr>
      </w:pPr>
    </w:p>
    <w:p w:rsidR="00E205C5" w:rsidRDefault="009F2D2B">
      <w:pPr>
        <w:pStyle w:val="aa"/>
        <w:numPr>
          <w:ilvl w:val="0"/>
          <w:numId w:val="5"/>
        </w:numPr>
        <w:tabs>
          <w:tab w:val="left" w:pos="519"/>
          <w:tab w:val="left" w:pos="520"/>
        </w:tabs>
        <w:spacing w:before="0"/>
        <w:ind w:firstLine="360"/>
        <w:rPr>
          <w:sz w:val="24"/>
        </w:rPr>
      </w:pPr>
      <w:r>
        <w:rPr>
          <w:sz w:val="24"/>
        </w:rPr>
        <w:t>为便于在执行本规程条文时区别对待，对要求严格程度不同的用词说明如下：</w:t>
      </w:r>
    </w:p>
    <w:p w:rsidR="00E205C5" w:rsidRDefault="009F2D2B">
      <w:pPr>
        <w:pStyle w:val="aa"/>
        <w:numPr>
          <w:ilvl w:val="1"/>
          <w:numId w:val="5"/>
        </w:numPr>
        <w:tabs>
          <w:tab w:val="left" w:pos="751"/>
        </w:tabs>
        <w:spacing w:before="158"/>
        <w:ind w:firstLine="130"/>
        <w:rPr>
          <w:sz w:val="24"/>
        </w:rPr>
      </w:pPr>
      <w:r>
        <w:rPr>
          <w:sz w:val="24"/>
        </w:rPr>
        <w:t>表示很严格，非这样不可的用词：正面词采用</w:t>
      </w:r>
      <w:r>
        <w:rPr>
          <w:sz w:val="24"/>
        </w:rPr>
        <w:t>“</w:t>
      </w:r>
      <w:r>
        <w:rPr>
          <w:sz w:val="24"/>
        </w:rPr>
        <w:t>必须</w:t>
      </w:r>
      <w:r>
        <w:rPr>
          <w:sz w:val="24"/>
        </w:rPr>
        <w:t>”</w:t>
      </w:r>
      <w:r>
        <w:rPr>
          <w:sz w:val="24"/>
        </w:rPr>
        <w:t>，反面词采用</w:t>
      </w:r>
      <w:r>
        <w:rPr>
          <w:sz w:val="24"/>
        </w:rPr>
        <w:t>“</w:t>
      </w:r>
      <w:r>
        <w:rPr>
          <w:sz w:val="24"/>
        </w:rPr>
        <w:t>严禁</w:t>
      </w:r>
      <w:r>
        <w:rPr>
          <w:sz w:val="24"/>
        </w:rPr>
        <w:t>”</w:t>
      </w:r>
      <w:r>
        <w:rPr>
          <w:sz w:val="24"/>
        </w:rPr>
        <w:t>；</w:t>
      </w:r>
    </w:p>
    <w:p w:rsidR="00E205C5" w:rsidRDefault="009F2D2B">
      <w:pPr>
        <w:pStyle w:val="aa"/>
        <w:numPr>
          <w:ilvl w:val="1"/>
          <w:numId w:val="5"/>
        </w:numPr>
        <w:tabs>
          <w:tab w:val="left" w:pos="751"/>
        </w:tabs>
        <w:spacing w:line="362" w:lineRule="auto"/>
        <w:ind w:left="660" w:right="110" w:firstLine="220"/>
        <w:rPr>
          <w:sz w:val="24"/>
        </w:rPr>
      </w:pPr>
      <w:r>
        <w:rPr>
          <w:sz w:val="24"/>
        </w:rPr>
        <w:t>表示严格，在正常情况下均应这样做的用词：正面词采用</w:t>
      </w:r>
      <w:r>
        <w:rPr>
          <w:sz w:val="24"/>
        </w:rPr>
        <w:t>“</w:t>
      </w:r>
      <w:r>
        <w:rPr>
          <w:sz w:val="24"/>
        </w:rPr>
        <w:t>应</w:t>
      </w:r>
      <w:r>
        <w:rPr>
          <w:sz w:val="24"/>
        </w:rPr>
        <w:t>”</w:t>
      </w:r>
      <w:r>
        <w:rPr>
          <w:sz w:val="24"/>
        </w:rPr>
        <w:t>，反面词采用</w:t>
      </w:r>
      <w:r>
        <w:rPr>
          <w:sz w:val="24"/>
        </w:rPr>
        <w:t>“</w:t>
      </w:r>
      <w:r>
        <w:rPr>
          <w:sz w:val="24"/>
        </w:rPr>
        <w:t>不应</w:t>
      </w:r>
      <w:r>
        <w:rPr>
          <w:sz w:val="24"/>
        </w:rPr>
        <w:t xml:space="preserve">” </w:t>
      </w:r>
      <w:r>
        <w:rPr>
          <w:sz w:val="24"/>
        </w:rPr>
        <w:t>或</w:t>
      </w:r>
      <w:r>
        <w:rPr>
          <w:sz w:val="24"/>
        </w:rPr>
        <w:t>“</w:t>
      </w:r>
      <w:r>
        <w:rPr>
          <w:sz w:val="24"/>
        </w:rPr>
        <w:t>不得</w:t>
      </w:r>
      <w:r>
        <w:rPr>
          <w:sz w:val="24"/>
        </w:rPr>
        <w:t>”</w:t>
      </w:r>
      <w:r>
        <w:rPr>
          <w:sz w:val="24"/>
        </w:rPr>
        <w:t>；</w:t>
      </w:r>
    </w:p>
    <w:p w:rsidR="00E205C5" w:rsidRDefault="009F2D2B">
      <w:pPr>
        <w:pStyle w:val="aa"/>
        <w:numPr>
          <w:ilvl w:val="1"/>
          <w:numId w:val="5"/>
        </w:numPr>
        <w:tabs>
          <w:tab w:val="left" w:pos="751"/>
        </w:tabs>
        <w:spacing w:before="5" w:line="364" w:lineRule="auto"/>
        <w:ind w:left="660" w:right="110" w:firstLine="220"/>
        <w:rPr>
          <w:sz w:val="24"/>
        </w:rPr>
      </w:pPr>
      <w:r>
        <w:rPr>
          <w:sz w:val="24"/>
        </w:rPr>
        <w:t>表示允许稍有选择，在条件许可时首先应这样做的用词：正面词采用</w:t>
      </w:r>
      <w:r>
        <w:rPr>
          <w:sz w:val="24"/>
        </w:rPr>
        <w:t>“</w:t>
      </w:r>
      <w:r>
        <w:rPr>
          <w:sz w:val="24"/>
        </w:rPr>
        <w:t>宜</w:t>
      </w:r>
      <w:r>
        <w:rPr>
          <w:sz w:val="24"/>
        </w:rPr>
        <w:t>”</w:t>
      </w:r>
      <w:r>
        <w:rPr>
          <w:sz w:val="24"/>
        </w:rPr>
        <w:t>，反面词采用</w:t>
      </w:r>
      <w:r>
        <w:rPr>
          <w:sz w:val="24"/>
        </w:rPr>
        <w:t>“</w:t>
      </w:r>
      <w:r>
        <w:rPr>
          <w:sz w:val="24"/>
        </w:rPr>
        <w:t>不宜</w:t>
      </w:r>
      <w:r>
        <w:rPr>
          <w:sz w:val="24"/>
        </w:rPr>
        <w:t>”</w:t>
      </w:r>
      <w:r>
        <w:rPr>
          <w:sz w:val="24"/>
        </w:rPr>
        <w:t>；</w:t>
      </w:r>
    </w:p>
    <w:p w:rsidR="00E205C5" w:rsidRDefault="009F2D2B">
      <w:pPr>
        <w:pStyle w:val="aa"/>
        <w:numPr>
          <w:ilvl w:val="1"/>
          <w:numId w:val="5"/>
        </w:numPr>
        <w:tabs>
          <w:tab w:val="left" w:pos="751"/>
        </w:tabs>
        <w:spacing w:before="0" w:line="306" w:lineRule="exact"/>
        <w:ind w:firstLine="130"/>
        <w:rPr>
          <w:sz w:val="24"/>
        </w:rPr>
      </w:pPr>
      <w:r>
        <w:rPr>
          <w:sz w:val="24"/>
        </w:rPr>
        <w:t>表示有选择，在一定条件下可以这样做的用词，采用</w:t>
      </w:r>
      <w:r>
        <w:rPr>
          <w:sz w:val="24"/>
        </w:rPr>
        <w:t>“</w:t>
      </w:r>
      <w:r>
        <w:rPr>
          <w:sz w:val="24"/>
        </w:rPr>
        <w:t>可</w:t>
      </w:r>
      <w:r>
        <w:rPr>
          <w:sz w:val="24"/>
        </w:rPr>
        <w:t>”</w:t>
      </w:r>
      <w:r>
        <w:rPr>
          <w:sz w:val="24"/>
        </w:rPr>
        <w:t>。</w:t>
      </w:r>
    </w:p>
    <w:p w:rsidR="00E205C5" w:rsidRDefault="009F2D2B">
      <w:pPr>
        <w:pStyle w:val="aa"/>
        <w:numPr>
          <w:ilvl w:val="0"/>
          <w:numId w:val="5"/>
        </w:numPr>
        <w:tabs>
          <w:tab w:val="left" w:pos="519"/>
          <w:tab w:val="left" w:pos="520"/>
        </w:tabs>
        <w:spacing w:before="160" w:line="362" w:lineRule="auto"/>
        <w:ind w:right="113" w:firstLine="360"/>
        <w:rPr>
          <w:sz w:val="24"/>
        </w:rPr>
      </w:pPr>
      <w:r>
        <w:rPr>
          <w:sz w:val="24"/>
        </w:rPr>
        <w:t>本规程中指明应按其他有关标准、规程执行时，写法为：</w:t>
      </w:r>
      <w:r>
        <w:rPr>
          <w:sz w:val="24"/>
        </w:rPr>
        <w:t>“</w:t>
      </w:r>
      <w:r>
        <w:rPr>
          <w:sz w:val="24"/>
        </w:rPr>
        <w:t>应符合</w:t>
      </w:r>
      <w:r>
        <w:rPr>
          <w:sz w:val="24"/>
        </w:rPr>
        <w:t>……</w:t>
      </w:r>
      <w:r>
        <w:rPr>
          <w:sz w:val="24"/>
        </w:rPr>
        <w:t>规定</w:t>
      </w:r>
      <w:r>
        <w:rPr>
          <w:sz w:val="24"/>
        </w:rPr>
        <w:t>”</w:t>
      </w:r>
      <w:r>
        <w:rPr>
          <w:sz w:val="24"/>
        </w:rPr>
        <w:t>或</w:t>
      </w:r>
      <w:r>
        <w:rPr>
          <w:sz w:val="24"/>
        </w:rPr>
        <w:t>“</w:t>
      </w:r>
      <w:r>
        <w:rPr>
          <w:sz w:val="24"/>
        </w:rPr>
        <w:t>应按</w:t>
      </w:r>
      <w:r>
        <w:rPr>
          <w:sz w:val="24"/>
        </w:rPr>
        <w:t>……</w:t>
      </w:r>
      <w:r>
        <w:rPr>
          <w:sz w:val="24"/>
        </w:rPr>
        <w:t>执行</w:t>
      </w:r>
      <w:r>
        <w:rPr>
          <w:sz w:val="24"/>
        </w:rPr>
        <w:t>”</w:t>
      </w:r>
      <w:r>
        <w:rPr>
          <w:sz w:val="24"/>
        </w:rPr>
        <w:t>。</w:t>
      </w:r>
    </w:p>
    <w:p w:rsidR="00E205C5" w:rsidRDefault="00E205C5">
      <w:pPr>
        <w:pStyle w:val="a7"/>
        <w:widowControl/>
        <w:spacing w:before="0" w:beforeAutospacing="0" w:after="0" w:afterAutospacing="0"/>
        <w:jc w:val="center"/>
        <w:outlineLvl w:val="0"/>
        <w:rPr>
          <w:rFonts w:ascii="黑体" w:eastAsia="黑体"/>
          <w:sz w:val="21"/>
        </w:rPr>
      </w:pPr>
    </w:p>
    <w:sectPr w:rsidR="00E205C5">
      <w:footerReference w:type="default" r:id="rId98"/>
      <w:pgSz w:w="11906" w:h="16838"/>
      <w:pgMar w:top="1440" w:right="1803" w:bottom="1440" w:left="1803"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653D" w:rsidRDefault="003E653D">
      <w:r>
        <w:separator/>
      </w:r>
    </w:p>
  </w:endnote>
  <w:endnote w:type="continuationSeparator" w:id="0">
    <w:p w:rsidR="003E653D" w:rsidRDefault="003E6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等线">
    <w:panose1 w:val="02010600030101010101"/>
    <w:charset w:val="86"/>
    <w:family w:val="auto"/>
    <w:pitch w:val="variable"/>
    <w:sig w:usb0="A00002BF" w:usb1="38CF7CFA" w:usb2="00000016" w:usb3="00000000" w:csb0="0004000F"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Math">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r>
      <w:rPr>
        <w:noProof/>
      </w:rPr>
      <mc:AlternateContent>
        <mc:Choice Requires="wps">
          <w:drawing>
            <wp:anchor distT="0" distB="0" distL="114300" distR="114300" simplePos="0" relativeHeight="251662336" behindDoc="0" locked="0" layoutInCell="1" allowOverlap="1" wp14:anchorId="6C8402CF" wp14:editId="1F6CA122">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45" type="#_x0000_t202" style="position:absolute;left:0;text-align:left;margin-left:0;margin-top:0;width:2in;height:2in;z-index:25166233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" filled="f" fillcolor="white [3201]" stroked="f" strokeweight=".5pt">
              <v:textbox style="mso-fit-shape-to-text:t" inset="0,0,0,0">
                <w:txbxContent>
                  <w:p w:rsidR="00844048" w:rsidRDefault="00844048">
                    <w:pPr>
                      <w:pStyle w:val="a5"/>
                    </w:pP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r>
      <w:rPr>
        <w:noProof/>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r>
                            <w:fldChar w:fldCharType="begin"/>
                          </w:r>
                          <w:r>
                            <w:instrText xml:space="preserve"> PAGE  \* MERGEFORMAT </w:instrText>
                          </w:r>
                          <w:r>
                            <w:fldChar w:fldCharType="separate"/>
                          </w:r>
                          <w:r w:rsidR="004A1EDE">
                            <w:rPr>
                              <w:noProof/>
                            </w:rP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7" o:spid="_x0000_s1046" type="#_x0000_t202" style="position:absolute;left:0;text-align:left;margin-left:0;margin-top:0;width:2in;height:2in;z-index:25166848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HHD0/1kAgAAEwUAAA4AAAAAAAAAAAAAAAAALgIAAGRycy9lMm9Eb2Mu&#10;eG1sUEsBAi0AFAAGAAgAAAAhAHGq0bnXAAAABQEAAA8AAAAAAAAAAAAAAAAAvgQAAGRycy9kb3du&#10;cmV2LnhtbFBLBQYAAAAABAAEAPMAAADCBQAAAAA=&#10;" filled="f" stroked="f" strokeweight=".5pt">
              <v:textbox style="mso-fit-shape-to-text:t" inset="0,0,0,0">
                <w:txbxContent>
                  <w:p w:rsidR="00844048" w:rsidRDefault="00844048">
                    <w:pPr>
                      <w:pStyle w:val="a5"/>
                    </w:pPr>
                    <w:r>
                      <w:fldChar w:fldCharType="begin"/>
                    </w:r>
                    <w:r>
                      <w:instrText xml:space="preserve"> PAGE  \* MERGEFORMAT </w:instrText>
                    </w:r>
                    <w:r>
                      <w:fldChar w:fldCharType="separate"/>
                    </w:r>
                    <w:r w:rsidR="004A1EDE">
                      <w:rPr>
                        <w:noProof/>
                      </w:rPr>
                      <w:t>45</w:t>
                    </w:r>
                    <w: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3"/>
      <w:spacing w:line="14" w:lineRule="auto"/>
      <w:rPr>
        <w:sz w:val="20"/>
      </w:rPr>
    </w:pPr>
    <w:r>
      <w:rPr>
        <w:noProof/>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r>
                            <w:fldChar w:fldCharType="begin"/>
                          </w:r>
                          <w:r>
                            <w:instrText xml:space="preserve"> PAGE  \* MERGEFORMAT </w:instrText>
                          </w:r>
                          <w:r>
                            <w:fldChar w:fldCharType="separate"/>
                          </w:r>
                          <w:r w:rsidR="004A1EDE">
                            <w:rPr>
                              <w:noProof/>
                            </w:rP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4" o:spid="_x0000_s1047" type="#_x0000_t202" style="position:absolute;left:0;text-align:left;margin-left:0;margin-top:0;width:2in;height:2in;z-index:25166438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" filled="f" fillcolor="white [3201]" stroked="f" strokeweight=".5pt">
              <v:textbox style="mso-fit-shape-to-text:t" inset="0,0,0,0">
                <w:txbxContent>
                  <w:p w:rsidR="00844048" w:rsidRDefault="00844048">
                    <w:pPr>
                      <w:pStyle w:val="a5"/>
                    </w:pPr>
                    <w:r>
                      <w:fldChar w:fldCharType="begin"/>
                    </w:r>
                    <w:r>
                      <w:instrText xml:space="preserve"> PAGE  \* MERGEFORMAT </w:instrText>
                    </w:r>
                    <w:r>
                      <w:fldChar w:fldCharType="separate"/>
                    </w:r>
                    <w:r w:rsidR="004A1EDE">
                      <w:rPr>
                        <w:noProof/>
                      </w:rPr>
                      <w:t>64</w:t>
                    </w:r>
                    <w:r>
                      <w:fldChar w:fldCharType="end"/>
                    </w:r>
                  </w:p>
                </w:txbxContent>
              </v:textbox>
              <w10:wrap anchorx="margin"/>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r>
      <w:rPr>
        <w:noProof/>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r>
                            <w:fldChar w:fldCharType="begin"/>
                          </w:r>
                          <w:r>
                            <w:instrText xml:space="preserve"> PAGE  \* MERGEFORMAT </w:instrText>
                          </w:r>
                          <w:r>
                            <w:fldChar w:fldCharType="separate"/>
                          </w:r>
                          <w:r w:rsidR="004A1EDE">
                            <w:rPr>
                              <w:noProof/>
                            </w:rPr>
                            <w:t>100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6" o:spid="_x0000_s1048" type="#_x0000_t202" style="position:absolute;left:0;text-align:left;margin-left:0;margin-top:0;width:2in;height:2in;z-index:25166540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" filled="f" fillcolor="white [3201]" stroked="f" strokeweight=".5pt">
              <v:textbox style="mso-fit-shape-to-text:t" inset="0,0,0,0">
                <w:txbxContent>
                  <w:p w:rsidR="00844048" w:rsidRDefault="00844048">
                    <w:pPr>
                      <w:pStyle w:val="a5"/>
                    </w:pPr>
                    <w:r>
                      <w:fldChar w:fldCharType="begin"/>
                    </w:r>
                    <w:r>
                      <w:instrText xml:space="preserve"> PAGE  \* MERGEFORMAT </w:instrText>
                    </w:r>
                    <w:r>
                      <w:fldChar w:fldCharType="separate"/>
                    </w:r>
                    <w:r w:rsidR="004A1EDE">
                      <w:rPr>
                        <w:noProof/>
                      </w:rPr>
                      <w:t>100</w:t>
                    </w:r>
                    <w:r>
                      <w:fldChar w:fldCharType="end"/>
                    </w:r>
                  </w:p>
                </w:txbxContent>
              </v:textbox>
              <w10:wrap anchorx="margin"/>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5"/>
    </w:pPr>
    <w:r>
      <w:rPr>
        <w:noProof/>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r>
                            <w:fldChar w:fldCharType="begin"/>
                          </w:r>
                          <w:r>
                            <w:instrText xml:space="preserve"> PAGE  \* MERGEFORMAT </w:instrText>
                          </w:r>
                          <w:r>
                            <w:fldChar w:fldCharType="separate"/>
                          </w:r>
                          <w:r w:rsidR="004A1EDE">
                            <w:rPr>
                              <w:noProof/>
                            </w:rPr>
                            <w:t>132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8" o:spid="_x0000_s1049" type="#_x0000_t202" style="position:absolute;left:0;text-align:left;margin-left:0;margin-top:0;width:2in;height:2in;z-index:25166643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" filled="f" fillcolor="white [3201]" stroked="f" strokeweight=".5pt">
              <v:textbox style="mso-fit-shape-to-text:t" inset="0,0,0,0">
                <w:txbxContent>
                  <w:p w:rsidR="00844048" w:rsidRDefault="00844048">
                    <w:pPr>
                      <w:pStyle w:val="a5"/>
                    </w:pPr>
                    <w:r>
                      <w:fldChar w:fldCharType="begin"/>
                    </w:r>
                    <w:r>
                      <w:instrText xml:space="preserve"> PAGE  \* MERGEFORMAT </w:instrText>
                    </w:r>
                    <w:r>
                      <w:fldChar w:fldCharType="separate"/>
                    </w:r>
                    <w:r w:rsidR="004A1EDE">
                      <w:rPr>
                        <w:noProof/>
                      </w:rPr>
                      <w:t>132</w:t>
                    </w:r>
                    <w:r>
                      <w:fldChar w:fldCharType="end"/>
                    </w:r>
                  </w:p>
                </w:txbxContent>
              </v:textbox>
              <w10:wrap anchorx="margin"/>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048" w:rsidRDefault="00844048">
    <w:pPr>
      <w:pStyle w:val="a3"/>
      <w:spacing w:line="14" w:lineRule="auto"/>
      <w:rPr>
        <w:sz w:val="2"/>
      </w:rPr>
    </w:pPr>
    <w:r>
      <w:rPr>
        <w:noProof/>
        <w:sz w:val="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844048" w:rsidRDefault="00844048">
                          <w:pPr>
                            <w:pStyle w:val="a5"/>
                          </w:pPr>
                          <w:r>
                            <w:fldChar w:fldCharType="begin"/>
                          </w:r>
                          <w:r>
                            <w:instrText xml:space="preserve"> PAGE  \* MERGEFORMAT </w:instrText>
                          </w:r>
                          <w:r>
                            <w:fldChar w:fldCharType="separate"/>
                          </w:r>
                          <w:r w:rsidR="004A1EDE">
                            <w:rPr>
                              <w:noProof/>
                            </w:rPr>
                            <w:t>133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9" o:spid="_x0000_s1050" type="#_x0000_t202" style="position:absolute;left:0;text-align:left;margin-left:0;margin-top:0;width:2in;height:2in;z-index:25166745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" filled="f" fillcolor="white [3201]" stroked="f" strokeweight=".5pt">
              <v:textbox style="mso-fit-shape-to-text:t" inset="0,0,0,0">
                <w:txbxContent>
                  <w:p w:rsidR="00844048" w:rsidRDefault="00844048">
                    <w:pPr>
                      <w:pStyle w:val="a5"/>
                    </w:pPr>
                    <w:r>
                      <w:fldChar w:fldCharType="begin"/>
                    </w:r>
                    <w:r>
                      <w:instrText xml:space="preserve"> PAGE  \* MERGEFORMAT </w:instrText>
                    </w:r>
                    <w:r>
                      <w:fldChar w:fldCharType="separate"/>
                    </w:r>
                    <w:r w:rsidR="004A1EDE">
                      <w:rPr>
                        <w:noProof/>
                      </w:rPr>
                      <w:t>133</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653D" w:rsidRDefault="003E653D">
      <w:r>
        <w:separator/>
      </w:r>
    </w:p>
  </w:footnote>
  <w:footnote w:type="continuationSeparator" w:id="0">
    <w:p w:rsidR="003E653D" w:rsidRDefault="003E65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CBBCF0"/>
    <w:multiLevelType w:val="multilevel"/>
    <w:tmpl w:val="1BCBBCF0"/>
    <w:lvl w:ilvl="0">
      <w:start w:val="1"/>
      <w:numFmt w:val="decimal"/>
      <w:lvlText w:val="%1"/>
      <w:lvlJc w:val="left"/>
      <w:pPr>
        <w:ind w:left="520" w:hanging="420"/>
      </w:pPr>
      <w:rPr>
        <w:rFonts w:ascii="Times New Roman" w:eastAsia="Times New Roman" w:hAnsi="Times New Roman" w:cs="Times New Roman" w:hint="default"/>
        <w:b/>
        <w:bCs/>
        <w:w w:val="100"/>
        <w:sz w:val="24"/>
        <w:szCs w:val="24"/>
        <w:lang w:val="zh-CN" w:eastAsia="zh-CN" w:bidi="zh-CN"/>
      </w:rPr>
    </w:lvl>
    <w:lvl w:ilvl="1">
      <w:start w:val="1"/>
      <w:numFmt w:val="decimal"/>
      <w:lvlText w:val="%2）"/>
      <w:lvlJc w:val="left"/>
      <w:pPr>
        <w:ind w:left="750" w:hanging="363"/>
      </w:pPr>
      <w:rPr>
        <w:rFonts w:ascii="Times New Roman" w:eastAsia="Times New Roman" w:hAnsi="Times New Roman" w:cs="Times New Roman" w:hint="default"/>
        <w:b/>
        <w:bCs/>
        <w:w w:val="99"/>
        <w:sz w:val="22"/>
        <w:szCs w:val="22"/>
        <w:lang w:val="zh-CN" w:eastAsia="zh-CN" w:bidi="zh-CN"/>
      </w:rPr>
    </w:lvl>
    <w:lvl w:ilvl="2">
      <w:numFmt w:val="bullet"/>
      <w:lvlText w:val="•"/>
      <w:lvlJc w:val="left"/>
      <w:pPr>
        <w:ind w:left="1769" w:hanging="363"/>
      </w:pPr>
      <w:rPr>
        <w:rFonts w:hint="default"/>
        <w:lang w:val="zh-CN" w:eastAsia="zh-CN" w:bidi="zh-CN"/>
      </w:rPr>
    </w:lvl>
    <w:lvl w:ilvl="3">
      <w:numFmt w:val="bullet"/>
      <w:lvlText w:val="•"/>
      <w:lvlJc w:val="left"/>
      <w:pPr>
        <w:ind w:left="2779" w:hanging="363"/>
      </w:pPr>
      <w:rPr>
        <w:rFonts w:hint="default"/>
        <w:lang w:val="zh-CN" w:eastAsia="zh-CN" w:bidi="zh-CN"/>
      </w:rPr>
    </w:lvl>
    <w:lvl w:ilvl="4">
      <w:numFmt w:val="bullet"/>
      <w:lvlText w:val="•"/>
      <w:lvlJc w:val="left"/>
      <w:pPr>
        <w:ind w:left="3788" w:hanging="363"/>
      </w:pPr>
      <w:rPr>
        <w:rFonts w:hint="default"/>
        <w:lang w:val="zh-CN" w:eastAsia="zh-CN" w:bidi="zh-CN"/>
      </w:rPr>
    </w:lvl>
    <w:lvl w:ilvl="5">
      <w:numFmt w:val="bullet"/>
      <w:lvlText w:val="•"/>
      <w:lvlJc w:val="left"/>
      <w:pPr>
        <w:ind w:left="4798" w:hanging="363"/>
      </w:pPr>
      <w:rPr>
        <w:rFonts w:hint="default"/>
        <w:lang w:val="zh-CN" w:eastAsia="zh-CN" w:bidi="zh-CN"/>
      </w:rPr>
    </w:lvl>
    <w:lvl w:ilvl="6">
      <w:numFmt w:val="bullet"/>
      <w:lvlText w:val="•"/>
      <w:lvlJc w:val="left"/>
      <w:pPr>
        <w:ind w:left="5808" w:hanging="363"/>
      </w:pPr>
      <w:rPr>
        <w:rFonts w:hint="default"/>
        <w:lang w:val="zh-CN" w:eastAsia="zh-CN" w:bidi="zh-CN"/>
      </w:rPr>
    </w:lvl>
    <w:lvl w:ilvl="7">
      <w:numFmt w:val="bullet"/>
      <w:lvlText w:val="•"/>
      <w:lvlJc w:val="left"/>
      <w:pPr>
        <w:ind w:left="6817" w:hanging="363"/>
      </w:pPr>
      <w:rPr>
        <w:rFonts w:hint="default"/>
        <w:lang w:val="zh-CN" w:eastAsia="zh-CN" w:bidi="zh-CN"/>
      </w:rPr>
    </w:lvl>
    <w:lvl w:ilvl="8">
      <w:numFmt w:val="bullet"/>
      <w:lvlText w:val="•"/>
      <w:lvlJc w:val="left"/>
      <w:pPr>
        <w:ind w:left="7827" w:hanging="363"/>
      </w:pPr>
      <w:rPr>
        <w:rFonts w:hint="default"/>
        <w:lang w:val="zh-CN" w:eastAsia="zh-CN" w:bidi="zh-CN"/>
      </w:rPr>
    </w:lvl>
  </w:abstractNum>
  <w:abstractNum w:abstractNumId="1">
    <w:nsid w:val="248EA0F7"/>
    <w:multiLevelType w:val="singleLevel"/>
    <w:tmpl w:val="248EA0F7"/>
    <w:lvl w:ilvl="0">
      <w:start w:val="1"/>
      <w:numFmt w:val="decimal"/>
      <w:suff w:val="nothing"/>
      <w:lvlText w:val="%1）"/>
      <w:lvlJc w:val="left"/>
    </w:lvl>
  </w:abstractNum>
  <w:abstractNum w:abstractNumId="2">
    <w:nsid w:val="26D56B77"/>
    <w:multiLevelType w:val="multilevel"/>
    <w:tmpl w:val="26D56B77"/>
    <w:lvl w:ilvl="0">
      <w:start w:val="1"/>
      <w:numFmt w:val="bullet"/>
      <w:lvlText w:val="□"/>
      <w:lvlJc w:val="left"/>
      <w:pPr>
        <w:ind w:left="785" w:hanging="360"/>
      </w:pPr>
      <w:rPr>
        <w:rFonts w:ascii="宋体" w:eastAsia="宋体" w:hAnsi="宋体" w:cs="宋体" w:hint="eastAsia"/>
      </w:rPr>
    </w:lvl>
    <w:lvl w:ilvl="1">
      <w:start w:val="1"/>
      <w:numFmt w:val="bullet"/>
      <w:lvlText w:val=""/>
      <w:lvlJc w:val="left"/>
      <w:pPr>
        <w:ind w:left="1265" w:hanging="420"/>
      </w:pPr>
      <w:rPr>
        <w:rFonts w:ascii="Wingdings" w:hAnsi="Wingdings" w:hint="default"/>
      </w:rPr>
    </w:lvl>
    <w:lvl w:ilvl="2">
      <w:start w:val="1"/>
      <w:numFmt w:val="bullet"/>
      <w:lvlText w:val=""/>
      <w:lvlJc w:val="left"/>
      <w:pPr>
        <w:ind w:left="1685" w:hanging="420"/>
      </w:pPr>
      <w:rPr>
        <w:rFonts w:ascii="Wingdings" w:hAnsi="Wingdings" w:hint="default"/>
      </w:rPr>
    </w:lvl>
    <w:lvl w:ilvl="3">
      <w:start w:val="1"/>
      <w:numFmt w:val="bullet"/>
      <w:lvlText w:val=""/>
      <w:lvlJc w:val="left"/>
      <w:pPr>
        <w:ind w:left="2105" w:hanging="420"/>
      </w:pPr>
      <w:rPr>
        <w:rFonts w:ascii="Wingdings" w:hAnsi="Wingdings" w:hint="default"/>
      </w:rPr>
    </w:lvl>
    <w:lvl w:ilvl="4">
      <w:start w:val="1"/>
      <w:numFmt w:val="bullet"/>
      <w:lvlText w:val=""/>
      <w:lvlJc w:val="left"/>
      <w:pPr>
        <w:ind w:left="2525" w:hanging="420"/>
      </w:pPr>
      <w:rPr>
        <w:rFonts w:ascii="Wingdings" w:hAnsi="Wingdings" w:hint="default"/>
      </w:rPr>
    </w:lvl>
    <w:lvl w:ilvl="5">
      <w:start w:val="1"/>
      <w:numFmt w:val="bullet"/>
      <w:lvlText w:val=""/>
      <w:lvlJc w:val="left"/>
      <w:pPr>
        <w:ind w:left="2945" w:hanging="420"/>
      </w:pPr>
      <w:rPr>
        <w:rFonts w:ascii="Wingdings" w:hAnsi="Wingdings" w:hint="default"/>
      </w:rPr>
    </w:lvl>
    <w:lvl w:ilvl="6">
      <w:start w:val="1"/>
      <w:numFmt w:val="bullet"/>
      <w:lvlText w:val=""/>
      <w:lvlJc w:val="left"/>
      <w:pPr>
        <w:ind w:left="3365" w:hanging="420"/>
      </w:pPr>
      <w:rPr>
        <w:rFonts w:ascii="Wingdings" w:hAnsi="Wingdings" w:hint="default"/>
      </w:rPr>
    </w:lvl>
    <w:lvl w:ilvl="7">
      <w:start w:val="1"/>
      <w:numFmt w:val="bullet"/>
      <w:lvlText w:val=""/>
      <w:lvlJc w:val="left"/>
      <w:pPr>
        <w:ind w:left="3785" w:hanging="420"/>
      </w:pPr>
      <w:rPr>
        <w:rFonts w:ascii="Wingdings" w:hAnsi="Wingdings" w:hint="default"/>
      </w:rPr>
    </w:lvl>
    <w:lvl w:ilvl="8">
      <w:start w:val="1"/>
      <w:numFmt w:val="bullet"/>
      <w:lvlText w:val=""/>
      <w:lvlJc w:val="left"/>
      <w:pPr>
        <w:ind w:left="4205" w:hanging="420"/>
      </w:pPr>
      <w:rPr>
        <w:rFonts w:ascii="Wingdings" w:hAnsi="Wingdings" w:hint="default"/>
      </w:rPr>
    </w:lvl>
  </w:abstractNum>
  <w:abstractNum w:abstractNumId="3">
    <w:nsid w:val="63D9D5BE"/>
    <w:multiLevelType w:val="multilevel"/>
    <w:tmpl w:val="63D9D5BE"/>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4">
    <w:nsid w:val="72183CF9"/>
    <w:multiLevelType w:val="multilevel"/>
    <w:tmpl w:val="72183CF9"/>
    <w:lvl w:ilvl="0">
      <w:start w:val="2"/>
      <w:numFmt w:val="decimal"/>
      <w:lvlText w:val="%1"/>
      <w:lvlJc w:val="left"/>
      <w:pPr>
        <w:ind w:left="1180" w:hanging="734"/>
      </w:pPr>
      <w:rPr>
        <w:rFonts w:hint="default"/>
        <w:lang w:val="zh-CN" w:eastAsia="zh-CN" w:bidi="zh-CN"/>
      </w:rPr>
    </w:lvl>
    <w:lvl w:ilvl="1">
      <w:numFmt w:val="decimal"/>
      <w:lvlText w:val="%1.%2"/>
      <w:lvlJc w:val="left"/>
      <w:pPr>
        <w:ind w:left="1180" w:hanging="734"/>
      </w:pPr>
      <w:rPr>
        <w:rFonts w:hint="default"/>
        <w:lang w:val="zh-CN" w:eastAsia="zh-CN" w:bidi="zh-CN"/>
      </w:rPr>
    </w:lvl>
    <w:lvl w:ilvl="2">
      <w:start w:val="1"/>
      <w:numFmt w:val="decimal"/>
      <w:lvlText w:val="%1.%2.%3"/>
      <w:lvlJc w:val="left"/>
      <w:pPr>
        <w:ind w:left="1180" w:hanging="734"/>
      </w:pPr>
      <w:rPr>
        <w:rFonts w:ascii="Calibri" w:eastAsia="Calibri" w:hAnsi="Calibri" w:cs="Calibri" w:hint="default"/>
        <w:b/>
        <w:bCs/>
        <w:spacing w:val="-54"/>
        <w:w w:val="100"/>
        <w:sz w:val="24"/>
        <w:szCs w:val="24"/>
        <w:lang w:val="zh-CN" w:eastAsia="zh-CN" w:bidi="zh-CN"/>
      </w:rPr>
    </w:lvl>
    <w:lvl w:ilvl="3">
      <w:numFmt w:val="bullet"/>
      <w:lvlText w:val=""/>
      <w:lvlJc w:val="left"/>
      <w:pPr>
        <w:ind w:left="1271" w:hanging="420"/>
      </w:pPr>
      <w:rPr>
        <w:rFonts w:ascii="Wingdings" w:eastAsia="Wingdings" w:hAnsi="Wingdings" w:cs="Wingdings" w:hint="default"/>
        <w:w w:val="100"/>
        <w:sz w:val="24"/>
        <w:szCs w:val="24"/>
        <w:lang w:val="zh-CN" w:eastAsia="zh-CN" w:bidi="zh-CN"/>
      </w:rPr>
    </w:lvl>
    <w:lvl w:ilvl="4">
      <w:numFmt w:val="bullet"/>
      <w:lvlText w:val="•"/>
      <w:lvlJc w:val="left"/>
      <w:pPr>
        <w:ind w:left="4788" w:hanging="420"/>
      </w:pPr>
      <w:rPr>
        <w:rFonts w:hint="default"/>
        <w:lang w:val="zh-CN" w:eastAsia="zh-CN" w:bidi="zh-CN"/>
      </w:rPr>
    </w:lvl>
    <w:lvl w:ilvl="5">
      <w:numFmt w:val="bullet"/>
      <w:lvlText w:val="•"/>
      <w:lvlJc w:val="left"/>
      <w:pPr>
        <w:ind w:left="5690" w:hanging="420"/>
      </w:pPr>
      <w:rPr>
        <w:rFonts w:hint="default"/>
        <w:lang w:val="zh-CN" w:eastAsia="zh-CN" w:bidi="zh-CN"/>
      </w:rPr>
    </w:lvl>
    <w:lvl w:ilvl="6">
      <w:numFmt w:val="bullet"/>
      <w:lvlText w:val="•"/>
      <w:lvlJc w:val="left"/>
      <w:pPr>
        <w:ind w:left="6593" w:hanging="420"/>
      </w:pPr>
      <w:rPr>
        <w:rFonts w:hint="default"/>
        <w:lang w:val="zh-CN" w:eastAsia="zh-CN" w:bidi="zh-CN"/>
      </w:rPr>
    </w:lvl>
    <w:lvl w:ilvl="7">
      <w:numFmt w:val="bullet"/>
      <w:lvlText w:val="•"/>
      <w:lvlJc w:val="left"/>
      <w:pPr>
        <w:ind w:left="7496" w:hanging="420"/>
      </w:pPr>
      <w:rPr>
        <w:rFonts w:hint="default"/>
        <w:lang w:val="zh-CN" w:eastAsia="zh-CN" w:bidi="zh-CN"/>
      </w:rPr>
    </w:lvl>
    <w:lvl w:ilvl="8">
      <w:numFmt w:val="bullet"/>
      <w:lvlText w:val="•"/>
      <w:lvlJc w:val="left"/>
      <w:pPr>
        <w:ind w:left="8398" w:hanging="420"/>
      </w:pPr>
      <w:rPr>
        <w:rFonts w:hint="default"/>
        <w:lang w:val="zh-CN" w:eastAsia="zh-CN" w:bidi="zh-CN"/>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7BD"/>
    <w:rsid w:val="00001B59"/>
    <w:rsid w:val="00003E26"/>
    <w:rsid w:val="00004154"/>
    <w:rsid w:val="00006488"/>
    <w:rsid w:val="000069A5"/>
    <w:rsid w:val="00010151"/>
    <w:rsid w:val="0002179C"/>
    <w:rsid w:val="000222E7"/>
    <w:rsid w:val="00023E2C"/>
    <w:rsid w:val="0002772D"/>
    <w:rsid w:val="00037E7A"/>
    <w:rsid w:val="00054044"/>
    <w:rsid w:val="00067E4E"/>
    <w:rsid w:val="000701CD"/>
    <w:rsid w:val="00070833"/>
    <w:rsid w:val="0007170F"/>
    <w:rsid w:val="00073C2E"/>
    <w:rsid w:val="00075E8A"/>
    <w:rsid w:val="000763F3"/>
    <w:rsid w:val="00081F89"/>
    <w:rsid w:val="00087743"/>
    <w:rsid w:val="000901A6"/>
    <w:rsid w:val="000A144E"/>
    <w:rsid w:val="000A7F99"/>
    <w:rsid w:val="000B45B6"/>
    <w:rsid w:val="000C6E2B"/>
    <w:rsid w:val="000C7456"/>
    <w:rsid w:val="000D3FD9"/>
    <w:rsid w:val="000E0ABE"/>
    <w:rsid w:val="000E5773"/>
    <w:rsid w:val="000E7DEF"/>
    <w:rsid w:val="000F73B8"/>
    <w:rsid w:val="00106707"/>
    <w:rsid w:val="001306B9"/>
    <w:rsid w:val="0013760A"/>
    <w:rsid w:val="00157365"/>
    <w:rsid w:val="0016123C"/>
    <w:rsid w:val="00172E31"/>
    <w:rsid w:val="0017587B"/>
    <w:rsid w:val="00193CF6"/>
    <w:rsid w:val="00195B91"/>
    <w:rsid w:val="0019698A"/>
    <w:rsid w:val="001A3D30"/>
    <w:rsid w:val="001A7D10"/>
    <w:rsid w:val="001B3481"/>
    <w:rsid w:val="001B4D9F"/>
    <w:rsid w:val="001B5353"/>
    <w:rsid w:val="001C1EAA"/>
    <w:rsid w:val="001D3C6B"/>
    <w:rsid w:val="001D7B74"/>
    <w:rsid w:val="001E5190"/>
    <w:rsid w:val="001E55C3"/>
    <w:rsid w:val="001E5E47"/>
    <w:rsid w:val="001F0EBD"/>
    <w:rsid w:val="001F36FC"/>
    <w:rsid w:val="00202498"/>
    <w:rsid w:val="002069F5"/>
    <w:rsid w:val="00206ADE"/>
    <w:rsid w:val="00207370"/>
    <w:rsid w:val="00221F18"/>
    <w:rsid w:val="002323C9"/>
    <w:rsid w:val="0023720D"/>
    <w:rsid w:val="002423E2"/>
    <w:rsid w:val="00242518"/>
    <w:rsid w:val="00253549"/>
    <w:rsid w:val="00254242"/>
    <w:rsid w:val="0025537D"/>
    <w:rsid w:val="00257E93"/>
    <w:rsid w:val="00263F72"/>
    <w:rsid w:val="00267337"/>
    <w:rsid w:val="00276090"/>
    <w:rsid w:val="00276FCF"/>
    <w:rsid w:val="00286526"/>
    <w:rsid w:val="002871FF"/>
    <w:rsid w:val="00287741"/>
    <w:rsid w:val="00297516"/>
    <w:rsid w:val="002A15F0"/>
    <w:rsid w:val="002A2FC8"/>
    <w:rsid w:val="002C1C63"/>
    <w:rsid w:val="002C4368"/>
    <w:rsid w:val="002C747C"/>
    <w:rsid w:val="002D0E00"/>
    <w:rsid w:val="002E0FB5"/>
    <w:rsid w:val="002E13FB"/>
    <w:rsid w:val="002E3442"/>
    <w:rsid w:val="002E3727"/>
    <w:rsid w:val="002E58BE"/>
    <w:rsid w:val="002F0B81"/>
    <w:rsid w:val="002F18A2"/>
    <w:rsid w:val="002F638E"/>
    <w:rsid w:val="002F67D3"/>
    <w:rsid w:val="002F79AF"/>
    <w:rsid w:val="003001DD"/>
    <w:rsid w:val="00301E3E"/>
    <w:rsid w:val="0030462A"/>
    <w:rsid w:val="00305F73"/>
    <w:rsid w:val="00317C9E"/>
    <w:rsid w:val="00322971"/>
    <w:rsid w:val="00326BB6"/>
    <w:rsid w:val="00330BD7"/>
    <w:rsid w:val="00334B54"/>
    <w:rsid w:val="00343989"/>
    <w:rsid w:val="0035630B"/>
    <w:rsid w:val="00356BC5"/>
    <w:rsid w:val="003607BD"/>
    <w:rsid w:val="00360C8E"/>
    <w:rsid w:val="00367150"/>
    <w:rsid w:val="0037416C"/>
    <w:rsid w:val="003748EB"/>
    <w:rsid w:val="003846F2"/>
    <w:rsid w:val="00384A96"/>
    <w:rsid w:val="00391BCB"/>
    <w:rsid w:val="00397B1E"/>
    <w:rsid w:val="003A1760"/>
    <w:rsid w:val="003A3A5D"/>
    <w:rsid w:val="003A3EA9"/>
    <w:rsid w:val="003A492C"/>
    <w:rsid w:val="003C1BB3"/>
    <w:rsid w:val="003C474E"/>
    <w:rsid w:val="003D5266"/>
    <w:rsid w:val="003E2FF3"/>
    <w:rsid w:val="003E653D"/>
    <w:rsid w:val="003F1A5E"/>
    <w:rsid w:val="003F36F7"/>
    <w:rsid w:val="003F5046"/>
    <w:rsid w:val="004030B1"/>
    <w:rsid w:val="004046EA"/>
    <w:rsid w:val="00411C7C"/>
    <w:rsid w:val="004127F8"/>
    <w:rsid w:val="00425D09"/>
    <w:rsid w:val="00426A30"/>
    <w:rsid w:val="00426CCB"/>
    <w:rsid w:val="004302EC"/>
    <w:rsid w:val="00442AA8"/>
    <w:rsid w:val="004462CD"/>
    <w:rsid w:val="004527A7"/>
    <w:rsid w:val="00453C83"/>
    <w:rsid w:val="00455D8D"/>
    <w:rsid w:val="00457029"/>
    <w:rsid w:val="00463362"/>
    <w:rsid w:val="00476CC7"/>
    <w:rsid w:val="00481EF0"/>
    <w:rsid w:val="0048685E"/>
    <w:rsid w:val="00490D18"/>
    <w:rsid w:val="0049287E"/>
    <w:rsid w:val="00493569"/>
    <w:rsid w:val="0049547E"/>
    <w:rsid w:val="004957ED"/>
    <w:rsid w:val="004978EF"/>
    <w:rsid w:val="004A0F92"/>
    <w:rsid w:val="004A1EDE"/>
    <w:rsid w:val="004A22A7"/>
    <w:rsid w:val="004A7E47"/>
    <w:rsid w:val="004B2C88"/>
    <w:rsid w:val="004B5A28"/>
    <w:rsid w:val="004C39DD"/>
    <w:rsid w:val="004C5C0E"/>
    <w:rsid w:val="004D1085"/>
    <w:rsid w:val="004D138C"/>
    <w:rsid w:val="004D4384"/>
    <w:rsid w:val="004E0F4F"/>
    <w:rsid w:val="004E2584"/>
    <w:rsid w:val="004E35E5"/>
    <w:rsid w:val="004F02D8"/>
    <w:rsid w:val="004F7C3B"/>
    <w:rsid w:val="00501AFD"/>
    <w:rsid w:val="0050305B"/>
    <w:rsid w:val="005058CD"/>
    <w:rsid w:val="00505A92"/>
    <w:rsid w:val="00505C73"/>
    <w:rsid w:val="00505C79"/>
    <w:rsid w:val="00507B66"/>
    <w:rsid w:val="00507FF2"/>
    <w:rsid w:val="00514D5A"/>
    <w:rsid w:val="00525C4A"/>
    <w:rsid w:val="0052607D"/>
    <w:rsid w:val="00526879"/>
    <w:rsid w:val="0053538B"/>
    <w:rsid w:val="00536E16"/>
    <w:rsid w:val="005464B5"/>
    <w:rsid w:val="00577D61"/>
    <w:rsid w:val="005839CD"/>
    <w:rsid w:val="00584145"/>
    <w:rsid w:val="005A58F8"/>
    <w:rsid w:val="005A7302"/>
    <w:rsid w:val="005B17F3"/>
    <w:rsid w:val="005B372B"/>
    <w:rsid w:val="005B73FD"/>
    <w:rsid w:val="005C4AF0"/>
    <w:rsid w:val="005C5E5B"/>
    <w:rsid w:val="005D6E18"/>
    <w:rsid w:val="005E22D2"/>
    <w:rsid w:val="005E2C3B"/>
    <w:rsid w:val="005E6972"/>
    <w:rsid w:val="005E7D32"/>
    <w:rsid w:val="005F04F2"/>
    <w:rsid w:val="005F2B53"/>
    <w:rsid w:val="00600806"/>
    <w:rsid w:val="00610E69"/>
    <w:rsid w:val="006234BC"/>
    <w:rsid w:val="006264C0"/>
    <w:rsid w:val="00627280"/>
    <w:rsid w:val="006305D2"/>
    <w:rsid w:val="006321DA"/>
    <w:rsid w:val="00636C81"/>
    <w:rsid w:val="00636E34"/>
    <w:rsid w:val="0064311F"/>
    <w:rsid w:val="00644C4D"/>
    <w:rsid w:val="00646E3C"/>
    <w:rsid w:val="00651E91"/>
    <w:rsid w:val="00666567"/>
    <w:rsid w:val="0066705D"/>
    <w:rsid w:val="00673A3E"/>
    <w:rsid w:val="006760E7"/>
    <w:rsid w:val="006768D5"/>
    <w:rsid w:val="006769F1"/>
    <w:rsid w:val="0068018C"/>
    <w:rsid w:val="006820E6"/>
    <w:rsid w:val="00687155"/>
    <w:rsid w:val="00693512"/>
    <w:rsid w:val="006A1429"/>
    <w:rsid w:val="006A2464"/>
    <w:rsid w:val="006A429B"/>
    <w:rsid w:val="006A5944"/>
    <w:rsid w:val="006B49F6"/>
    <w:rsid w:val="006C1BEE"/>
    <w:rsid w:val="006C4A69"/>
    <w:rsid w:val="006C691F"/>
    <w:rsid w:val="006C7941"/>
    <w:rsid w:val="006D1367"/>
    <w:rsid w:val="006D2F39"/>
    <w:rsid w:val="006E03A3"/>
    <w:rsid w:val="006E08A2"/>
    <w:rsid w:val="006E30E0"/>
    <w:rsid w:val="006E4568"/>
    <w:rsid w:val="006F1108"/>
    <w:rsid w:val="006F70C1"/>
    <w:rsid w:val="00701E39"/>
    <w:rsid w:val="00711780"/>
    <w:rsid w:val="007242C6"/>
    <w:rsid w:val="007264DE"/>
    <w:rsid w:val="00726ED1"/>
    <w:rsid w:val="00731E0E"/>
    <w:rsid w:val="007343A3"/>
    <w:rsid w:val="0074024E"/>
    <w:rsid w:val="00741BAE"/>
    <w:rsid w:val="007428EE"/>
    <w:rsid w:val="007536D4"/>
    <w:rsid w:val="00760927"/>
    <w:rsid w:val="00762570"/>
    <w:rsid w:val="00765584"/>
    <w:rsid w:val="007658BA"/>
    <w:rsid w:val="00766881"/>
    <w:rsid w:val="0076792C"/>
    <w:rsid w:val="00776F52"/>
    <w:rsid w:val="0078041A"/>
    <w:rsid w:val="00781BE1"/>
    <w:rsid w:val="00782105"/>
    <w:rsid w:val="00785FB8"/>
    <w:rsid w:val="00792207"/>
    <w:rsid w:val="00797C7E"/>
    <w:rsid w:val="007A3C14"/>
    <w:rsid w:val="007B424D"/>
    <w:rsid w:val="007C34F4"/>
    <w:rsid w:val="007C4B9D"/>
    <w:rsid w:val="007D3F9F"/>
    <w:rsid w:val="007D4BF8"/>
    <w:rsid w:val="007E0304"/>
    <w:rsid w:val="007F1F2D"/>
    <w:rsid w:val="007F2EA5"/>
    <w:rsid w:val="007F4059"/>
    <w:rsid w:val="007F54F5"/>
    <w:rsid w:val="007F61B6"/>
    <w:rsid w:val="008006EA"/>
    <w:rsid w:val="0080271C"/>
    <w:rsid w:val="00802AC9"/>
    <w:rsid w:val="00803330"/>
    <w:rsid w:val="00804B8D"/>
    <w:rsid w:val="008077F3"/>
    <w:rsid w:val="0081038C"/>
    <w:rsid w:val="00811D2A"/>
    <w:rsid w:val="008158D4"/>
    <w:rsid w:val="00817168"/>
    <w:rsid w:val="00821CB8"/>
    <w:rsid w:val="00827CF5"/>
    <w:rsid w:val="00835711"/>
    <w:rsid w:val="00836ECD"/>
    <w:rsid w:val="00844048"/>
    <w:rsid w:val="00852F80"/>
    <w:rsid w:val="008730B6"/>
    <w:rsid w:val="008757F2"/>
    <w:rsid w:val="00891787"/>
    <w:rsid w:val="008A3C61"/>
    <w:rsid w:val="008A5DB0"/>
    <w:rsid w:val="008B01C8"/>
    <w:rsid w:val="008C79F0"/>
    <w:rsid w:val="008E2BD9"/>
    <w:rsid w:val="00900864"/>
    <w:rsid w:val="00902D41"/>
    <w:rsid w:val="00904114"/>
    <w:rsid w:val="0090618F"/>
    <w:rsid w:val="00922B08"/>
    <w:rsid w:val="00925DCF"/>
    <w:rsid w:val="009315A7"/>
    <w:rsid w:val="00941037"/>
    <w:rsid w:val="009478D6"/>
    <w:rsid w:val="0095218B"/>
    <w:rsid w:val="009562A2"/>
    <w:rsid w:val="00956895"/>
    <w:rsid w:val="0096144F"/>
    <w:rsid w:val="00962173"/>
    <w:rsid w:val="00967DD5"/>
    <w:rsid w:val="00970208"/>
    <w:rsid w:val="00971358"/>
    <w:rsid w:val="00972AD9"/>
    <w:rsid w:val="00980C42"/>
    <w:rsid w:val="0098253D"/>
    <w:rsid w:val="009922B5"/>
    <w:rsid w:val="0099427B"/>
    <w:rsid w:val="0099642D"/>
    <w:rsid w:val="009A161E"/>
    <w:rsid w:val="009A33AC"/>
    <w:rsid w:val="009B0A79"/>
    <w:rsid w:val="009B26B6"/>
    <w:rsid w:val="009C20CF"/>
    <w:rsid w:val="009D6120"/>
    <w:rsid w:val="009F0C3B"/>
    <w:rsid w:val="009F2D2B"/>
    <w:rsid w:val="009F382B"/>
    <w:rsid w:val="009F54D8"/>
    <w:rsid w:val="00A007AB"/>
    <w:rsid w:val="00A01E63"/>
    <w:rsid w:val="00A06DD8"/>
    <w:rsid w:val="00A146CA"/>
    <w:rsid w:val="00A16E8F"/>
    <w:rsid w:val="00A21E7C"/>
    <w:rsid w:val="00A23B27"/>
    <w:rsid w:val="00A34909"/>
    <w:rsid w:val="00A40AED"/>
    <w:rsid w:val="00A4536F"/>
    <w:rsid w:val="00A47F0C"/>
    <w:rsid w:val="00A66D75"/>
    <w:rsid w:val="00A71F28"/>
    <w:rsid w:val="00A74E08"/>
    <w:rsid w:val="00A7616E"/>
    <w:rsid w:val="00A8088F"/>
    <w:rsid w:val="00A828BF"/>
    <w:rsid w:val="00A928B4"/>
    <w:rsid w:val="00A94130"/>
    <w:rsid w:val="00A9739D"/>
    <w:rsid w:val="00AA6B59"/>
    <w:rsid w:val="00AB217C"/>
    <w:rsid w:val="00AB7162"/>
    <w:rsid w:val="00AC28B4"/>
    <w:rsid w:val="00AC3DB7"/>
    <w:rsid w:val="00AC5A08"/>
    <w:rsid w:val="00AD05E6"/>
    <w:rsid w:val="00AD07FC"/>
    <w:rsid w:val="00AD0A20"/>
    <w:rsid w:val="00AD1404"/>
    <w:rsid w:val="00AE1C6A"/>
    <w:rsid w:val="00AF3E1C"/>
    <w:rsid w:val="00B045C4"/>
    <w:rsid w:val="00B115BA"/>
    <w:rsid w:val="00B14CE4"/>
    <w:rsid w:val="00B23F1D"/>
    <w:rsid w:val="00B544AF"/>
    <w:rsid w:val="00B61675"/>
    <w:rsid w:val="00B77393"/>
    <w:rsid w:val="00B8173D"/>
    <w:rsid w:val="00B841C8"/>
    <w:rsid w:val="00B84FAB"/>
    <w:rsid w:val="00B85101"/>
    <w:rsid w:val="00B853B9"/>
    <w:rsid w:val="00B9231E"/>
    <w:rsid w:val="00B92C53"/>
    <w:rsid w:val="00B94375"/>
    <w:rsid w:val="00B97A8E"/>
    <w:rsid w:val="00BA31BD"/>
    <w:rsid w:val="00BC14AF"/>
    <w:rsid w:val="00BC40E0"/>
    <w:rsid w:val="00BC74F3"/>
    <w:rsid w:val="00BE04A8"/>
    <w:rsid w:val="00BE3B0E"/>
    <w:rsid w:val="00BF0BB8"/>
    <w:rsid w:val="00BF5B86"/>
    <w:rsid w:val="00BF5F60"/>
    <w:rsid w:val="00C02854"/>
    <w:rsid w:val="00C054BA"/>
    <w:rsid w:val="00C07F76"/>
    <w:rsid w:val="00C334EF"/>
    <w:rsid w:val="00C4618D"/>
    <w:rsid w:val="00C472D9"/>
    <w:rsid w:val="00C50CCE"/>
    <w:rsid w:val="00C53894"/>
    <w:rsid w:val="00C5483D"/>
    <w:rsid w:val="00C7450E"/>
    <w:rsid w:val="00C77CD8"/>
    <w:rsid w:val="00C86166"/>
    <w:rsid w:val="00C908C1"/>
    <w:rsid w:val="00C947A2"/>
    <w:rsid w:val="00CB0690"/>
    <w:rsid w:val="00CB17AF"/>
    <w:rsid w:val="00CB4D25"/>
    <w:rsid w:val="00CB75CB"/>
    <w:rsid w:val="00CC0B3C"/>
    <w:rsid w:val="00CC32C6"/>
    <w:rsid w:val="00CC4089"/>
    <w:rsid w:val="00CC60A3"/>
    <w:rsid w:val="00CD3261"/>
    <w:rsid w:val="00CD7AED"/>
    <w:rsid w:val="00CF5AC8"/>
    <w:rsid w:val="00CF635D"/>
    <w:rsid w:val="00CF6F00"/>
    <w:rsid w:val="00CF79F6"/>
    <w:rsid w:val="00D027A0"/>
    <w:rsid w:val="00D03319"/>
    <w:rsid w:val="00D10402"/>
    <w:rsid w:val="00D12F83"/>
    <w:rsid w:val="00D12F8C"/>
    <w:rsid w:val="00D16750"/>
    <w:rsid w:val="00D20E00"/>
    <w:rsid w:val="00D232D7"/>
    <w:rsid w:val="00D27318"/>
    <w:rsid w:val="00D32FAC"/>
    <w:rsid w:val="00D33B8E"/>
    <w:rsid w:val="00D373BE"/>
    <w:rsid w:val="00D50F50"/>
    <w:rsid w:val="00D5564F"/>
    <w:rsid w:val="00D930E2"/>
    <w:rsid w:val="00D95B94"/>
    <w:rsid w:val="00DA2813"/>
    <w:rsid w:val="00DC2262"/>
    <w:rsid w:val="00DC747B"/>
    <w:rsid w:val="00DC7CBE"/>
    <w:rsid w:val="00DF618E"/>
    <w:rsid w:val="00E0048B"/>
    <w:rsid w:val="00E033C9"/>
    <w:rsid w:val="00E0501A"/>
    <w:rsid w:val="00E15CEA"/>
    <w:rsid w:val="00E205C5"/>
    <w:rsid w:val="00E41543"/>
    <w:rsid w:val="00E42B6F"/>
    <w:rsid w:val="00E44995"/>
    <w:rsid w:val="00E57AFB"/>
    <w:rsid w:val="00E62FCF"/>
    <w:rsid w:val="00E700CB"/>
    <w:rsid w:val="00E769B4"/>
    <w:rsid w:val="00E8024F"/>
    <w:rsid w:val="00E82986"/>
    <w:rsid w:val="00E95B53"/>
    <w:rsid w:val="00E95C3D"/>
    <w:rsid w:val="00EA34AE"/>
    <w:rsid w:val="00EA725A"/>
    <w:rsid w:val="00EB0208"/>
    <w:rsid w:val="00EB2B29"/>
    <w:rsid w:val="00EB69B0"/>
    <w:rsid w:val="00EC0FC2"/>
    <w:rsid w:val="00EC21A8"/>
    <w:rsid w:val="00EC2A7B"/>
    <w:rsid w:val="00ED03ED"/>
    <w:rsid w:val="00ED7541"/>
    <w:rsid w:val="00EE1ADD"/>
    <w:rsid w:val="00EE5834"/>
    <w:rsid w:val="00EE626F"/>
    <w:rsid w:val="00EF0105"/>
    <w:rsid w:val="00EF2A3E"/>
    <w:rsid w:val="00EF2EF5"/>
    <w:rsid w:val="00F01A5E"/>
    <w:rsid w:val="00F06B92"/>
    <w:rsid w:val="00F23EEA"/>
    <w:rsid w:val="00F30308"/>
    <w:rsid w:val="00F32F09"/>
    <w:rsid w:val="00F34019"/>
    <w:rsid w:val="00F45399"/>
    <w:rsid w:val="00F476F7"/>
    <w:rsid w:val="00F540C9"/>
    <w:rsid w:val="00F64DE5"/>
    <w:rsid w:val="00F65618"/>
    <w:rsid w:val="00F66463"/>
    <w:rsid w:val="00F7646D"/>
    <w:rsid w:val="00F8107C"/>
    <w:rsid w:val="00F8380C"/>
    <w:rsid w:val="00F969AA"/>
    <w:rsid w:val="00FA7F4B"/>
    <w:rsid w:val="00FB3394"/>
    <w:rsid w:val="00FB7DCC"/>
    <w:rsid w:val="00FC2980"/>
    <w:rsid w:val="00FD10E0"/>
    <w:rsid w:val="00FD5576"/>
    <w:rsid w:val="00FD596F"/>
    <w:rsid w:val="00FE5DE1"/>
    <w:rsid w:val="00FF1D5E"/>
    <w:rsid w:val="01D2272B"/>
    <w:rsid w:val="03CC3442"/>
    <w:rsid w:val="046E2580"/>
    <w:rsid w:val="05776F04"/>
    <w:rsid w:val="071F5FA0"/>
    <w:rsid w:val="073D685E"/>
    <w:rsid w:val="07F606CF"/>
    <w:rsid w:val="091A0151"/>
    <w:rsid w:val="0AC4347E"/>
    <w:rsid w:val="0E0953C4"/>
    <w:rsid w:val="0E2729B5"/>
    <w:rsid w:val="0E9758A3"/>
    <w:rsid w:val="0EA977B3"/>
    <w:rsid w:val="10357107"/>
    <w:rsid w:val="10C00AE4"/>
    <w:rsid w:val="120D7793"/>
    <w:rsid w:val="13EE2E64"/>
    <w:rsid w:val="14F14A62"/>
    <w:rsid w:val="18363840"/>
    <w:rsid w:val="18694AE7"/>
    <w:rsid w:val="1A2C4654"/>
    <w:rsid w:val="1ADD16B3"/>
    <w:rsid w:val="1C336C82"/>
    <w:rsid w:val="1D7E5871"/>
    <w:rsid w:val="1DDB5601"/>
    <w:rsid w:val="1E4D39CF"/>
    <w:rsid w:val="1EC401D0"/>
    <w:rsid w:val="1F3F5AA0"/>
    <w:rsid w:val="1F4D22A5"/>
    <w:rsid w:val="1FAF461B"/>
    <w:rsid w:val="21B55051"/>
    <w:rsid w:val="2230681D"/>
    <w:rsid w:val="22A53211"/>
    <w:rsid w:val="22D36142"/>
    <w:rsid w:val="23EA25D0"/>
    <w:rsid w:val="241908DE"/>
    <w:rsid w:val="24AE6204"/>
    <w:rsid w:val="24C67D52"/>
    <w:rsid w:val="253456A4"/>
    <w:rsid w:val="253B60AA"/>
    <w:rsid w:val="273F2EB5"/>
    <w:rsid w:val="27FF1589"/>
    <w:rsid w:val="2857105D"/>
    <w:rsid w:val="29261CA2"/>
    <w:rsid w:val="293F33E8"/>
    <w:rsid w:val="29A57056"/>
    <w:rsid w:val="2B06010A"/>
    <w:rsid w:val="2B0D732E"/>
    <w:rsid w:val="2B22392D"/>
    <w:rsid w:val="2D276C92"/>
    <w:rsid w:val="2F37567E"/>
    <w:rsid w:val="2F3F25CC"/>
    <w:rsid w:val="2F940454"/>
    <w:rsid w:val="306F3AA9"/>
    <w:rsid w:val="311F6C32"/>
    <w:rsid w:val="32501DBA"/>
    <w:rsid w:val="335F6686"/>
    <w:rsid w:val="345C5EBA"/>
    <w:rsid w:val="35BB471A"/>
    <w:rsid w:val="36010773"/>
    <w:rsid w:val="36A47AE4"/>
    <w:rsid w:val="38843797"/>
    <w:rsid w:val="39B916D5"/>
    <w:rsid w:val="3B0304EB"/>
    <w:rsid w:val="3BE469EB"/>
    <w:rsid w:val="3D6F2EED"/>
    <w:rsid w:val="3E69145C"/>
    <w:rsid w:val="3ECA1FFC"/>
    <w:rsid w:val="3EDB52E6"/>
    <w:rsid w:val="3F681549"/>
    <w:rsid w:val="402C1F0C"/>
    <w:rsid w:val="40D02939"/>
    <w:rsid w:val="410855AD"/>
    <w:rsid w:val="412B4911"/>
    <w:rsid w:val="42337D52"/>
    <w:rsid w:val="42B928B3"/>
    <w:rsid w:val="44443661"/>
    <w:rsid w:val="47463CD3"/>
    <w:rsid w:val="47B36544"/>
    <w:rsid w:val="497E1D02"/>
    <w:rsid w:val="4A623E06"/>
    <w:rsid w:val="4B1D4659"/>
    <w:rsid w:val="4BD9746A"/>
    <w:rsid w:val="4C045344"/>
    <w:rsid w:val="4C9B39B1"/>
    <w:rsid w:val="4CC5023D"/>
    <w:rsid w:val="4CCC60ED"/>
    <w:rsid w:val="4D5F4424"/>
    <w:rsid w:val="50616F75"/>
    <w:rsid w:val="508F03B6"/>
    <w:rsid w:val="50952A4E"/>
    <w:rsid w:val="520F567F"/>
    <w:rsid w:val="5245362F"/>
    <w:rsid w:val="53E379D9"/>
    <w:rsid w:val="544A7E45"/>
    <w:rsid w:val="548675E5"/>
    <w:rsid w:val="557154C6"/>
    <w:rsid w:val="55A009C6"/>
    <w:rsid w:val="55B17E8B"/>
    <w:rsid w:val="55DD290C"/>
    <w:rsid w:val="568D76AF"/>
    <w:rsid w:val="58451D5B"/>
    <w:rsid w:val="587934A3"/>
    <w:rsid w:val="59D822C4"/>
    <w:rsid w:val="5A522806"/>
    <w:rsid w:val="5BC901B1"/>
    <w:rsid w:val="5CBF6C21"/>
    <w:rsid w:val="5F476BC7"/>
    <w:rsid w:val="60C1384D"/>
    <w:rsid w:val="61304A8E"/>
    <w:rsid w:val="61EE59F2"/>
    <w:rsid w:val="62011219"/>
    <w:rsid w:val="62835D63"/>
    <w:rsid w:val="639E3C5E"/>
    <w:rsid w:val="64717E7F"/>
    <w:rsid w:val="66DE2335"/>
    <w:rsid w:val="67E64762"/>
    <w:rsid w:val="67EC3BF1"/>
    <w:rsid w:val="68F76AF5"/>
    <w:rsid w:val="697E4ED1"/>
    <w:rsid w:val="69901325"/>
    <w:rsid w:val="69F66B0F"/>
    <w:rsid w:val="69F87CA1"/>
    <w:rsid w:val="6A6C5988"/>
    <w:rsid w:val="6B012A5E"/>
    <w:rsid w:val="6BEC225F"/>
    <w:rsid w:val="6C411BFD"/>
    <w:rsid w:val="6C4D3A0B"/>
    <w:rsid w:val="6DA8503A"/>
    <w:rsid w:val="6EC959CA"/>
    <w:rsid w:val="6FD91FCC"/>
    <w:rsid w:val="70607278"/>
    <w:rsid w:val="712E2077"/>
    <w:rsid w:val="71D00F46"/>
    <w:rsid w:val="726A38EC"/>
    <w:rsid w:val="72C930C5"/>
    <w:rsid w:val="74216CE1"/>
    <w:rsid w:val="74CE298C"/>
    <w:rsid w:val="752A12D2"/>
    <w:rsid w:val="797733E3"/>
    <w:rsid w:val="7A545817"/>
    <w:rsid w:val="7A88698D"/>
    <w:rsid w:val="7AD47C4B"/>
    <w:rsid w:val="7D1B71A1"/>
    <w:rsid w:val="7E0913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semiHidden="1" w:unhideWhenUsed="1" w:qFormat="1"/>
    <w:lsdException w:name="heading 8" w:uiPriority="1" w:qFormat="1"/>
    <w:lsdException w:name="heading 9" w:qFormat="1"/>
    <w:lsdException w:name="toc 1" w:qFormat="1"/>
    <w:lsdException w:name="toc 2" w:qFormat="1"/>
    <w:lsdException w:name="toc 3"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qFormat="1"/>
    <w:lsdException w:name="Placeholder Text"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uiPriority w:val="1"/>
    <w:qFormat/>
    <w:pPr>
      <w:ind w:left="307" w:right="404"/>
      <w:jc w:val="center"/>
      <w:outlineLvl w:val="1"/>
    </w:pPr>
    <w:rPr>
      <w:b/>
      <w:bCs/>
      <w:sz w:val="48"/>
      <w:szCs w:val="48"/>
    </w:rPr>
  </w:style>
  <w:style w:type="paragraph" w:styleId="3">
    <w:name w:val="heading 3"/>
    <w:basedOn w:val="a"/>
    <w:next w:val="a"/>
    <w:uiPriority w:val="1"/>
    <w:qFormat/>
    <w:pPr>
      <w:ind w:left="520"/>
      <w:outlineLvl w:val="2"/>
    </w:pPr>
    <w:rPr>
      <w:rFonts w:ascii="黑体" w:eastAsia="黑体" w:hAnsi="黑体" w:cs="黑体"/>
      <w:b/>
      <w:bCs/>
      <w:sz w:val="44"/>
      <w:szCs w:val="44"/>
    </w:rPr>
  </w:style>
  <w:style w:type="paragraph" w:styleId="4">
    <w:name w:val="heading 4"/>
    <w:basedOn w:val="a"/>
    <w:next w:val="a"/>
    <w:uiPriority w:val="1"/>
    <w:qFormat/>
    <w:pPr>
      <w:spacing w:before="40"/>
      <w:ind w:left="3349"/>
      <w:outlineLvl w:val="3"/>
    </w:pPr>
    <w:rPr>
      <w:b/>
      <w:bCs/>
      <w:sz w:val="32"/>
      <w:szCs w:val="32"/>
    </w:rPr>
  </w:style>
  <w:style w:type="paragraph" w:styleId="5">
    <w:name w:val="heading 5"/>
    <w:basedOn w:val="a"/>
    <w:next w:val="a"/>
    <w:uiPriority w:val="1"/>
    <w:qFormat/>
    <w:pPr>
      <w:ind w:left="307"/>
      <w:jc w:val="center"/>
      <w:outlineLvl w:val="4"/>
    </w:pPr>
    <w:rPr>
      <w:b/>
      <w:bCs/>
      <w:sz w:val="30"/>
      <w:szCs w:val="30"/>
    </w:rPr>
  </w:style>
  <w:style w:type="paragraph" w:styleId="6">
    <w:name w:val="heading 6"/>
    <w:basedOn w:val="a"/>
    <w:next w:val="a"/>
    <w:uiPriority w:val="1"/>
    <w:qFormat/>
    <w:pPr>
      <w:ind w:left="2118"/>
      <w:outlineLvl w:val="5"/>
    </w:pPr>
    <w:rPr>
      <w:rFonts w:ascii="楷体" w:eastAsia="楷体" w:hAnsi="楷体" w:cs="楷体"/>
      <w:sz w:val="30"/>
      <w:szCs w:val="30"/>
    </w:rPr>
  </w:style>
  <w:style w:type="paragraph" w:styleId="8">
    <w:name w:val="heading 8"/>
    <w:basedOn w:val="a"/>
    <w:next w:val="a"/>
    <w:uiPriority w:val="1"/>
    <w:qFormat/>
    <w:pPr>
      <w:ind w:left="5056" w:hanging="606"/>
      <w:outlineLvl w:val="7"/>
    </w:pPr>
    <w:rPr>
      <w:b/>
      <w:bCs/>
      <w:sz w:val="24"/>
    </w:rPr>
  </w:style>
  <w:style w:type="paragraph" w:styleId="9">
    <w:name w:val="heading 9"/>
    <w:basedOn w:val="a"/>
    <w:next w:val="a"/>
    <w:link w:val="9Char"/>
    <w:qFormat/>
    <w:pPr>
      <w:keepNext/>
      <w:keepLines/>
      <w:spacing w:before="240" w:after="64" w:line="320" w:lineRule="auto"/>
      <w:outlineLvl w:val="8"/>
    </w:pPr>
    <w:rPr>
      <w:rFonts w:ascii="Cambria" w:hAnsi="Cambria"/>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Pr>
      <w:sz w:val="24"/>
    </w:rPr>
  </w:style>
  <w:style w:type="paragraph" w:styleId="30">
    <w:name w:val="toc 3"/>
    <w:basedOn w:val="a"/>
    <w:next w:val="a"/>
    <w:qFormat/>
    <w:pPr>
      <w:ind w:leftChars="400" w:left="840"/>
    </w:pPr>
  </w:style>
  <w:style w:type="paragraph" w:styleId="a4">
    <w:name w:val="Balloon Text"/>
    <w:basedOn w:val="a"/>
    <w:link w:val="Char1"/>
    <w:uiPriority w:val="99"/>
    <w:qFormat/>
    <w:rPr>
      <w:sz w:val="18"/>
      <w:szCs w:val="18"/>
    </w:rPr>
  </w:style>
  <w:style w:type="paragraph" w:styleId="a5">
    <w:name w:val="footer"/>
    <w:basedOn w:val="a"/>
    <w:link w:val="Char"/>
    <w:uiPriority w:val="99"/>
    <w:qFormat/>
    <w:pPr>
      <w:tabs>
        <w:tab w:val="center" w:pos="4153"/>
        <w:tab w:val="right" w:pos="8306"/>
      </w:tabs>
      <w:snapToGrid w:val="0"/>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20">
    <w:name w:val="toc 2"/>
    <w:basedOn w:val="a"/>
    <w:next w:val="a"/>
    <w:qFormat/>
    <w:pPr>
      <w:ind w:leftChars="200" w:left="420"/>
    </w:pPr>
  </w:style>
  <w:style w:type="paragraph" w:styleId="a7">
    <w:name w:val="Normal (Web)"/>
    <w:basedOn w:val="a"/>
    <w:qFormat/>
    <w:pPr>
      <w:spacing w:before="100" w:beforeAutospacing="1" w:after="100" w:afterAutospacing="1"/>
      <w:jc w:val="left"/>
    </w:pPr>
    <w:rPr>
      <w:kern w:val="0"/>
      <w:sz w:val="24"/>
    </w:rPr>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Emphasis"/>
    <w:qFormat/>
    <w:rPr>
      <w:i/>
    </w:rPr>
  </w:style>
  <w:style w:type="character" w:customStyle="1" w:styleId="9Char">
    <w:name w:val="标题 9 Char"/>
    <w:link w:val="9"/>
    <w:qFormat/>
    <w:rPr>
      <w:rFonts w:ascii="Cambria" w:eastAsia="宋体" w:hAnsi="Cambria" w:cs="Times New Roman"/>
      <w:kern w:val="2"/>
      <w:sz w:val="21"/>
      <w:szCs w:val="21"/>
    </w:rPr>
  </w:style>
  <w:style w:type="character" w:customStyle="1" w:styleId="Char1">
    <w:name w:val="批注框文本 Char1"/>
    <w:link w:val="a4"/>
    <w:qFormat/>
    <w:rPr>
      <w:rFonts w:ascii="Calibri" w:hAnsi="Calibri"/>
      <w:kern w:val="2"/>
      <w:sz w:val="18"/>
      <w:szCs w:val="18"/>
    </w:rPr>
  </w:style>
  <w:style w:type="paragraph" w:customStyle="1" w:styleId="aa">
    <w:name w:val="列表段落"/>
    <w:basedOn w:val="a"/>
    <w:uiPriority w:val="1"/>
    <w:qFormat/>
    <w:pPr>
      <w:spacing w:before="161"/>
      <w:ind w:left="1180" w:hanging="362"/>
    </w:pPr>
  </w:style>
  <w:style w:type="paragraph" w:customStyle="1" w:styleId="TableParagraph">
    <w:name w:val="Table Paragraph"/>
    <w:basedOn w:val="a"/>
    <w:uiPriority w:val="1"/>
    <w:qFormat/>
  </w:style>
  <w:style w:type="paragraph" w:customStyle="1" w:styleId="p30">
    <w:name w:val="p30"/>
    <w:basedOn w:val="a"/>
    <w:qFormat/>
    <w:pPr>
      <w:widowControl/>
    </w:pPr>
    <w:rPr>
      <w:rFonts w:ascii="Times New Roman" w:hAnsi="Times New Roman"/>
      <w:szCs w:val="21"/>
    </w:rPr>
  </w:style>
  <w:style w:type="paragraph" w:customStyle="1" w:styleId="WPSOffice1">
    <w:name w:val="WPSOffice手动目录 1"/>
    <w:qFormat/>
  </w:style>
  <w:style w:type="character" w:customStyle="1" w:styleId="font11">
    <w:name w:val="font11"/>
    <w:qFormat/>
    <w:rPr>
      <w:rFonts w:ascii="Times New Roman" w:hAnsi="Times New Roman" w:cs="Times New Roman" w:hint="default"/>
      <w:color w:val="000000"/>
      <w:sz w:val="21"/>
      <w:szCs w:val="21"/>
      <w:u w:val="none"/>
    </w:rPr>
  </w:style>
  <w:style w:type="character" w:customStyle="1" w:styleId="font21">
    <w:name w:val="font21"/>
    <w:qFormat/>
    <w:rPr>
      <w:rFonts w:ascii="宋体" w:eastAsia="宋体" w:hAnsi="宋体" w:cs="宋体" w:hint="eastAsia"/>
      <w:color w:val="000000"/>
      <w:sz w:val="21"/>
      <w:szCs w:val="21"/>
      <w:u w:val="none"/>
    </w:rPr>
  </w:style>
  <w:style w:type="paragraph" w:customStyle="1" w:styleId="11">
    <w:name w:val="列出段落1"/>
    <w:basedOn w:val="a"/>
    <w:qFormat/>
    <w:pPr>
      <w:ind w:firstLineChars="200" w:firstLine="420"/>
    </w:pPr>
  </w:style>
  <w:style w:type="paragraph" w:customStyle="1" w:styleId="Default">
    <w:name w:val="Default"/>
    <w:qFormat/>
    <w:pPr>
      <w:widowControl w:val="0"/>
      <w:autoSpaceDE w:val="0"/>
      <w:autoSpaceDN w:val="0"/>
      <w:adjustRightInd w:val="0"/>
    </w:pPr>
    <w:rPr>
      <w:rFonts w:eastAsia="等线"/>
      <w:color w:val="000000"/>
      <w:sz w:val="24"/>
      <w:szCs w:val="24"/>
    </w:rPr>
  </w:style>
  <w:style w:type="table" w:customStyle="1" w:styleId="TableNormal">
    <w:name w:val="Table Normal"/>
    <w:uiPriority w:val="2"/>
    <w:unhideWhenUsed/>
    <w:qFormat/>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character" w:customStyle="1" w:styleId="Char">
    <w:name w:val="页脚 Char"/>
    <w:link w:val="a5"/>
    <w:uiPriority w:val="99"/>
    <w:qFormat/>
    <w:rPr>
      <w:rFonts w:ascii="Calibri" w:hAnsi="Calibri"/>
      <w:kern w:val="2"/>
      <w:sz w:val="18"/>
      <w:szCs w:val="24"/>
    </w:rPr>
  </w:style>
  <w:style w:type="character" w:customStyle="1" w:styleId="Char0">
    <w:name w:val="批注框文本 Char"/>
    <w:uiPriority w:val="99"/>
    <w:semiHidden/>
    <w:qFormat/>
    <w:rPr>
      <w:rFonts w:ascii="宋体" w:eastAsia="宋体" w:hAnsi="宋体" w:cs="宋体"/>
      <w:sz w:val="18"/>
      <w:szCs w:val="18"/>
      <w:lang w:val="zh-CN" w:eastAsia="zh-CN" w:bidi="zh-CN"/>
    </w:rPr>
  </w:style>
  <w:style w:type="character" w:styleId="ab">
    <w:name w:val="Placeholder Text"/>
    <w:basedOn w:val="a0"/>
    <w:uiPriority w:val="99"/>
    <w:unhideWhenUsed/>
    <w:rPr>
      <w:color w:val="808080"/>
    </w:rPr>
  </w:style>
  <w:style w:type="paragraph" w:styleId="ac">
    <w:name w:val="List Paragraph"/>
    <w:basedOn w:val="a"/>
    <w:uiPriority w:val="1"/>
    <w:qFormat/>
    <w:pPr>
      <w:spacing w:before="161"/>
      <w:ind w:left="1180" w:hanging="362"/>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semiHidden="1" w:unhideWhenUsed="1" w:qFormat="1"/>
    <w:lsdException w:name="heading 8" w:uiPriority="1" w:qFormat="1"/>
    <w:lsdException w:name="heading 9" w:qFormat="1"/>
    <w:lsdException w:name="toc 1" w:qFormat="1"/>
    <w:lsdException w:name="toc 2" w:qFormat="1"/>
    <w:lsdException w:name="toc 3"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qFormat="1"/>
    <w:lsdException w:name="Placeholder Text"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uiPriority w:val="1"/>
    <w:qFormat/>
    <w:pPr>
      <w:ind w:left="307" w:right="404"/>
      <w:jc w:val="center"/>
      <w:outlineLvl w:val="1"/>
    </w:pPr>
    <w:rPr>
      <w:b/>
      <w:bCs/>
      <w:sz w:val="48"/>
      <w:szCs w:val="48"/>
    </w:rPr>
  </w:style>
  <w:style w:type="paragraph" w:styleId="3">
    <w:name w:val="heading 3"/>
    <w:basedOn w:val="a"/>
    <w:next w:val="a"/>
    <w:uiPriority w:val="1"/>
    <w:qFormat/>
    <w:pPr>
      <w:ind w:left="520"/>
      <w:outlineLvl w:val="2"/>
    </w:pPr>
    <w:rPr>
      <w:rFonts w:ascii="黑体" w:eastAsia="黑体" w:hAnsi="黑体" w:cs="黑体"/>
      <w:b/>
      <w:bCs/>
      <w:sz w:val="44"/>
      <w:szCs w:val="44"/>
    </w:rPr>
  </w:style>
  <w:style w:type="paragraph" w:styleId="4">
    <w:name w:val="heading 4"/>
    <w:basedOn w:val="a"/>
    <w:next w:val="a"/>
    <w:uiPriority w:val="1"/>
    <w:qFormat/>
    <w:pPr>
      <w:spacing w:before="40"/>
      <w:ind w:left="3349"/>
      <w:outlineLvl w:val="3"/>
    </w:pPr>
    <w:rPr>
      <w:b/>
      <w:bCs/>
      <w:sz w:val="32"/>
      <w:szCs w:val="32"/>
    </w:rPr>
  </w:style>
  <w:style w:type="paragraph" w:styleId="5">
    <w:name w:val="heading 5"/>
    <w:basedOn w:val="a"/>
    <w:next w:val="a"/>
    <w:uiPriority w:val="1"/>
    <w:qFormat/>
    <w:pPr>
      <w:ind w:left="307"/>
      <w:jc w:val="center"/>
      <w:outlineLvl w:val="4"/>
    </w:pPr>
    <w:rPr>
      <w:b/>
      <w:bCs/>
      <w:sz w:val="30"/>
      <w:szCs w:val="30"/>
    </w:rPr>
  </w:style>
  <w:style w:type="paragraph" w:styleId="6">
    <w:name w:val="heading 6"/>
    <w:basedOn w:val="a"/>
    <w:next w:val="a"/>
    <w:uiPriority w:val="1"/>
    <w:qFormat/>
    <w:pPr>
      <w:ind w:left="2118"/>
      <w:outlineLvl w:val="5"/>
    </w:pPr>
    <w:rPr>
      <w:rFonts w:ascii="楷体" w:eastAsia="楷体" w:hAnsi="楷体" w:cs="楷体"/>
      <w:sz w:val="30"/>
      <w:szCs w:val="30"/>
    </w:rPr>
  </w:style>
  <w:style w:type="paragraph" w:styleId="8">
    <w:name w:val="heading 8"/>
    <w:basedOn w:val="a"/>
    <w:next w:val="a"/>
    <w:uiPriority w:val="1"/>
    <w:qFormat/>
    <w:pPr>
      <w:ind w:left="5056" w:hanging="606"/>
      <w:outlineLvl w:val="7"/>
    </w:pPr>
    <w:rPr>
      <w:b/>
      <w:bCs/>
      <w:sz w:val="24"/>
    </w:rPr>
  </w:style>
  <w:style w:type="paragraph" w:styleId="9">
    <w:name w:val="heading 9"/>
    <w:basedOn w:val="a"/>
    <w:next w:val="a"/>
    <w:link w:val="9Char"/>
    <w:qFormat/>
    <w:pPr>
      <w:keepNext/>
      <w:keepLines/>
      <w:spacing w:before="240" w:after="64" w:line="320" w:lineRule="auto"/>
      <w:outlineLvl w:val="8"/>
    </w:pPr>
    <w:rPr>
      <w:rFonts w:ascii="Cambria" w:hAnsi="Cambria"/>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Pr>
      <w:sz w:val="24"/>
    </w:rPr>
  </w:style>
  <w:style w:type="paragraph" w:styleId="30">
    <w:name w:val="toc 3"/>
    <w:basedOn w:val="a"/>
    <w:next w:val="a"/>
    <w:qFormat/>
    <w:pPr>
      <w:ind w:leftChars="400" w:left="840"/>
    </w:pPr>
  </w:style>
  <w:style w:type="paragraph" w:styleId="a4">
    <w:name w:val="Balloon Text"/>
    <w:basedOn w:val="a"/>
    <w:link w:val="Char1"/>
    <w:uiPriority w:val="99"/>
    <w:qFormat/>
    <w:rPr>
      <w:sz w:val="18"/>
      <w:szCs w:val="18"/>
    </w:rPr>
  </w:style>
  <w:style w:type="paragraph" w:styleId="a5">
    <w:name w:val="footer"/>
    <w:basedOn w:val="a"/>
    <w:link w:val="Char"/>
    <w:uiPriority w:val="99"/>
    <w:qFormat/>
    <w:pPr>
      <w:tabs>
        <w:tab w:val="center" w:pos="4153"/>
        <w:tab w:val="right" w:pos="8306"/>
      </w:tabs>
      <w:snapToGrid w:val="0"/>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style>
  <w:style w:type="paragraph" w:styleId="20">
    <w:name w:val="toc 2"/>
    <w:basedOn w:val="a"/>
    <w:next w:val="a"/>
    <w:qFormat/>
    <w:pPr>
      <w:ind w:leftChars="200" w:left="420"/>
    </w:pPr>
  </w:style>
  <w:style w:type="paragraph" w:styleId="a7">
    <w:name w:val="Normal (Web)"/>
    <w:basedOn w:val="a"/>
    <w:qFormat/>
    <w:pPr>
      <w:spacing w:before="100" w:beforeAutospacing="1" w:after="100" w:afterAutospacing="1"/>
      <w:jc w:val="left"/>
    </w:pPr>
    <w:rPr>
      <w:kern w:val="0"/>
      <w:sz w:val="24"/>
    </w:rPr>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Emphasis"/>
    <w:qFormat/>
    <w:rPr>
      <w:i/>
    </w:rPr>
  </w:style>
  <w:style w:type="character" w:customStyle="1" w:styleId="9Char">
    <w:name w:val="标题 9 Char"/>
    <w:link w:val="9"/>
    <w:qFormat/>
    <w:rPr>
      <w:rFonts w:ascii="Cambria" w:eastAsia="宋体" w:hAnsi="Cambria" w:cs="Times New Roman"/>
      <w:kern w:val="2"/>
      <w:sz w:val="21"/>
      <w:szCs w:val="21"/>
    </w:rPr>
  </w:style>
  <w:style w:type="character" w:customStyle="1" w:styleId="Char1">
    <w:name w:val="批注框文本 Char1"/>
    <w:link w:val="a4"/>
    <w:qFormat/>
    <w:rPr>
      <w:rFonts w:ascii="Calibri" w:hAnsi="Calibri"/>
      <w:kern w:val="2"/>
      <w:sz w:val="18"/>
      <w:szCs w:val="18"/>
    </w:rPr>
  </w:style>
  <w:style w:type="paragraph" w:customStyle="1" w:styleId="aa">
    <w:name w:val="列表段落"/>
    <w:basedOn w:val="a"/>
    <w:uiPriority w:val="1"/>
    <w:qFormat/>
    <w:pPr>
      <w:spacing w:before="161"/>
      <w:ind w:left="1180" w:hanging="362"/>
    </w:pPr>
  </w:style>
  <w:style w:type="paragraph" w:customStyle="1" w:styleId="TableParagraph">
    <w:name w:val="Table Paragraph"/>
    <w:basedOn w:val="a"/>
    <w:uiPriority w:val="1"/>
    <w:qFormat/>
  </w:style>
  <w:style w:type="paragraph" w:customStyle="1" w:styleId="p30">
    <w:name w:val="p30"/>
    <w:basedOn w:val="a"/>
    <w:qFormat/>
    <w:pPr>
      <w:widowControl/>
    </w:pPr>
    <w:rPr>
      <w:rFonts w:ascii="Times New Roman" w:hAnsi="Times New Roman"/>
      <w:szCs w:val="21"/>
    </w:rPr>
  </w:style>
  <w:style w:type="paragraph" w:customStyle="1" w:styleId="WPSOffice1">
    <w:name w:val="WPSOffice手动目录 1"/>
    <w:qFormat/>
  </w:style>
  <w:style w:type="character" w:customStyle="1" w:styleId="font11">
    <w:name w:val="font11"/>
    <w:qFormat/>
    <w:rPr>
      <w:rFonts w:ascii="Times New Roman" w:hAnsi="Times New Roman" w:cs="Times New Roman" w:hint="default"/>
      <w:color w:val="000000"/>
      <w:sz w:val="21"/>
      <w:szCs w:val="21"/>
      <w:u w:val="none"/>
    </w:rPr>
  </w:style>
  <w:style w:type="character" w:customStyle="1" w:styleId="font21">
    <w:name w:val="font21"/>
    <w:qFormat/>
    <w:rPr>
      <w:rFonts w:ascii="宋体" w:eastAsia="宋体" w:hAnsi="宋体" w:cs="宋体" w:hint="eastAsia"/>
      <w:color w:val="000000"/>
      <w:sz w:val="21"/>
      <w:szCs w:val="21"/>
      <w:u w:val="none"/>
    </w:rPr>
  </w:style>
  <w:style w:type="paragraph" w:customStyle="1" w:styleId="11">
    <w:name w:val="列出段落1"/>
    <w:basedOn w:val="a"/>
    <w:qFormat/>
    <w:pPr>
      <w:ind w:firstLineChars="200" w:firstLine="420"/>
    </w:pPr>
  </w:style>
  <w:style w:type="paragraph" w:customStyle="1" w:styleId="Default">
    <w:name w:val="Default"/>
    <w:qFormat/>
    <w:pPr>
      <w:widowControl w:val="0"/>
      <w:autoSpaceDE w:val="0"/>
      <w:autoSpaceDN w:val="0"/>
      <w:adjustRightInd w:val="0"/>
    </w:pPr>
    <w:rPr>
      <w:rFonts w:eastAsia="等线"/>
      <w:color w:val="000000"/>
      <w:sz w:val="24"/>
      <w:szCs w:val="24"/>
    </w:rPr>
  </w:style>
  <w:style w:type="table" w:customStyle="1" w:styleId="TableNormal">
    <w:name w:val="Table Normal"/>
    <w:uiPriority w:val="2"/>
    <w:unhideWhenUsed/>
    <w:qFormat/>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character" w:customStyle="1" w:styleId="Char">
    <w:name w:val="页脚 Char"/>
    <w:link w:val="a5"/>
    <w:uiPriority w:val="99"/>
    <w:qFormat/>
    <w:rPr>
      <w:rFonts w:ascii="Calibri" w:hAnsi="Calibri"/>
      <w:kern w:val="2"/>
      <w:sz w:val="18"/>
      <w:szCs w:val="24"/>
    </w:rPr>
  </w:style>
  <w:style w:type="character" w:customStyle="1" w:styleId="Char0">
    <w:name w:val="批注框文本 Char"/>
    <w:uiPriority w:val="99"/>
    <w:semiHidden/>
    <w:qFormat/>
    <w:rPr>
      <w:rFonts w:ascii="宋体" w:eastAsia="宋体" w:hAnsi="宋体" w:cs="宋体"/>
      <w:sz w:val="18"/>
      <w:szCs w:val="18"/>
      <w:lang w:val="zh-CN" w:eastAsia="zh-CN" w:bidi="zh-CN"/>
    </w:rPr>
  </w:style>
  <w:style w:type="character" w:styleId="ab">
    <w:name w:val="Placeholder Text"/>
    <w:basedOn w:val="a0"/>
    <w:uiPriority w:val="99"/>
    <w:unhideWhenUsed/>
    <w:rPr>
      <w:color w:val="808080"/>
    </w:rPr>
  </w:style>
  <w:style w:type="paragraph" w:styleId="ac">
    <w:name w:val="List Paragraph"/>
    <w:basedOn w:val="a"/>
    <w:uiPriority w:val="1"/>
    <w:qFormat/>
    <w:pPr>
      <w:spacing w:before="161"/>
      <w:ind w:left="1180" w:hanging="36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png"/><Relationship Id="rId21" Type="http://schemas.openxmlformats.org/officeDocument/2006/relationships/image" Target="media/image7.png"/><Relationship Id="rId34" Type="http://schemas.openxmlformats.org/officeDocument/2006/relationships/image" Target="media/image20.png"/><Relationship Id="rId42" Type="http://schemas.openxmlformats.org/officeDocument/2006/relationships/image" Target="media/image27.png"/><Relationship Id="rId47" Type="http://schemas.openxmlformats.org/officeDocument/2006/relationships/image" Target="media/image32.png"/><Relationship Id="rId50" Type="http://schemas.openxmlformats.org/officeDocument/2006/relationships/image" Target="media/image35.jpeg"/><Relationship Id="rId55" Type="http://schemas.openxmlformats.org/officeDocument/2006/relationships/image" Target="media/image40.png"/><Relationship Id="rId63" Type="http://schemas.openxmlformats.org/officeDocument/2006/relationships/image" Target="media/image48.png"/><Relationship Id="rId68" Type="http://schemas.openxmlformats.org/officeDocument/2006/relationships/image" Target="media/image53.png"/><Relationship Id="rId76" Type="http://schemas.openxmlformats.org/officeDocument/2006/relationships/image" Target="media/image60.jpeg"/><Relationship Id="rId84" Type="http://schemas.openxmlformats.org/officeDocument/2006/relationships/image" Target="media/image67.png"/><Relationship Id="rId89" Type="http://schemas.openxmlformats.org/officeDocument/2006/relationships/image" Target="media/image72.png"/><Relationship Id="rId97" Type="http://schemas.openxmlformats.org/officeDocument/2006/relationships/image" Target="media/image80.png"/><Relationship Id="rId7" Type="http://schemas.openxmlformats.org/officeDocument/2006/relationships/webSettings" Target="webSettings.xml"/><Relationship Id="rId71" Type="http://schemas.openxmlformats.org/officeDocument/2006/relationships/image" Target="media/image56.png"/><Relationship Id="rId92" Type="http://schemas.openxmlformats.org/officeDocument/2006/relationships/image" Target="media/image75.png"/><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image" Target="media/image15.png"/><Relationship Id="rId11" Type="http://schemas.openxmlformats.org/officeDocument/2006/relationships/footer" Target="footer2.xml"/><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image" Target="media/image22.jpeg"/><Relationship Id="rId40" Type="http://schemas.openxmlformats.org/officeDocument/2006/relationships/image" Target="media/image25.png"/><Relationship Id="rId45" Type="http://schemas.openxmlformats.org/officeDocument/2006/relationships/image" Target="media/image30.png"/><Relationship Id="rId53" Type="http://schemas.openxmlformats.org/officeDocument/2006/relationships/image" Target="media/image38.png"/><Relationship Id="rId58" Type="http://schemas.openxmlformats.org/officeDocument/2006/relationships/image" Target="media/image43.png"/><Relationship Id="rId66" Type="http://schemas.openxmlformats.org/officeDocument/2006/relationships/image" Target="media/image51.png"/><Relationship Id="rId74" Type="http://schemas.openxmlformats.org/officeDocument/2006/relationships/image" Target="media/image59.png"/><Relationship Id="rId79" Type="http://schemas.openxmlformats.org/officeDocument/2006/relationships/image" Target="media/image62.png"/><Relationship Id="rId87" Type="http://schemas.openxmlformats.org/officeDocument/2006/relationships/image" Target="media/image70.png"/><Relationship Id="rId5" Type="http://schemas.microsoft.com/office/2007/relationships/stylesWithEffects" Target="stylesWithEffects.xml"/><Relationship Id="rId61" Type="http://schemas.openxmlformats.org/officeDocument/2006/relationships/image" Target="media/image46.png"/><Relationship Id="rId82" Type="http://schemas.openxmlformats.org/officeDocument/2006/relationships/image" Target="media/image65.jpeg"/><Relationship Id="rId90" Type="http://schemas.openxmlformats.org/officeDocument/2006/relationships/image" Target="media/image73.png"/><Relationship Id="rId95" Type="http://schemas.openxmlformats.org/officeDocument/2006/relationships/image" Target="media/image78.png"/><Relationship Id="rId19" Type="http://schemas.openxmlformats.org/officeDocument/2006/relationships/image" Target="media/image6.png"/><Relationship Id="rId14" Type="http://schemas.openxmlformats.org/officeDocument/2006/relationships/image" Target="media/image1.png"/><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8.png"/><Relationship Id="rId48" Type="http://schemas.openxmlformats.org/officeDocument/2006/relationships/image" Target="media/image33.png"/><Relationship Id="rId56" Type="http://schemas.openxmlformats.org/officeDocument/2006/relationships/image" Target="media/image41.jpeg"/><Relationship Id="rId64" Type="http://schemas.openxmlformats.org/officeDocument/2006/relationships/image" Target="media/image49.png"/><Relationship Id="rId69" Type="http://schemas.openxmlformats.org/officeDocument/2006/relationships/image" Target="media/image54.png"/><Relationship Id="rId77" Type="http://schemas.openxmlformats.org/officeDocument/2006/relationships/footer" Target="footer8.xml"/><Relationship Id="rId100"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36.png"/><Relationship Id="rId72" Type="http://schemas.openxmlformats.org/officeDocument/2006/relationships/image" Target="media/image57.png"/><Relationship Id="rId80" Type="http://schemas.openxmlformats.org/officeDocument/2006/relationships/image" Target="media/image63.png"/><Relationship Id="rId85" Type="http://schemas.openxmlformats.org/officeDocument/2006/relationships/image" Target="media/image68.jpeg"/><Relationship Id="rId93" Type="http://schemas.openxmlformats.org/officeDocument/2006/relationships/image" Target="media/image76.png"/><Relationship Id="rId98" Type="http://schemas.openxmlformats.org/officeDocument/2006/relationships/footer" Target="footer9.xml"/><Relationship Id="rId3" Type="http://schemas.openxmlformats.org/officeDocument/2006/relationships/numbering" Target="numbering.xml"/><Relationship Id="rId12" Type="http://schemas.openxmlformats.org/officeDocument/2006/relationships/footer" Target="footer3.xml"/><Relationship Id="rId17" Type="http://schemas.openxmlformats.org/officeDocument/2006/relationships/image" Target="media/image4.pn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3.jpeg"/><Relationship Id="rId46" Type="http://schemas.openxmlformats.org/officeDocument/2006/relationships/image" Target="media/image31.png"/><Relationship Id="rId59" Type="http://schemas.openxmlformats.org/officeDocument/2006/relationships/image" Target="media/image44.png"/><Relationship Id="rId67" Type="http://schemas.openxmlformats.org/officeDocument/2006/relationships/image" Target="media/image52.png"/><Relationship Id="rId20" Type="http://schemas.openxmlformats.org/officeDocument/2006/relationships/footer" Target="footer5.xml"/><Relationship Id="rId41" Type="http://schemas.openxmlformats.org/officeDocument/2006/relationships/image" Target="media/image26.png"/><Relationship Id="rId54" Type="http://schemas.openxmlformats.org/officeDocument/2006/relationships/image" Target="media/image39.png"/><Relationship Id="rId62" Type="http://schemas.openxmlformats.org/officeDocument/2006/relationships/image" Target="media/image47.png"/><Relationship Id="rId70" Type="http://schemas.openxmlformats.org/officeDocument/2006/relationships/image" Target="media/image55.png"/><Relationship Id="rId75" Type="http://schemas.openxmlformats.org/officeDocument/2006/relationships/footer" Target="footer7.xml"/><Relationship Id="rId83" Type="http://schemas.openxmlformats.org/officeDocument/2006/relationships/image" Target="media/image66.png"/><Relationship Id="rId88" Type="http://schemas.openxmlformats.org/officeDocument/2006/relationships/image" Target="media/image71.png"/><Relationship Id="rId91" Type="http://schemas.openxmlformats.org/officeDocument/2006/relationships/image" Target="media/image74.png"/><Relationship Id="rId96" Type="http://schemas.openxmlformats.org/officeDocument/2006/relationships/image" Target="media/image79.png"/><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footer" Target="footer6.xml"/><Relationship Id="rId49" Type="http://schemas.openxmlformats.org/officeDocument/2006/relationships/image" Target="media/image34.png"/><Relationship Id="rId57" Type="http://schemas.openxmlformats.org/officeDocument/2006/relationships/image" Target="media/image42.png"/><Relationship Id="rId10" Type="http://schemas.openxmlformats.org/officeDocument/2006/relationships/footer" Target="footer1.xml"/><Relationship Id="rId31" Type="http://schemas.openxmlformats.org/officeDocument/2006/relationships/image" Target="media/image17.png"/><Relationship Id="rId44" Type="http://schemas.openxmlformats.org/officeDocument/2006/relationships/image" Target="media/image29.png"/><Relationship Id="rId52" Type="http://schemas.openxmlformats.org/officeDocument/2006/relationships/image" Target="media/image37.png"/><Relationship Id="rId60" Type="http://schemas.openxmlformats.org/officeDocument/2006/relationships/image" Target="media/image45.png"/><Relationship Id="rId65" Type="http://schemas.openxmlformats.org/officeDocument/2006/relationships/image" Target="media/image50.png"/><Relationship Id="rId73" Type="http://schemas.openxmlformats.org/officeDocument/2006/relationships/image" Target="media/image58.png"/><Relationship Id="rId78" Type="http://schemas.openxmlformats.org/officeDocument/2006/relationships/image" Target="media/image61.png"/><Relationship Id="rId81" Type="http://schemas.openxmlformats.org/officeDocument/2006/relationships/image" Target="media/image64.png"/><Relationship Id="rId86" Type="http://schemas.openxmlformats.org/officeDocument/2006/relationships/image" Target="media/image69.png"/><Relationship Id="rId94" Type="http://schemas.openxmlformats.org/officeDocument/2006/relationships/image" Target="media/image77.png"/><Relationship Id="rId9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3" Type="http://schemas.openxmlformats.org/officeDocument/2006/relationships/footer" Target="footer4.xml"/><Relationship Id="rId18" Type="http://schemas.openxmlformats.org/officeDocument/2006/relationships/image" Target="media/image5.png"/><Relationship Id="rId39" Type="http://schemas.openxmlformats.org/officeDocument/2006/relationships/image" Target="media/image2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B632262-441B-400D-A426-C1EFDB78CC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137</Pages>
  <Words>12564</Words>
  <Characters>71618</Characters>
  <Application>Microsoft Office Word</Application>
  <DocSecurity>0</DocSecurity>
  <Lines>596</Lines>
  <Paragraphs>168</Paragraphs>
  <ScaleCrop>false</ScaleCrop>
  <Company/>
  <LinksUpToDate>false</LinksUpToDate>
  <CharactersWithSpaces>84014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xiaofei li</dc:creator>
  <cp:lastModifiedBy>xb21cn</cp:lastModifiedBy>
  <cp:revision>12</cp:revision>
  <cp:lastPrinted>2021-07-10T09:15:00Z</cp:lastPrinted>
  <dcterms:created xsi:type="dcterms:W3CDTF">2021-08-23T08:30:00Z</dcterms:created>
  <dcterms:modified xsi:type="dcterms:W3CDTF">2021-08-27T02:12:00Z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542306DBE5A448E39D340BDA05046027</vt:lpwstr>
  </property>
</Properties>
</file>