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2022年度益阳市第三次国土调查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数据库建设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项目资金绩效自评报告</w:t>
      </w:r>
    </w:p>
    <w:p>
      <w:pPr>
        <w:adjustRightInd w:val="0"/>
        <w:spacing w:line="600" w:lineRule="exact"/>
        <w:ind w:right="641"/>
        <w:rPr>
          <w:rFonts w:hint="default" w:ascii="Times New Roman" w:hAnsi="Times New Roman" w:cs="Times New Roman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一、项目概况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根据《国务院关于开展第三次全国土地调查的通知》（国发〔2017〕48号）、和《湖南省人民政府关于切实做好第三次土地调查工作的通知》（湘政发〔2018〕14号）、《益阳市人民政府办公室关于切实做好第三次国土调查工作的通知》(益政办发〔2018〕65号)，益阳市人民政府决定在全市范围内开展第三次国土调查工作。2019年4月，我局通过市政府采购网对该项目进行采购，中标单位为</w:t>
      </w:r>
      <w:r>
        <w:rPr>
          <w:rFonts w:hint="default" w:ascii="Times New Roman" w:hAnsi="Times New Roman" w:cs="Times New Roman"/>
          <w:szCs w:val="32"/>
          <w:lang w:val="en-US" w:eastAsia="zh-CN"/>
        </w:rPr>
        <w:t>湖南省隧道工程有限公司</w:t>
      </w:r>
      <w:r>
        <w:rPr>
          <w:rFonts w:hint="default" w:ascii="Times New Roman" w:hAnsi="Times New Roman" w:cs="Times New Roman"/>
          <w:szCs w:val="32"/>
        </w:rPr>
        <w:t>，中标金额</w:t>
      </w:r>
      <w:r>
        <w:rPr>
          <w:rFonts w:hint="default" w:ascii="Times New Roman" w:hAnsi="Times New Roman" w:cs="Times New Roman"/>
          <w:szCs w:val="32"/>
          <w:lang w:val="en-US" w:eastAsia="zh-CN"/>
        </w:rPr>
        <w:t>121.50</w:t>
      </w:r>
      <w:r>
        <w:rPr>
          <w:rFonts w:hint="default" w:ascii="Times New Roman" w:hAnsi="Times New Roman" w:cs="Times New Roman"/>
          <w:szCs w:val="32"/>
        </w:rPr>
        <w:t>万元。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二、绩效自评工作开展情况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本部门组织相关人员认真学习研究文件，积极开展本项目的资金绩效自评工作。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三、综合评价结论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根据项目开展和资金支付情况，自评得分98分，自评结论为优秀。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绩效目标实现情况分析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Cs w:val="32"/>
        </w:rPr>
      </w:pPr>
      <w:r>
        <w:rPr>
          <w:rFonts w:hint="default" w:ascii="Times New Roman" w:hAnsi="Times New Roman" w:eastAsia="楷体_GB2312" w:cs="Times New Roman"/>
          <w:szCs w:val="32"/>
        </w:rPr>
        <w:t>（一）项目资金及管理情况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1、2019年4月启动项目建设，按合同约定支付了第一期工程款</w:t>
      </w:r>
      <w:r>
        <w:rPr>
          <w:rFonts w:hint="default" w:ascii="Times New Roman" w:hAnsi="Times New Roman" w:cs="Times New Roman"/>
          <w:szCs w:val="32"/>
          <w:lang w:val="en-US" w:eastAsia="zh-CN"/>
        </w:rPr>
        <w:t>36.45</w:t>
      </w:r>
      <w:r>
        <w:rPr>
          <w:rFonts w:hint="default" w:ascii="Times New Roman" w:hAnsi="Times New Roman" w:cs="Times New Roman"/>
          <w:szCs w:val="32"/>
        </w:rPr>
        <w:t>万元,2022年</w:t>
      </w:r>
      <w:r>
        <w:rPr>
          <w:rFonts w:hint="default" w:ascii="Times New Roman" w:hAnsi="Times New Roman" w:cs="Times New Roman"/>
          <w:szCs w:val="32"/>
          <w:lang w:val="en-US" w:eastAsia="zh-CN"/>
        </w:rPr>
        <w:t>11月</w:t>
      </w:r>
      <w:r>
        <w:rPr>
          <w:rFonts w:hint="default" w:ascii="Times New Roman" w:hAnsi="Times New Roman" w:cs="Times New Roman"/>
          <w:szCs w:val="32"/>
        </w:rPr>
        <w:t>支付剩余款项</w:t>
      </w:r>
      <w:r>
        <w:rPr>
          <w:rFonts w:hint="default" w:ascii="Times New Roman" w:hAnsi="Times New Roman" w:cs="Times New Roman"/>
          <w:szCs w:val="32"/>
          <w:lang w:val="en-US" w:eastAsia="zh-CN"/>
        </w:rPr>
        <w:t>85.05</w:t>
      </w:r>
      <w:r>
        <w:rPr>
          <w:rFonts w:hint="default" w:ascii="Times New Roman" w:hAnsi="Times New Roman" w:cs="Times New Roman"/>
          <w:szCs w:val="32"/>
        </w:rPr>
        <w:t>万元</w:t>
      </w:r>
      <w:r>
        <w:rPr>
          <w:rFonts w:hint="default" w:ascii="Times New Roman" w:hAnsi="Times New Roman" w:cs="Times New Roman"/>
          <w:szCs w:val="32"/>
          <w:lang w:eastAsia="zh-CN"/>
        </w:rPr>
        <w:t>，</w:t>
      </w:r>
      <w:r>
        <w:rPr>
          <w:rFonts w:hint="default" w:ascii="Times New Roman" w:hAnsi="Times New Roman" w:cs="Times New Roman"/>
          <w:szCs w:val="32"/>
        </w:rPr>
        <w:t>项目总支出</w:t>
      </w:r>
      <w:r>
        <w:rPr>
          <w:rFonts w:hint="default" w:ascii="Times New Roman" w:hAnsi="Times New Roman" w:cs="Times New Roman"/>
          <w:szCs w:val="32"/>
          <w:lang w:val="en-US" w:eastAsia="zh-CN"/>
        </w:rPr>
        <w:t>121.50</w:t>
      </w:r>
      <w:r>
        <w:rPr>
          <w:rFonts w:hint="default" w:ascii="Times New Roman" w:hAnsi="Times New Roman" w:cs="Times New Roman"/>
          <w:szCs w:val="32"/>
        </w:rPr>
        <w:t>万元。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2、2022年项目完成并通过专家评审验收，合同款项已全部付清。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eastAsia="楷体_GB2312" w:cs="Times New Roman"/>
          <w:szCs w:val="32"/>
        </w:rPr>
        <w:t>（二）总体绩效目标完成情况分析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总体绩效目标完成。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楷体_GB2312" w:cs="Times New Roman"/>
          <w:szCs w:val="32"/>
        </w:rPr>
      </w:pPr>
      <w:r>
        <w:rPr>
          <w:rFonts w:hint="default" w:ascii="Times New Roman" w:hAnsi="Times New Roman" w:eastAsia="楷体_GB2312" w:cs="Times New Roman"/>
          <w:szCs w:val="32"/>
        </w:rPr>
        <w:t>（三）绩效指标完成情况分析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1．项目的经济性分析。本项目投入资金</w:t>
      </w:r>
      <w:r>
        <w:rPr>
          <w:rFonts w:hint="default" w:ascii="Times New Roman" w:hAnsi="Times New Roman" w:cs="Times New Roman"/>
          <w:szCs w:val="32"/>
          <w:lang w:val="en-US" w:eastAsia="zh-CN"/>
        </w:rPr>
        <w:t>121.50</w:t>
      </w:r>
      <w:r>
        <w:rPr>
          <w:rFonts w:hint="default" w:ascii="Times New Roman" w:hAnsi="Times New Roman" w:cs="Times New Roman"/>
          <w:szCs w:val="32"/>
        </w:rPr>
        <w:t>万元，按照年初项目工作计划，控制项目成本，年底完成既定目标，未追加项目资金；项目资金严格按照合同约定进行支付，不存在重复支付。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2．项目的效率性分析。项目按照计划在规定的时间节点内全部完成，质量合格。</w:t>
      </w:r>
    </w:p>
    <w:p>
      <w:pPr>
        <w:spacing w:line="700" w:lineRule="exact"/>
        <w:jc w:val="left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 xml:space="preserve">    3．项目的有效性分析。益阳市第三次国土调查</w:t>
      </w:r>
      <w:r>
        <w:rPr>
          <w:rFonts w:hint="default" w:ascii="Times New Roman" w:hAnsi="Times New Roman" w:cs="Times New Roman"/>
          <w:szCs w:val="32"/>
          <w:lang w:val="en-US" w:eastAsia="zh-CN"/>
        </w:rPr>
        <w:t>数据库建设</w:t>
      </w:r>
      <w:r>
        <w:rPr>
          <w:rFonts w:hint="default" w:ascii="Times New Roman" w:hAnsi="Times New Roman" w:cs="Times New Roman"/>
          <w:szCs w:val="32"/>
        </w:rPr>
        <w:t>项目的实施，全面细化和完善全市土地</w:t>
      </w:r>
      <w:r>
        <w:rPr>
          <w:rFonts w:hint="default" w:ascii="Times New Roman" w:hAnsi="Times New Roman" w:cs="Times New Roman"/>
          <w:szCs w:val="32"/>
          <w:lang w:val="en-US" w:eastAsia="zh-CN"/>
        </w:rPr>
        <w:t>分类</w:t>
      </w:r>
      <w:r>
        <w:rPr>
          <w:rFonts w:hint="default" w:ascii="Times New Roman" w:hAnsi="Times New Roman" w:cs="Times New Roman"/>
          <w:szCs w:val="32"/>
        </w:rPr>
        <w:t>利用基础数据，掌握真实准确的全市国土利用现状和自然资源变化情况，进一步完善国土调查、监测和统计制度，实现成果信息化管理与共享，满足生态文明建设、空间规划编制、供给结构性改革、宏观调控、自然资源管理体制改革和统一确权登记、国土空间用途管制、国土空间生态修复、空间治理能力现代化和国土空间规划体系建设等各项工作的需要。</w:t>
      </w:r>
    </w:p>
    <w:p>
      <w:pPr>
        <w:widowControl/>
        <w:jc w:val="left"/>
        <w:rPr>
          <w:rFonts w:ascii="Times New Roman" w:hAnsi="Times New Roman" w:eastAsia="黑体"/>
          <w:szCs w:val="32"/>
        </w:rPr>
      </w:pPr>
    </w:p>
    <w:p>
      <w:pPr>
        <w:widowControl/>
        <w:jc w:val="left"/>
        <w:rPr>
          <w:rFonts w:ascii="Times New Roman" w:hAnsi="Times New Roman" w:eastAsia="黑体"/>
          <w:szCs w:val="32"/>
        </w:rPr>
      </w:pPr>
    </w:p>
    <w:p>
      <w:pPr>
        <w:widowControl/>
        <w:jc w:val="left"/>
        <w:rPr>
          <w:rFonts w:ascii="Times New Roman" w:hAnsi="Times New Roman" w:eastAsia="黑体"/>
          <w:szCs w:val="32"/>
        </w:rPr>
      </w:pPr>
      <w:r>
        <w:rPr>
          <w:rFonts w:ascii="Times New Roman" w:hAnsi="Times New Roman" w:eastAsia="黑体"/>
          <w:szCs w:val="32"/>
        </w:rPr>
        <w:t>附件</w:t>
      </w:r>
      <w:r>
        <w:rPr>
          <w:rFonts w:hint="eastAsia" w:ascii="Times New Roman" w:hAnsi="Times New Roman" w:eastAsia="黑体"/>
          <w:szCs w:val="32"/>
        </w:rPr>
        <w:t>3</w:t>
      </w:r>
    </w:p>
    <w:p>
      <w:pPr>
        <w:widowControl/>
        <w:spacing w:line="400" w:lineRule="exact"/>
        <w:jc w:val="center"/>
        <w:rPr>
          <w:rFonts w:ascii="Times New Roman" w:hAnsi="Times New Roman" w:eastAsia="方正小标宋_GBK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_GBK"/>
          <w:color w:val="000000"/>
          <w:kern w:val="0"/>
          <w:sz w:val="36"/>
          <w:szCs w:val="36"/>
        </w:rPr>
        <w:t>2</w:t>
      </w:r>
      <w:r>
        <w:rPr>
          <w:rFonts w:ascii="Times New Roman" w:hAnsi="Times New Roman" w:eastAsia="方正小标宋_GBK"/>
          <w:color w:val="000000"/>
          <w:kern w:val="0"/>
          <w:sz w:val="36"/>
          <w:szCs w:val="36"/>
        </w:rPr>
        <w:t>年度项目支出绩效自评表</w:t>
      </w:r>
    </w:p>
    <w:tbl>
      <w:tblPr>
        <w:tblStyle w:val="4"/>
        <w:tblW w:w="1012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409"/>
        <w:gridCol w:w="859"/>
        <w:gridCol w:w="1271"/>
        <w:gridCol w:w="706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04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益阳市第三次国土调查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数据库建设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益阳市自然资源和规划局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3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调查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执行数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分值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85.05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85.05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85.05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0分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85.05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85.05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85.05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0分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7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开展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土地利用现状调查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数据库建设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lang w:val="en-US" w:eastAsia="zh-CN"/>
              </w:rPr>
              <w:t>等，并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在数据库基础上，开展数据汇总、成果分析、数据成果制作与图件编制等工作</w:t>
            </w:r>
          </w:p>
        </w:tc>
        <w:tc>
          <w:tcPr>
            <w:tcW w:w="42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总体绩效目标完成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标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实际完成率</w:t>
            </w:r>
          </w:p>
        </w:tc>
        <w:tc>
          <w:tcPr>
            <w:tcW w:w="14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完成及时率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实际成本与计划成本比较，每超过一个百分点，扣一分;共10分，扣完为止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0分）</w:t>
            </w:r>
          </w:p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经济效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益指标</w:t>
            </w:r>
          </w:p>
        </w:tc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经济发展献度</w:t>
            </w:r>
          </w:p>
        </w:tc>
        <w:tc>
          <w:tcPr>
            <w:tcW w:w="14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提高自然资源主管部门工作效率，降低人力成本，为企业和用户提供数据支撑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显著</w:t>
            </w:r>
          </w:p>
        </w:tc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效果显著得满分，一般显著得5分，不显著得0分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社会效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益指标</w:t>
            </w:r>
          </w:p>
        </w:tc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为政府部门和社会众提供服务</w:t>
            </w:r>
          </w:p>
        </w:tc>
        <w:tc>
          <w:tcPr>
            <w:tcW w:w="14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为各级政府、各行业、社会大众提供自然资源领域数据支撑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显著</w:t>
            </w:r>
          </w:p>
        </w:tc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效果显著得满分，一般显著得5分，不显著得0分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生态效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益指标</w:t>
            </w:r>
          </w:p>
        </w:tc>
        <w:tc>
          <w:tcPr>
            <w:tcW w:w="12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为生态保护、自然保护各项业务提供支撑</w:t>
            </w:r>
          </w:p>
        </w:tc>
        <w:tc>
          <w:tcPr>
            <w:tcW w:w="140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为生态文明建设提供数据支撑，为社会发展和生态保护提供强有力的数据保障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显著</w:t>
            </w:r>
          </w:p>
        </w:tc>
        <w:tc>
          <w:tcPr>
            <w:tcW w:w="12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效果显著得满分，一般显著得5分，不显著得0分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为各行业长期提供新型基础数据</w:t>
            </w:r>
          </w:p>
        </w:tc>
        <w:tc>
          <w:tcPr>
            <w:tcW w:w="14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为自然资源主管部门和企业提供长久服务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显著</w:t>
            </w:r>
          </w:p>
        </w:tc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效果显著得满分，一般显著得5分，不显著得0分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提供最新土地利用现状数据成果得到用户认可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自然资源主管部门、企业、公众认可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显著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效果显著得满分，一般显著得5分，不显著得0分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12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分</w:t>
            </w:r>
          </w:p>
        </w:tc>
        <w:tc>
          <w:tcPr>
            <w:tcW w:w="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p>
      <w:pPr>
        <w:rPr>
          <w:rFonts w:ascii="Times New Roman" w:hAnsi="Times New Roman"/>
          <w:kern w:val="0"/>
          <w:sz w:val="21"/>
          <w:szCs w:val="21"/>
        </w:rPr>
      </w:pPr>
      <w:r>
        <w:rPr>
          <w:rFonts w:ascii="Times New Roman" w:hAnsi="Times New Roman"/>
          <w:kern w:val="0"/>
          <w:sz w:val="21"/>
          <w:szCs w:val="21"/>
        </w:rPr>
        <w:t>填表人：</w:t>
      </w:r>
      <w:r>
        <w:rPr>
          <w:rFonts w:hint="eastAsia" w:ascii="Times New Roman" w:hAnsi="Times New Roman"/>
          <w:kern w:val="0"/>
          <w:sz w:val="21"/>
          <w:szCs w:val="21"/>
          <w:lang w:val="en-US" w:eastAsia="zh-CN"/>
        </w:rPr>
        <w:t>文琳</w:t>
      </w:r>
      <w:r>
        <w:rPr>
          <w:rFonts w:ascii="Times New Roman" w:hAnsi="Times New Roman"/>
          <w:kern w:val="0"/>
          <w:sz w:val="21"/>
          <w:szCs w:val="21"/>
        </w:rPr>
        <w:t xml:space="preserve">  填报日期：</w:t>
      </w:r>
      <w:r>
        <w:rPr>
          <w:rFonts w:hint="eastAsia" w:ascii="Times New Roman" w:hAnsi="Times New Roman"/>
          <w:kern w:val="0"/>
          <w:sz w:val="21"/>
          <w:szCs w:val="21"/>
          <w:lang w:val="en-US" w:eastAsia="zh-CN"/>
        </w:rPr>
        <w:t>2023.3.10</w:t>
      </w:r>
      <w:r>
        <w:rPr>
          <w:rFonts w:ascii="Times New Roman" w:hAnsi="Times New Roman"/>
          <w:kern w:val="0"/>
          <w:sz w:val="21"/>
          <w:szCs w:val="21"/>
        </w:rPr>
        <w:t xml:space="preserve">   联系电话：</w:t>
      </w:r>
      <w:r>
        <w:rPr>
          <w:rFonts w:hint="eastAsia" w:ascii="Times New Roman" w:hAnsi="Times New Roman"/>
          <w:kern w:val="0"/>
          <w:sz w:val="21"/>
          <w:szCs w:val="21"/>
          <w:lang w:val="en-US" w:eastAsia="zh-CN"/>
        </w:rPr>
        <w:t>18673477148</w:t>
      </w:r>
      <w:r>
        <w:rPr>
          <w:rFonts w:ascii="Times New Roman" w:hAnsi="Times New Roman"/>
          <w:kern w:val="0"/>
          <w:sz w:val="21"/>
          <w:szCs w:val="21"/>
        </w:rPr>
        <w:t xml:space="preserve">  单位负责人签字：</w:t>
      </w:r>
    </w:p>
    <w:p>
      <w:pPr>
        <w:rPr>
          <w:rFonts w:ascii="Times New Roman" w:hAnsi="Times New Roman"/>
          <w:kern w:val="0"/>
          <w:sz w:val="21"/>
          <w:szCs w:val="21"/>
        </w:rPr>
      </w:pPr>
    </w:p>
    <w:p>
      <w:pPr>
        <w:rPr>
          <w:rFonts w:ascii="Times New Roman" w:hAnsi="Times New Roman"/>
          <w:kern w:val="0"/>
          <w:sz w:val="21"/>
          <w:szCs w:val="21"/>
        </w:rPr>
      </w:pPr>
    </w:p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CF2C08"/>
    <w:multiLevelType w:val="singleLevel"/>
    <w:tmpl w:val="BCCF2C0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yN2I4YTg2NDUxYTZkZGUzODE3N2U1NjhmYTlmZGUifQ=="/>
  </w:docVars>
  <w:rsids>
    <w:rsidRoot w:val="746C00F4"/>
    <w:rsid w:val="000A57D8"/>
    <w:rsid w:val="005C4437"/>
    <w:rsid w:val="00697092"/>
    <w:rsid w:val="00820B71"/>
    <w:rsid w:val="008D5E85"/>
    <w:rsid w:val="00A61C1B"/>
    <w:rsid w:val="00C357FE"/>
    <w:rsid w:val="145A0B8F"/>
    <w:rsid w:val="1A731DE7"/>
    <w:rsid w:val="569A5B64"/>
    <w:rsid w:val="6FB72E76"/>
    <w:rsid w:val="71C7393B"/>
    <w:rsid w:val="746C00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仿宋_GB2312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="Calibri" w:hAnsi="Calibri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731</Words>
  <Characters>825</Characters>
  <Lines>3</Lines>
  <Paragraphs>2</Paragraphs>
  <TotalTime>6</TotalTime>
  <ScaleCrop>false</ScaleCrop>
  <LinksUpToDate>false</LinksUpToDate>
  <CharactersWithSpaces>852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2023-03-03T01:12:00Z</dcterms:created>
  <dc:creator>文琳</dc:creator>
  <cp:lastModifiedBy>Administrator</cp:lastModifiedBy>
  <cp:lastPrinted>2023-03-10T08:54:00Z</cp:lastPrinted>
  <dcterms:modified xsi:type="dcterms:W3CDTF">2023-03-20T03:33:49Z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322AB65F5D7D4D5E86910B5335A6D72F</vt:lpwstr>
  </property>
</Properties>
</file>